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780"/>
        <w:gridCol w:w="780"/>
        <w:gridCol w:w="780"/>
        <w:gridCol w:w="2100"/>
        <w:gridCol w:w="1500"/>
        <w:gridCol w:w="840"/>
        <w:gridCol w:w="840"/>
        <w:gridCol w:w="840"/>
        <w:gridCol w:w="840"/>
        <w:gridCol w:w="840"/>
        <w:gridCol w:w="840"/>
        <w:gridCol w:w="500"/>
        <w:gridCol w:w="340"/>
        <w:gridCol w:w="840"/>
        <w:gridCol w:w="840"/>
        <w:gridCol w:w="840"/>
        <w:gridCol w:w="840"/>
        <w:gridCol w:w="840"/>
        <w:gridCol w:w="420"/>
      </w:tblGrid>
      <w:tr w:rsidR="0060683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606831" w:rsidRDefault="00606831">
            <w:pPr>
              <w:pStyle w:val="EMPTYCELLSTYLE"/>
            </w:pPr>
            <w:bookmarkStart w:id="0" w:name="_GoBack"/>
            <w:bookmarkEnd w:id="0"/>
          </w:p>
        </w:tc>
        <w:tc>
          <w:tcPr>
            <w:tcW w:w="78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78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78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21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15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5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3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420" w:type="dxa"/>
          </w:tcPr>
          <w:p w:rsidR="00606831" w:rsidRDefault="00606831">
            <w:pPr>
              <w:pStyle w:val="EMPTYCELLSTYLE"/>
            </w:pPr>
          </w:p>
        </w:tc>
      </w:tr>
      <w:tr w:rsidR="00606831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78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78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78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21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15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5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454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831" w:rsidRDefault="00357AD1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Додаток №4</w:t>
            </w:r>
          </w:p>
        </w:tc>
        <w:tc>
          <w:tcPr>
            <w:tcW w:w="420" w:type="dxa"/>
          </w:tcPr>
          <w:p w:rsidR="00606831" w:rsidRDefault="00606831">
            <w:pPr>
              <w:pStyle w:val="EMPTYCELLSTYLE"/>
            </w:pPr>
          </w:p>
        </w:tc>
      </w:tr>
      <w:tr w:rsidR="00606831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78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78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78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21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15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5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454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831" w:rsidRDefault="00357AD1">
            <w:r>
              <w:rPr>
                <w:rFonts w:ascii="Arial" w:eastAsia="Arial" w:hAnsi="Arial" w:cs="Arial"/>
                <w:sz w:val="14"/>
              </w:rPr>
              <w:t>до проекту рішення Бориспільської міської ради</w:t>
            </w:r>
          </w:p>
        </w:tc>
        <w:tc>
          <w:tcPr>
            <w:tcW w:w="420" w:type="dxa"/>
          </w:tcPr>
          <w:p w:rsidR="00606831" w:rsidRDefault="00606831">
            <w:pPr>
              <w:pStyle w:val="EMPTYCELLSTYLE"/>
            </w:pPr>
          </w:p>
        </w:tc>
      </w:tr>
      <w:tr w:rsidR="0060683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78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78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78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21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15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5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454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831" w:rsidRDefault="00357AD1">
            <w:r>
              <w:rPr>
                <w:rFonts w:ascii="Arial" w:eastAsia="Arial" w:hAnsi="Arial" w:cs="Arial"/>
                <w:sz w:val="14"/>
              </w:rPr>
              <w:t xml:space="preserve">від 16.12.2022 №-33-VIІІ  </w:t>
            </w:r>
          </w:p>
        </w:tc>
        <w:tc>
          <w:tcPr>
            <w:tcW w:w="420" w:type="dxa"/>
          </w:tcPr>
          <w:p w:rsidR="00606831" w:rsidRDefault="00606831">
            <w:pPr>
              <w:pStyle w:val="EMPTYCELLSTYLE"/>
            </w:pPr>
          </w:p>
        </w:tc>
      </w:tr>
      <w:tr w:rsidR="00606831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78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78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78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21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15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5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454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831" w:rsidRDefault="00357AD1">
            <w:r>
              <w:rPr>
                <w:rFonts w:ascii="Arial" w:eastAsia="Arial" w:hAnsi="Arial" w:cs="Arial"/>
                <w:sz w:val="14"/>
              </w:rPr>
              <w:t xml:space="preserve">Про бюджет Бориспільської міської територіальної громади на 2023 </w:t>
            </w:r>
          </w:p>
        </w:tc>
        <w:tc>
          <w:tcPr>
            <w:tcW w:w="420" w:type="dxa"/>
          </w:tcPr>
          <w:p w:rsidR="00606831" w:rsidRDefault="00606831">
            <w:pPr>
              <w:pStyle w:val="EMPTYCELLSTYLE"/>
            </w:pPr>
          </w:p>
        </w:tc>
      </w:tr>
      <w:tr w:rsidR="00606831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1602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831" w:rsidRDefault="00357AD1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Кредитування бюджету Бориспільської міської територіальної громади у 2023 році</w:t>
            </w:r>
          </w:p>
        </w:tc>
        <w:tc>
          <w:tcPr>
            <w:tcW w:w="420" w:type="dxa"/>
          </w:tcPr>
          <w:p w:rsidR="00606831" w:rsidRDefault="00606831">
            <w:pPr>
              <w:pStyle w:val="EMPTYCELLSTYLE"/>
            </w:pPr>
          </w:p>
        </w:tc>
      </w:tr>
      <w:tr w:rsidR="00606831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44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831" w:rsidRDefault="00357AD1">
            <w:pPr>
              <w:ind w:left="60"/>
              <w:jc w:val="center"/>
            </w:pPr>
            <w:r>
              <w:rPr>
                <w:rFonts w:ascii="Arial" w:eastAsia="Arial" w:hAnsi="Arial" w:cs="Arial"/>
                <w:sz w:val="16"/>
              </w:rPr>
              <w:t>1052800000</w:t>
            </w:r>
          </w:p>
        </w:tc>
        <w:tc>
          <w:tcPr>
            <w:tcW w:w="15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5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3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420" w:type="dxa"/>
          </w:tcPr>
          <w:p w:rsidR="00606831" w:rsidRDefault="00606831">
            <w:pPr>
              <w:pStyle w:val="EMPTYCELLSTYLE"/>
            </w:pPr>
          </w:p>
        </w:tc>
      </w:tr>
      <w:tr w:rsidR="0060683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4440" w:type="dxa"/>
            <w:gridSpan w:val="4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4"/>
              </w:rPr>
              <w:t>(код бюджету)</w:t>
            </w:r>
          </w:p>
        </w:tc>
        <w:tc>
          <w:tcPr>
            <w:tcW w:w="15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5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3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420" w:type="dxa"/>
          </w:tcPr>
          <w:p w:rsidR="00606831" w:rsidRDefault="00606831">
            <w:pPr>
              <w:pStyle w:val="EMPTYCELLSTYLE"/>
            </w:pPr>
          </w:p>
        </w:tc>
      </w:tr>
      <w:tr w:rsidR="00606831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78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78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78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21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15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5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3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831" w:rsidRDefault="00357AD1">
            <w:r>
              <w:rPr>
                <w:rFonts w:ascii="Arial" w:eastAsia="Arial" w:hAnsi="Arial" w:cs="Arial"/>
                <w:sz w:val="16"/>
              </w:rPr>
              <w:t>(грн.)</w:t>
            </w:r>
          </w:p>
        </w:tc>
        <w:tc>
          <w:tcPr>
            <w:tcW w:w="420" w:type="dxa"/>
          </w:tcPr>
          <w:p w:rsidR="00606831" w:rsidRDefault="00606831">
            <w:pPr>
              <w:pStyle w:val="EMPTYCELLSTYLE"/>
            </w:pPr>
          </w:p>
        </w:tc>
      </w:tr>
      <w:tr w:rsidR="00606831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2"/>
              </w:rPr>
              <w:t>Код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2"/>
              </w:rPr>
              <w:t>Код Типової програмної класифікації видатків та кредитування місцевого бюджету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2"/>
              </w:rPr>
              <w:t>Код Функціональної класифікації видатків та кредитування бюджету</w:t>
            </w:r>
          </w:p>
        </w:tc>
        <w:tc>
          <w:tcPr>
            <w:tcW w:w="36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6"/>
              </w:rPr>
              <w:t>Найменування головного розпорядника коштів місцевого бюджету / відповідального виконавця, найменування бюджетної програми/підпрограми згідно з Типовою програмною класифікацією видатків та кредитування місцевого бюджету</w:t>
            </w:r>
          </w:p>
        </w:tc>
        <w:tc>
          <w:tcPr>
            <w:tcW w:w="3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b/>
                <w:sz w:val="16"/>
              </w:rPr>
              <w:t>Надання кредитів</w:t>
            </w:r>
          </w:p>
        </w:tc>
        <w:tc>
          <w:tcPr>
            <w:tcW w:w="3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b/>
                <w:sz w:val="16"/>
              </w:rPr>
              <w:t>Повернення кредитів</w:t>
            </w:r>
          </w:p>
        </w:tc>
        <w:tc>
          <w:tcPr>
            <w:tcW w:w="3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b/>
                <w:sz w:val="16"/>
              </w:rPr>
              <w:t>Кредитування, усього</w:t>
            </w:r>
          </w:p>
        </w:tc>
        <w:tc>
          <w:tcPr>
            <w:tcW w:w="420" w:type="dxa"/>
          </w:tcPr>
          <w:p w:rsidR="00606831" w:rsidRDefault="00606831">
            <w:pPr>
              <w:pStyle w:val="EMPTYCELLSTYLE"/>
            </w:pPr>
          </w:p>
        </w:tc>
      </w:tr>
      <w:tr w:rsidR="00606831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606831" w:rsidRDefault="00606831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606831" w:rsidRDefault="00606831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606831" w:rsidRDefault="00606831">
            <w:pPr>
              <w:pStyle w:val="EMPTYCELLSTYLE"/>
            </w:pPr>
          </w:p>
        </w:tc>
        <w:tc>
          <w:tcPr>
            <w:tcW w:w="3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6"/>
              </w:rPr>
              <w:t>разом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6"/>
              </w:rPr>
              <w:t>разом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6"/>
              </w:rPr>
              <w:t>разом</w:t>
            </w:r>
          </w:p>
        </w:tc>
        <w:tc>
          <w:tcPr>
            <w:tcW w:w="420" w:type="dxa"/>
          </w:tcPr>
          <w:p w:rsidR="00606831" w:rsidRDefault="00606831">
            <w:pPr>
              <w:pStyle w:val="EMPTYCELLSTYLE"/>
            </w:pPr>
          </w:p>
        </w:tc>
      </w:tr>
      <w:tr w:rsidR="00606831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4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606831" w:rsidRDefault="00606831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606831" w:rsidRDefault="00606831">
            <w:pPr>
              <w:pStyle w:val="EMPTYCELLSTYLE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606831" w:rsidRDefault="00606831">
            <w:pPr>
              <w:pStyle w:val="EMPTYCELLSTYLE"/>
            </w:pPr>
          </w:p>
        </w:tc>
        <w:tc>
          <w:tcPr>
            <w:tcW w:w="3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6"/>
              </w:rPr>
              <w:t xml:space="preserve">у тому числі бюджет </w:t>
            </w: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6"/>
              </w:rPr>
              <w:t xml:space="preserve">у тому числі бюджет </w:t>
            </w: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6"/>
              </w:rPr>
              <w:t xml:space="preserve">у тому числі бюджет </w:t>
            </w: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831" w:rsidRDefault="00606831">
            <w:pPr>
              <w:pStyle w:val="EMPTYCELLSTYLE"/>
            </w:pPr>
          </w:p>
        </w:tc>
        <w:tc>
          <w:tcPr>
            <w:tcW w:w="420" w:type="dxa"/>
          </w:tcPr>
          <w:p w:rsidR="00606831" w:rsidRDefault="00606831">
            <w:pPr>
              <w:pStyle w:val="EMPTYCELLSTYLE"/>
            </w:pPr>
          </w:p>
        </w:tc>
      </w:tr>
      <w:tr w:rsidR="00606831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4"/>
              </w:rPr>
              <w:t>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4"/>
              </w:rPr>
              <w:t>9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4"/>
              </w:rPr>
              <w:t>10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4"/>
              </w:rPr>
              <w:t>11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4"/>
              </w:rPr>
              <w:t>12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4"/>
              </w:rPr>
              <w:t>13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4"/>
              </w:rPr>
              <w:t>14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4"/>
              </w:rPr>
              <w:t>15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sz w:val="14"/>
              </w:rPr>
              <w:t>16</w:t>
            </w:r>
          </w:p>
        </w:tc>
        <w:tc>
          <w:tcPr>
            <w:tcW w:w="420" w:type="dxa"/>
          </w:tcPr>
          <w:p w:rsidR="00606831" w:rsidRDefault="00606831">
            <w:pPr>
              <w:pStyle w:val="EMPTYCELLSTYLE"/>
            </w:pPr>
          </w:p>
        </w:tc>
      </w:tr>
      <w:tr w:rsidR="00606831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0200000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831" w:rsidRDefault="00606831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831" w:rsidRDefault="00606831">
            <w:pPr>
              <w:jc w:val="center"/>
            </w:pP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Виконавчий комітет Бориспільської міської ради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b/>
                <w:sz w:val="14"/>
              </w:rPr>
              <w:t>-600000,00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b/>
                <w:sz w:val="14"/>
              </w:rPr>
              <w:t>-600000,00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b/>
                <w:sz w:val="14"/>
              </w:rPr>
              <w:t>-600000,00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b/>
                <w:sz w:val="14"/>
              </w:rPr>
              <w:t>-600000,00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b/>
                <w:sz w:val="14"/>
              </w:rPr>
              <w:t>-600000,00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b/>
                <w:sz w:val="14"/>
              </w:rPr>
              <w:t>-600000,00</w:t>
            </w:r>
          </w:p>
        </w:tc>
        <w:tc>
          <w:tcPr>
            <w:tcW w:w="420" w:type="dxa"/>
          </w:tcPr>
          <w:p w:rsidR="00606831" w:rsidRDefault="00606831">
            <w:pPr>
              <w:pStyle w:val="EMPTYCELLSTYLE"/>
            </w:pPr>
          </w:p>
        </w:tc>
      </w:tr>
      <w:tr w:rsidR="00606831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b/>
                <w:sz w:val="14"/>
              </w:rPr>
              <w:t>0218882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8882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0490</w:t>
            </w: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Повернення коштів, наданих для виконання гарантійних зобов`язань за позичальників, що отримали кредити під місцеві гарантії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sz w:val="14"/>
              </w:rPr>
              <w:t>-600000,00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sz w:val="14"/>
              </w:rPr>
              <w:t>-600000,00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sz w:val="14"/>
              </w:rPr>
              <w:t>-600000,00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sz w:val="14"/>
              </w:rPr>
              <w:t>-600000,00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sz w:val="14"/>
              </w:rPr>
              <w:t>-600000,00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sz w:val="14"/>
              </w:rPr>
              <w:t>-600000,00</w:t>
            </w:r>
          </w:p>
        </w:tc>
        <w:tc>
          <w:tcPr>
            <w:tcW w:w="420" w:type="dxa"/>
          </w:tcPr>
          <w:p w:rsidR="00606831" w:rsidRDefault="00606831">
            <w:pPr>
              <w:pStyle w:val="EMPTYCELLSTYLE"/>
            </w:pPr>
          </w:p>
        </w:tc>
      </w:tr>
      <w:tr w:rsidR="00606831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b/>
                <w:sz w:val="16"/>
              </w:rPr>
              <w:t>Х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b/>
                <w:sz w:val="16"/>
              </w:rPr>
              <w:t>Х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831" w:rsidRDefault="00357AD1">
            <w:pPr>
              <w:jc w:val="center"/>
            </w:pPr>
            <w:r>
              <w:rPr>
                <w:b/>
                <w:sz w:val="16"/>
              </w:rPr>
              <w:t>Х</w:t>
            </w: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831" w:rsidRDefault="00357AD1">
            <w:pPr>
              <w:ind w:left="60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b/>
                <w:sz w:val="14"/>
              </w:rPr>
              <w:t>-600000,00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b/>
                <w:sz w:val="14"/>
              </w:rPr>
              <w:t>-600000,00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b/>
                <w:sz w:val="14"/>
              </w:rPr>
              <w:t>-600000,00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b/>
                <w:sz w:val="14"/>
              </w:rPr>
              <w:t>-600000,00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b/>
                <w:sz w:val="14"/>
              </w:rPr>
              <w:t>-600000,00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606831" w:rsidRDefault="00357AD1">
            <w:pPr>
              <w:ind w:right="60"/>
              <w:jc w:val="right"/>
            </w:pPr>
            <w:r>
              <w:rPr>
                <w:b/>
                <w:sz w:val="14"/>
              </w:rPr>
              <w:t>-600000,00</w:t>
            </w:r>
          </w:p>
        </w:tc>
        <w:tc>
          <w:tcPr>
            <w:tcW w:w="420" w:type="dxa"/>
          </w:tcPr>
          <w:p w:rsidR="00606831" w:rsidRDefault="00606831">
            <w:pPr>
              <w:pStyle w:val="EMPTYCELLSTYLE"/>
            </w:pPr>
          </w:p>
        </w:tc>
      </w:tr>
      <w:tr w:rsidR="00606831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78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78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78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21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15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5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3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420" w:type="dxa"/>
          </w:tcPr>
          <w:p w:rsidR="00606831" w:rsidRDefault="00606831">
            <w:pPr>
              <w:pStyle w:val="EMPTYCELLSTYLE"/>
            </w:pPr>
          </w:p>
        </w:tc>
      </w:tr>
      <w:tr w:rsidR="00606831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78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60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831" w:rsidRDefault="00357AD1">
            <w:pPr>
              <w:ind w:right="60"/>
            </w:pPr>
            <w:r>
              <w:rPr>
                <w:b/>
              </w:rPr>
              <w:t>Секретар міської ради</w:t>
            </w: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25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831" w:rsidRDefault="00357AD1">
            <w:r>
              <w:t>Владислав БАЙЧАС</w:t>
            </w:r>
          </w:p>
        </w:tc>
        <w:tc>
          <w:tcPr>
            <w:tcW w:w="50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3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840" w:type="dxa"/>
          </w:tcPr>
          <w:p w:rsidR="00606831" w:rsidRDefault="00606831">
            <w:pPr>
              <w:pStyle w:val="EMPTYCELLSTYLE"/>
            </w:pPr>
          </w:p>
        </w:tc>
        <w:tc>
          <w:tcPr>
            <w:tcW w:w="420" w:type="dxa"/>
          </w:tcPr>
          <w:p w:rsidR="00606831" w:rsidRDefault="00606831">
            <w:pPr>
              <w:pStyle w:val="EMPTYCELLSTYLE"/>
            </w:pPr>
          </w:p>
        </w:tc>
      </w:tr>
    </w:tbl>
    <w:p w:rsidR="00000000" w:rsidRDefault="00357AD1"/>
    <w:sectPr w:rsidR="00000000">
      <w:pgSz w:w="16840" w:h="11900" w:orient="landscape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80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831"/>
    <w:rsid w:val="00357AD1"/>
    <w:rsid w:val="0060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2022-12-14T14:41:00Z</dcterms:created>
  <dcterms:modified xsi:type="dcterms:W3CDTF">2022-12-14T14:41:00Z</dcterms:modified>
</cp:coreProperties>
</file>