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C69" w:rsidRDefault="00110C69">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rPr>
      </w:pPr>
    </w:p>
    <w:p w:rsidR="00E804CB" w:rsidRDefault="00E804CB">
      <w:pPr>
        <w:pBdr>
          <w:top w:val="nil"/>
          <w:left w:val="nil"/>
          <w:bottom w:val="nil"/>
          <w:right w:val="nil"/>
          <w:between w:val="nil"/>
        </w:pBdr>
        <w:spacing w:line="240" w:lineRule="auto"/>
        <w:ind w:left="1" w:right="639" w:hanging="3"/>
        <w:jc w:val="center"/>
        <w:rPr>
          <w:rFonts w:ascii="Times New Roman" w:eastAsia="Times New Roman" w:hAnsi="Times New Roman" w:cs="Times New Roman"/>
          <w:color w:val="000000"/>
          <w:sz w:val="28"/>
          <w:szCs w:val="28"/>
        </w:rPr>
      </w:pPr>
    </w:p>
    <w:p w:rsidR="00E804CB" w:rsidRDefault="00E804CB" w:rsidP="0083607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p>
    <w:p w:rsidR="00E804CB" w:rsidRDefault="00D8076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w:t>
      </w:r>
      <w:bookmarkStart w:id="0" w:name="_GoBack"/>
      <w:r>
        <w:rPr>
          <w:rFonts w:ascii="Times New Roman" w:eastAsia="Times New Roman" w:hAnsi="Times New Roman" w:cs="Times New Roman"/>
          <w:b/>
          <w:color w:val="000000"/>
          <w:sz w:val="28"/>
          <w:szCs w:val="28"/>
        </w:rPr>
        <w:t>Паспорт Програми</w:t>
      </w:r>
      <w:bookmarkEnd w:id="0"/>
    </w:p>
    <w:p w:rsidR="00E804CB" w:rsidRDefault="00E804C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p>
    <w:p w:rsidR="00E804CB" w:rsidRDefault="00E804CB">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16"/>
          <w:szCs w:val="16"/>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586"/>
        <w:gridCol w:w="4919"/>
      </w:tblGrid>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1. 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Ініціатор розроблення програми </w:t>
            </w:r>
          </w:p>
        </w:tc>
        <w:tc>
          <w:tcPr>
            <w:tcW w:w="4919" w:type="dxa"/>
          </w:tcPr>
          <w:p w:rsidR="004E600E" w:rsidRPr="004E600E" w:rsidRDefault="004E600E" w:rsidP="004E600E">
            <w:pPr>
              <w:pBdr>
                <w:top w:val="nil"/>
                <w:left w:val="nil"/>
                <w:bottom w:val="nil"/>
                <w:right w:val="nil"/>
                <w:between w:val="nil"/>
              </w:pBdr>
              <w:spacing w:after="120"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Управління соціальної політики та охорони здоров’я Бориспільської міської ради</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Дата, номер і назва розпорядчого документу про ініціювання розроблення програми</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Доручення Бориспільського міського голови від 20.07.2023 № 5-1</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3. 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Розробник програми </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Управління соціальної політики та охорони здоров’я Бориспільської міської ради</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4. 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Співрозробники програми </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Реабілітаційна установа для осіб з інвалідністю «Наш дім» імені Валентини Бондаренко, Міський територіальний центр соціального обслуговування (надання соціальних послуг»</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left"/>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 xml:space="preserve">  5.</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Головний розпорядник коштів</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Управління ветеранської, соціальної політики та охорони здоров’я Бориспільської міської ради</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6. 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Відповідальний виконавець програми </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Управління ветеранської, соціальної політики та охорони здоров’я Бориспільської міської ради</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7. 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Співвиконавці програми</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bCs/>
                <w:color w:val="000000"/>
                <w:sz w:val="28"/>
                <w:szCs w:val="28"/>
                <w:lang w:val="uk-UA"/>
              </w:rPr>
            </w:pPr>
            <w:r w:rsidRPr="004E600E">
              <w:rPr>
                <w:rFonts w:ascii="Times New Roman" w:eastAsia="Times New Roman" w:hAnsi="Times New Roman" w:cs="Times New Roman"/>
                <w:color w:val="000000"/>
                <w:sz w:val="28"/>
                <w:szCs w:val="28"/>
                <w:lang w:val="uk-UA"/>
              </w:rPr>
              <w:t>Реабілітаційна установа для осіб з інвалідністю «Наш дім» імені Валентини Бондаренко,</w:t>
            </w:r>
            <w:r w:rsidRPr="004E600E">
              <w:rPr>
                <w:rFonts w:ascii="Times New Roman" w:eastAsia="Times New Roman" w:hAnsi="Times New Roman" w:cs="Times New Roman"/>
                <w:color w:val="000000"/>
                <w:sz w:val="24"/>
                <w:szCs w:val="24"/>
                <w:lang w:val="uk-UA"/>
              </w:rPr>
              <w:t xml:space="preserve"> </w:t>
            </w:r>
            <w:r w:rsidRPr="004E600E">
              <w:rPr>
                <w:rFonts w:ascii="Times New Roman" w:eastAsia="Times New Roman" w:hAnsi="Times New Roman" w:cs="Times New Roman"/>
                <w:color w:val="000000"/>
                <w:sz w:val="28"/>
                <w:szCs w:val="28"/>
                <w:lang w:val="uk-UA"/>
              </w:rPr>
              <w:t>Міський територіальний центр соціального обслуговування (надання соціальних послуг), КП «ТелеРадіоСтудія «Бориспіль»,</w:t>
            </w:r>
            <w:r w:rsidRPr="004E600E">
              <w:rPr>
                <w:rFonts w:ascii="Times New Roman" w:eastAsia="Times New Roman" w:hAnsi="Times New Roman" w:cs="Times New Roman"/>
                <w:color w:val="000000"/>
                <w:sz w:val="24"/>
                <w:szCs w:val="24"/>
                <w:lang w:val="uk-UA"/>
              </w:rPr>
              <w:t xml:space="preserve"> </w:t>
            </w:r>
            <w:r w:rsidRPr="004E600E">
              <w:rPr>
                <w:rFonts w:ascii="Times New Roman" w:eastAsia="Times New Roman" w:hAnsi="Times New Roman" w:cs="Times New Roman"/>
                <w:color w:val="000000"/>
                <w:sz w:val="28"/>
                <w:szCs w:val="28"/>
                <w:lang w:val="uk-UA"/>
              </w:rPr>
              <w:t>Головне управління житлово-комунального господарства міської ради,</w:t>
            </w:r>
            <w:r w:rsidRPr="004E600E">
              <w:rPr>
                <w:rFonts w:ascii="Times New Roman" w:eastAsia="Times New Roman" w:hAnsi="Times New Roman" w:cs="Times New Roman"/>
                <w:color w:val="000000"/>
                <w:sz w:val="24"/>
                <w:szCs w:val="24"/>
                <w:lang w:val="uk-UA"/>
              </w:rPr>
              <w:t xml:space="preserve"> </w:t>
            </w:r>
            <w:r w:rsidRPr="004E600E">
              <w:rPr>
                <w:rFonts w:ascii="Times New Roman" w:eastAsia="Times New Roman" w:hAnsi="Times New Roman" w:cs="Times New Roman"/>
                <w:color w:val="000000"/>
                <w:sz w:val="28"/>
                <w:szCs w:val="28"/>
                <w:lang w:val="uk-UA"/>
              </w:rPr>
              <w:t xml:space="preserve">КП «Виробниче управління комунального господарства», </w:t>
            </w:r>
            <w:r w:rsidRPr="004E600E">
              <w:rPr>
                <w:rFonts w:ascii="Times New Roman" w:eastAsia="Times New Roman" w:hAnsi="Times New Roman" w:cs="Times New Roman"/>
                <w:bCs/>
                <w:color w:val="000000"/>
                <w:sz w:val="28"/>
                <w:szCs w:val="28"/>
                <w:lang w:val="uk-UA"/>
              </w:rPr>
              <w:t>Служба у справах дітей та сім’ї міської ради</w:t>
            </w:r>
            <w:r w:rsidRPr="004E600E">
              <w:rPr>
                <w:rFonts w:ascii="Times New Roman" w:eastAsia="Times New Roman" w:hAnsi="Times New Roman" w:cs="Times New Roman"/>
                <w:color w:val="000000"/>
                <w:sz w:val="28"/>
                <w:szCs w:val="28"/>
                <w:lang w:val="uk-UA"/>
              </w:rPr>
              <w:t xml:space="preserve">  </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8. 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Термін реалізації програми </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2024-2026 роки</w:t>
            </w:r>
          </w:p>
        </w:tc>
      </w:tr>
      <w:tr w:rsidR="004E600E" w:rsidRPr="004E600E" w:rsidTr="004E600E">
        <w:trPr>
          <w:trHeight w:val="1464"/>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9. </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Загальний обсяг фінансових ресурсів, необхідних для реалізації програми, всього, у тому числі:</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 xml:space="preserve"> </w:t>
            </w:r>
          </w:p>
          <w:p w:rsidR="004E600E" w:rsidRPr="004E600E" w:rsidRDefault="004E600E" w:rsidP="004E600E">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19771,88 тис. грн</w:t>
            </w:r>
          </w:p>
        </w:tc>
      </w:tr>
      <w:tr w:rsidR="004E600E" w:rsidRPr="004E600E" w:rsidTr="004E600E">
        <w:trPr>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lastRenderedPageBreak/>
              <w:t>9.1.</w:t>
            </w:r>
          </w:p>
        </w:tc>
        <w:tc>
          <w:tcPr>
            <w:tcW w:w="3586"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коштів місцевого бюджету</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19771,88 тис. грн</w:t>
            </w:r>
          </w:p>
        </w:tc>
      </w:tr>
      <w:tr w:rsidR="004E600E" w:rsidRPr="004E600E" w:rsidTr="004E600E">
        <w:trPr>
          <w:trHeight w:val="360"/>
          <w:jc w:val="center"/>
        </w:trPr>
        <w:tc>
          <w:tcPr>
            <w:tcW w:w="704" w:type="dxa"/>
            <w:vAlign w:val="center"/>
          </w:tcPr>
          <w:p w:rsidR="004E600E" w:rsidRPr="004E600E" w:rsidRDefault="004E600E" w:rsidP="004E600E">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9.2.</w:t>
            </w:r>
          </w:p>
        </w:tc>
        <w:tc>
          <w:tcPr>
            <w:tcW w:w="3586" w:type="dxa"/>
          </w:tcPr>
          <w:p w:rsidR="004E600E" w:rsidRPr="004E600E" w:rsidRDefault="004E600E" w:rsidP="004E600E">
            <w:pPr>
              <w:pBdr>
                <w:top w:val="nil"/>
                <w:left w:val="nil"/>
                <w:bottom w:val="nil"/>
                <w:right w:val="nil"/>
                <w:between w:val="nil"/>
              </w:pBdr>
              <w:tabs>
                <w:tab w:val="left" w:pos="1134"/>
              </w:tabs>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коштів інших джерел</w:t>
            </w:r>
          </w:p>
        </w:tc>
        <w:tc>
          <w:tcPr>
            <w:tcW w:w="4919" w:type="dxa"/>
          </w:tcPr>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w:t>
            </w:r>
          </w:p>
        </w:tc>
      </w:tr>
    </w:tbl>
    <w:p w:rsidR="00E804CB" w:rsidRDefault="00E804CB">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E804CB" w:rsidRDefault="00E804CB">
      <w:pPr>
        <w:pBdr>
          <w:top w:val="nil"/>
          <w:left w:val="nil"/>
          <w:bottom w:val="nil"/>
          <w:right w:val="nil"/>
          <w:between w:val="nil"/>
        </w:pBdr>
        <w:spacing w:line="240" w:lineRule="auto"/>
        <w:ind w:left="1" w:hanging="3"/>
        <w:jc w:val="left"/>
        <w:rPr>
          <w:rFonts w:ascii="Times New Roman" w:eastAsia="Times New Roman" w:hAnsi="Times New Roman" w:cs="Times New Roman"/>
          <w:color w:val="000000"/>
          <w:sz w:val="28"/>
          <w:szCs w:val="28"/>
        </w:rPr>
      </w:pPr>
    </w:p>
    <w:p w:rsidR="00E804CB" w:rsidRDefault="00D80760">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Визначення проблеми, на розв’язання якої спрямована Програма</w:t>
      </w:r>
    </w:p>
    <w:p w:rsidR="00E804CB" w:rsidRDefault="00E804CB">
      <w:pPr>
        <w:pBdr>
          <w:top w:val="nil"/>
          <w:left w:val="nil"/>
          <w:bottom w:val="nil"/>
          <w:right w:val="nil"/>
          <w:between w:val="nil"/>
        </w:pBdr>
        <w:shd w:val="clear" w:color="auto" w:fill="FFFFFF"/>
        <w:spacing w:line="240" w:lineRule="auto"/>
        <w:ind w:left="1" w:hanging="3"/>
        <w:rPr>
          <w:rFonts w:ascii="Times New Roman" w:eastAsia="Times New Roman" w:hAnsi="Times New Roman" w:cs="Times New Roman"/>
          <w:color w:val="000000"/>
          <w:sz w:val="28"/>
          <w:szCs w:val="28"/>
        </w:rPr>
      </w:pPr>
    </w:p>
    <w:p w:rsidR="004E600E" w:rsidRPr="004E600E" w:rsidRDefault="00EC5135" w:rsidP="004E600E">
      <w:pPr>
        <w:pBdr>
          <w:top w:val="nil"/>
          <w:left w:val="nil"/>
          <w:bottom w:val="nil"/>
          <w:right w:val="nil"/>
          <w:between w:val="nil"/>
        </w:pBdr>
        <w:shd w:val="clear" w:color="auto" w:fill="FFFFFF"/>
        <w:ind w:left="1" w:hanging="3"/>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D80760">
        <w:rPr>
          <w:rFonts w:ascii="Times New Roman" w:eastAsia="Times New Roman" w:hAnsi="Times New Roman" w:cs="Times New Roman"/>
          <w:color w:val="000000"/>
          <w:sz w:val="28"/>
          <w:szCs w:val="28"/>
        </w:rPr>
        <w:t xml:space="preserve"> </w:t>
      </w:r>
      <w:r w:rsidR="004E600E" w:rsidRPr="004E600E">
        <w:rPr>
          <w:rFonts w:ascii="Times New Roman" w:eastAsia="Times New Roman" w:hAnsi="Times New Roman" w:cs="Times New Roman"/>
          <w:color w:val="000000"/>
          <w:sz w:val="28"/>
          <w:szCs w:val="28"/>
          <w:lang w:val="uk-UA"/>
        </w:rPr>
        <w:t xml:space="preserve">У зв’язку з повномасштабним вторгненням російської федерації на територію України тема соціального захисту ветеранів війни та членів їх сімей в нашій державі значно актуалізувалася. </w:t>
      </w:r>
      <w:r w:rsidR="004E600E" w:rsidRPr="004E600E">
        <w:rPr>
          <w:rFonts w:ascii="Times New Roman" w:eastAsia="Times New Roman" w:hAnsi="Times New Roman" w:cs="Times New Roman"/>
          <w:color w:val="000000"/>
          <w:sz w:val="28"/>
          <w:szCs w:val="28"/>
          <w:highlight w:val="white"/>
          <w:lang w:val="uk-UA"/>
        </w:rPr>
        <w:t xml:space="preserve">В Україні ще станом на 1 липня 2022 року налічувалось 438 834 учасників бойових дій. </w:t>
      </w:r>
      <w:r w:rsidR="004E600E" w:rsidRPr="004E600E">
        <w:rPr>
          <w:rFonts w:ascii="Times New Roman" w:eastAsia="Times New Roman" w:hAnsi="Times New Roman" w:cs="Times New Roman"/>
          <w:color w:val="000000"/>
          <w:sz w:val="28"/>
          <w:szCs w:val="28"/>
          <w:lang w:val="uk-UA"/>
        </w:rPr>
        <w:t>В результаті мобілізації до Сил Оборони України більшої кількості осіб в майбутньому очікується надзвичайне навантаження на дану сферу.</w:t>
      </w:r>
      <w:r w:rsidR="004E600E" w:rsidRPr="004E600E">
        <w:rPr>
          <w:rFonts w:ascii="Times New Roman" w:eastAsia="Times New Roman" w:hAnsi="Times New Roman" w:cs="Times New Roman"/>
          <w:color w:val="000000"/>
          <w:sz w:val="28"/>
          <w:szCs w:val="28"/>
          <w:highlight w:val="white"/>
          <w:lang w:val="uk-UA"/>
        </w:rPr>
        <w:t xml:space="preserve"> </w:t>
      </w:r>
    </w:p>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ab/>
      </w:r>
      <w:r w:rsidRPr="004E600E">
        <w:rPr>
          <w:rFonts w:ascii="Times New Roman" w:eastAsia="Times New Roman" w:hAnsi="Times New Roman" w:cs="Times New Roman"/>
          <w:color w:val="000000"/>
          <w:sz w:val="28"/>
          <w:szCs w:val="28"/>
          <w:lang w:val="uk-UA"/>
        </w:rPr>
        <w:tab/>
        <w:t>Згідно досліджень, що були проведені Українським ветеранським фондом, середньостатистичний ветеран російсько-української війни це, в переважній більшості, чоловік молодого працездатного віку – близько 30-45 років, що може бути представником абсолютно будь-якої сфери зайнятості, але на сьогодні є мобілізований до лав ЗСУ або займається волонтерством. Кількість жінок серед ветеранів останніми роками стрімко зростає. На сьогодні їхня частка від загальної кількості складає близько 9%. Статистичні дані ще раз підтверджують необхідність ефективної і актуальної підтримки ветеранів (в тому числі такої, що відповідає їх віковим критеріям) як на державному, так і на місцевому рівні.</w:t>
      </w:r>
    </w:p>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ab/>
      </w:r>
      <w:r w:rsidRPr="004E600E">
        <w:rPr>
          <w:rFonts w:ascii="Times New Roman" w:eastAsia="Times New Roman" w:hAnsi="Times New Roman" w:cs="Times New Roman"/>
          <w:color w:val="000000"/>
          <w:sz w:val="28"/>
          <w:szCs w:val="28"/>
          <w:lang w:val="uk-UA"/>
        </w:rPr>
        <w:tab/>
        <w:t>Станом на 01.04.2023 на обліку в управління соціальної політики та охорони здоров’я перебуває більше 2000 ветеранів війни. Із них 1300 учасників бойових дій, з яких близько 1000 – це учасники бойових дій, які захищали незалежність, суверенітет та територіальну цілісність України і брали безпосередню участь в антитерористичній операції /ООС та продовжують боронити нашу державу. Інвалідів внаслідок війни (які отримали інвалідність беручи участь</w:t>
      </w:r>
      <w:r w:rsidRPr="004E600E">
        <w:rPr>
          <w:rFonts w:ascii="Times New Roman" w:eastAsia="Times New Roman" w:hAnsi="Times New Roman" w:cs="Times New Roman"/>
          <w:color w:val="333333"/>
          <w:sz w:val="24"/>
          <w:szCs w:val="24"/>
          <w:highlight w:val="white"/>
          <w:lang w:val="uk-UA"/>
        </w:rPr>
        <w:t xml:space="preserve"> </w:t>
      </w:r>
      <w:r w:rsidRPr="004E600E">
        <w:rPr>
          <w:rFonts w:ascii="Times New Roman" w:eastAsia="Times New Roman" w:hAnsi="Times New Roman" w:cs="Times New Roman"/>
          <w:color w:val="000000"/>
          <w:sz w:val="28"/>
          <w:szCs w:val="28"/>
          <w:lang w:val="uk-UA"/>
        </w:rPr>
        <w:t>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98 осіб. Хлопці мають бойові травми, що потребують постійного лікування та підтримання. П’ятеро з них потребують фізичної реабілітації та підтримки після ампутації.</w:t>
      </w:r>
    </w:p>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ab/>
      </w:r>
      <w:r w:rsidRPr="004E600E">
        <w:rPr>
          <w:rFonts w:ascii="Times New Roman" w:eastAsia="Times New Roman" w:hAnsi="Times New Roman" w:cs="Times New Roman"/>
          <w:color w:val="000000"/>
          <w:sz w:val="28"/>
          <w:szCs w:val="28"/>
          <w:lang w:val="uk-UA"/>
        </w:rPr>
        <w:tab/>
        <w:t>До 24.02.2022 на обліку в управлінні соціальної політики та охорони здоров’я перебували члени сім’ї 43 загиблих воїнів. Станом на 01.08.2023 до управління звернулися ще сім’ї 113 загиблих. Загалом на обліку в управління перебуває більше 200 членів сімей загиблих (померлих) ветеранів війни, Захисників та Захисниць України, безвісти зниклих, полонених. Ці сім’ї потребують підтримки на місцевому рівні в багатьох сферах їх життєдіяльності.</w:t>
      </w:r>
    </w:p>
    <w:p w:rsidR="004E600E" w:rsidRPr="004E600E" w:rsidRDefault="004E600E" w:rsidP="004E600E">
      <w:pPr>
        <w:pBdr>
          <w:top w:val="nil"/>
          <w:left w:val="nil"/>
          <w:bottom w:val="nil"/>
          <w:right w:val="nil"/>
          <w:between w:val="nil"/>
        </w:pBdr>
        <w:spacing w:line="240" w:lineRule="auto"/>
        <w:ind w:left="-2" w:firstLineChars="0" w:firstLine="722"/>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lastRenderedPageBreak/>
        <w:t xml:space="preserve">Незважаючи на те, що держава докладає зусиль по соціальному захисту та підтримці військовослужбовців, ветеранів війни, членів їх сімей, а також членів сімей загиблих ветеранів війни, членів сімей загиблих (померлих) ветеранів війни, членів сімей загиблих (померлих) Захисників та Захисниць України, а також сімей безвісти зниклих воїнів та таких, що в полоні, залишається ряд проблем, які мають вирішуватися на місцевому рівні. Тому виникає необхідність в наданні організованого комплексу послуг (передбачених даною програмою), задля сприяння вирішенню соціально – побутових проблем, покращенню якості медико-психологічної допомоги, вирішенню питань професійного перепрофілювання, гідного вшанування пам'яті та усебічної підтримки ветеранів та їх родин саме на місцевому рівні. </w:t>
      </w:r>
    </w:p>
    <w:p w:rsidR="00E804CB" w:rsidRPr="004E600E" w:rsidRDefault="00E804CB" w:rsidP="004E600E">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8"/>
          <w:szCs w:val="28"/>
          <w:lang w:val="uk-UA"/>
        </w:rPr>
      </w:pPr>
    </w:p>
    <w:p w:rsidR="00E804CB" w:rsidRPr="00836074" w:rsidRDefault="00D80760">
      <w:pPr>
        <w:pBdr>
          <w:top w:val="nil"/>
          <w:left w:val="nil"/>
          <w:bottom w:val="nil"/>
          <w:right w:val="nil"/>
          <w:between w:val="nil"/>
        </w:pBdr>
        <w:shd w:val="clear" w:color="auto" w:fill="FFFFFF"/>
        <w:spacing w:line="240" w:lineRule="auto"/>
        <w:ind w:left="1" w:hanging="3"/>
        <w:jc w:val="center"/>
        <w:rPr>
          <w:rFonts w:ascii="Times New Roman" w:eastAsia="Times New Roman" w:hAnsi="Times New Roman" w:cs="Times New Roman"/>
          <w:color w:val="000000"/>
          <w:sz w:val="28"/>
          <w:szCs w:val="28"/>
          <w:lang w:val="uk-UA"/>
        </w:rPr>
      </w:pPr>
      <w:r w:rsidRPr="00836074">
        <w:rPr>
          <w:rFonts w:ascii="Times New Roman" w:eastAsia="Times New Roman" w:hAnsi="Times New Roman" w:cs="Times New Roman"/>
          <w:b/>
          <w:color w:val="000000"/>
          <w:sz w:val="28"/>
          <w:szCs w:val="28"/>
          <w:lang w:val="uk-UA"/>
        </w:rPr>
        <w:t>3.</w:t>
      </w:r>
      <w:r>
        <w:rPr>
          <w:rFonts w:ascii="Times New Roman" w:eastAsia="Times New Roman" w:hAnsi="Times New Roman" w:cs="Times New Roman"/>
          <w:b/>
          <w:color w:val="000000"/>
          <w:sz w:val="28"/>
          <w:szCs w:val="28"/>
        </w:rPr>
        <w:t> </w:t>
      </w:r>
      <w:r w:rsidRPr="00836074">
        <w:rPr>
          <w:rFonts w:ascii="Times New Roman" w:eastAsia="Times New Roman" w:hAnsi="Times New Roman" w:cs="Times New Roman"/>
          <w:b/>
          <w:color w:val="000000"/>
          <w:sz w:val="28"/>
          <w:szCs w:val="28"/>
          <w:lang w:val="uk-UA"/>
        </w:rPr>
        <w:t>Мета Програми</w:t>
      </w:r>
    </w:p>
    <w:p w:rsidR="00E804CB" w:rsidRPr="00836074" w:rsidRDefault="00E804CB">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p>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ab/>
      </w:r>
      <w:r w:rsidRPr="004E600E">
        <w:rPr>
          <w:rFonts w:ascii="Times New Roman" w:eastAsia="Times New Roman" w:hAnsi="Times New Roman" w:cs="Times New Roman"/>
          <w:color w:val="000000"/>
          <w:sz w:val="28"/>
          <w:szCs w:val="28"/>
          <w:lang w:val="uk-UA"/>
        </w:rPr>
        <w:tab/>
        <w:t xml:space="preserve">Головна мета програми – це клієнтоорієнтованість та комплексність у вирішенні питань (проблем), з якими стикнулися ветерани війни, члени їх сімей, члени сімей загиблих (померлих) ветеранів війни, члени сімей загиблих (померлих) Захисників та Захисниць України, сім’ї безвісти зниклих воїнів та таких, що в полоні. Саме надання різного роду допомоги в комплексі з врахуванням вікового фактору, соціальних, медичних, психологічних, професійних потреб, що здійснюватимуться на місцевому рівні у доповнення до державного соціального забезпечення (пенсії, доплати тощо), буде найбільш ефективним. </w:t>
      </w:r>
    </w:p>
    <w:p w:rsidR="00E804CB" w:rsidRDefault="00D80760">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E804CB" w:rsidRDefault="00D80760">
      <w:pPr>
        <w:pBdr>
          <w:top w:val="nil"/>
          <w:left w:val="nil"/>
          <w:bottom w:val="nil"/>
          <w:right w:val="nil"/>
          <w:between w:val="nil"/>
        </w:pBdr>
        <w:shd w:val="clear" w:color="auto" w:fill="FFFFFF"/>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Обґрунтування шляхів і засобів розв'язання проблеми</w:t>
      </w:r>
    </w:p>
    <w:p w:rsidR="00E804CB" w:rsidRDefault="00E804CB">
      <w:pPr>
        <w:pBdr>
          <w:top w:val="nil"/>
          <w:left w:val="nil"/>
          <w:bottom w:val="nil"/>
          <w:right w:val="nil"/>
          <w:between w:val="nil"/>
        </w:pBdr>
        <w:shd w:val="clear" w:color="auto" w:fill="FFFFFF"/>
        <w:spacing w:line="240" w:lineRule="auto"/>
        <w:ind w:left="1" w:hanging="3"/>
        <w:jc w:val="center"/>
        <w:rPr>
          <w:rFonts w:ascii="Times New Roman" w:eastAsia="Times New Roman" w:hAnsi="Times New Roman" w:cs="Times New Roman"/>
          <w:color w:val="000000"/>
          <w:sz w:val="28"/>
          <w:szCs w:val="28"/>
        </w:rPr>
      </w:pPr>
    </w:p>
    <w:p w:rsidR="004E600E" w:rsidRPr="004E600E" w:rsidRDefault="004E600E" w:rsidP="004E600E">
      <w:pPr>
        <w:pBdr>
          <w:top w:val="nil"/>
          <w:left w:val="nil"/>
          <w:bottom w:val="nil"/>
          <w:right w:val="nil"/>
          <w:between w:val="nil"/>
        </w:pBdr>
        <w:spacing w:line="240" w:lineRule="auto"/>
        <w:ind w:left="-2" w:firstLineChars="0" w:firstLine="722"/>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 xml:space="preserve">Програма ґрунтується на постійному аналізі питань та запитуваних послуг, з якими та за якими військовослужбовці, ветерани війни, члени їх сімей, члени сімей загиблих (померлих) ветеранів війни, членів сімей загиблих (померлих) Захисників та Захисниць України, а також сімей безвісти зниклих воїнів та таких, що в полоні звертаються до органів системи соціального захисту та моніторингу процесу надання послуг, з метою вдосконалення останніх. </w:t>
      </w:r>
    </w:p>
    <w:p w:rsidR="004E600E" w:rsidRPr="004E600E" w:rsidRDefault="004E600E" w:rsidP="004E600E">
      <w:pPr>
        <w:pBdr>
          <w:top w:val="nil"/>
          <w:left w:val="nil"/>
          <w:bottom w:val="nil"/>
          <w:right w:val="nil"/>
          <w:between w:val="nil"/>
        </w:pBdr>
        <w:spacing w:line="240" w:lineRule="auto"/>
        <w:ind w:left="-2" w:firstLineChars="0" w:firstLine="722"/>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 xml:space="preserve">Засобом вирішення окреслених проблем стане функціонування системи комплексного та клієнтоорієнтованого надання послуг, що буде забезпечувати ефективне вирішення актуальних для ветеранів війни, членів їх сімей, членів сімей загиблих (померлих) ветеранів війни, членів сімей загиблих (померлих) Захисників та Захисниць України, а також сімей безвісті зниклих воїнів </w:t>
      </w:r>
      <w:r w:rsidRPr="004E600E">
        <w:rPr>
          <w:rFonts w:ascii="Times New Roman" w:eastAsia="Times New Roman" w:hAnsi="Times New Roman" w:cs="Times New Roman"/>
          <w:color w:val="000000"/>
          <w:sz w:val="28"/>
          <w:szCs w:val="28"/>
          <w:highlight w:val="white"/>
          <w:lang w:val="uk-UA"/>
        </w:rPr>
        <w:t>та</w:t>
      </w:r>
      <w:r w:rsidRPr="004E600E">
        <w:rPr>
          <w:rFonts w:ascii="Times New Roman" w:eastAsia="Times New Roman" w:hAnsi="Times New Roman" w:cs="Times New Roman"/>
          <w:color w:val="000000"/>
          <w:sz w:val="28"/>
          <w:szCs w:val="28"/>
          <w:lang w:val="uk-UA"/>
        </w:rPr>
        <w:t xml:space="preserve"> таких, що в полоні питань вже на рівні громади.</w:t>
      </w:r>
    </w:p>
    <w:p w:rsidR="004E600E" w:rsidRPr="004E600E" w:rsidRDefault="004E600E" w:rsidP="004E600E">
      <w:pPr>
        <w:pBdr>
          <w:top w:val="nil"/>
          <w:left w:val="nil"/>
          <w:bottom w:val="nil"/>
          <w:right w:val="nil"/>
          <w:between w:val="nil"/>
        </w:pBdr>
        <w:spacing w:line="240" w:lineRule="auto"/>
        <w:ind w:left="-2" w:firstLineChars="0" w:firstLine="0"/>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lastRenderedPageBreak/>
        <w:tab/>
      </w:r>
      <w:r w:rsidRPr="004E600E">
        <w:rPr>
          <w:rFonts w:ascii="Times New Roman" w:eastAsia="Times New Roman" w:hAnsi="Times New Roman" w:cs="Times New Roman"/>
          <w:color w:val="000000"/>
          <w:sz w:val="28"/>
          <w:szCs w:val="28"/>
          <w:lang w:val="uk-UA"/>
        </w:rPr>
        <w:tab/>
        <w:t xml:space="preserve">Одним із важливих завдань Програми є ефективна взаємодія міської ради, громадських об’єднань, ветеранської спільноти для плідного вирішення питань соціального захисту ветеранів війни, членів їх сімей, членів сімей загиблих (померлих) ветеранів війни, членів сімей загиблих (померлих) Захисників та Захисниць України, а також сімей безвісті зниклих воїнів та таких, що в полоні. </w:t>
      </w:r>
    </w:p>
    <w:p w:rsidR="004E600E" w:rsidRPr="004E600E" w:rsidRDefault="004E600E" w:rsidP="004E600E">
      <w:pPr>
        <w:pBdr>
          <w:top w:val="nil"/>
          <w:left w:val="nil"/>
          <w:bottom w:val="nil"/>
          <w:right w:val="nil"/>
          <w:between w:val="nil"/>
        </w:pBdr>
        <w:spacing w:line="240" w:lineRule="auto"/>
        <w:ind w:left="-2" w:firstLineChars="0" w:firstLine="0"/>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ab/>
      </w:r>
      <w:r w:rsidRPr="004E600E">
        <w:rPr>
          <w:rFonts w:ascii="Times New Roman" w:eastAsia="Times New Roman" w:hAnsi="Times New Roman" w:cs="Times New Roman"/>
          <w:color w:val="000000"/>
          <w:sz w:val="28"/>
          <w:szCs w:val="28"/>
          <w:lang w:val="uk-UA"/>
        </w:rPr>
        <w:tab/>
        <w:t>Реалізація Програми передбачає взаємодію управлінь та відділів  міської ради, установ та закладів соціального захисту,  громадських об’єднань.</w:t>
      </w:r>
    </w:p>
    <w:p w:rsidR="004E600E" w:rsidRPr="004E600E" w:rsidRDefault="004E600E" w:rsidP="004E600E">
      <w:pPr>
        <w:pBdr>
          <w:top w:val="nil"/>
          <w:left w:val="nil"/>
          <w:bottom w:val="nil"/>
          <w:right w:val="nil"/>
          <w:between w:val="nil"/>
        </w:pBdr>
        <w:shd w:val="clear" w:color="auto" w:fill="FFFFFF"/>
        <w:spacing w:line="240" w:lineRule="auto"/>
        <w:ind w:left="-2" w:firstLineChars="0" w:firstLine="0"/>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ab/>
      </w:r>
      <w:r w:rsidRPr="004E600E">
        <w:rPr>
          <w:rFonts w:ascii="Times New Roman" w:eastAsia="Times New Roman" w:hAnsi="Times New Roman" w:cs="Times New Roman"/>
          <w:color w:val="000000"/>
          <w:sz w:val="28"/>
          <w:szCs w:val="28"/>
          <w:lang w:val="uk-UA"/>
        </w:rPr>
        <w:tab/>
        <w:t>З метою вирішення основних завдань Програми її учасники</w:t>
      </w:r>
      <w:r w:rsidRPr="004E600E">
        <w:rPr>
          <w:rFonts w:ascii="Times New Roman" w:eastAsia="Times New Roman" w:hAnsi="Times New Roman" w:cs="Times New Roman"/>
          <w:b/>
          <w:color w:val="000000"/>
          <w:sz w:val="28"/>
          <w:szCs w:val="28"/>
          <w:lang w:val="uk-UA"/>
        </w:rPr>
        <w:t xml:space="preserve"> </w:t>
      </w:r>
      <w:r w:rsidRPr="004E600E">
        <w:rPr>
          <w:rFonts w:ascii="Times New Roman" w:eastAsia="Times New Roman" w:hAnsi="Times New Roman" w:cs="Times New Roman"/>
          <w:color w:val="000000"/>
          <w:sz w:val="28"/>
          <w:szCs w:val="28"/>
          <w:lang w:val="uk-UA"/>
        </w:rPr>
        <w:t>здійснюватимуть організаційне та інформаційне забезпечення виконання Програми.</w:t>
      </w:r>
    </w:p>
    <w:p w:rsidR="004E600E" w:rsidRPr="004E600E" w:rsidRDefault="004E600E" w:rsidP="004E600E">
      <w:pPr>
        <w:pBdr>
          <w:top w:val="nil"/>
          <w:left w:val="nil"/>
          <w:bottom w:val="nil"/>
          <w:right w:val="nil"/>
          <w:between w:val="nil"/>
        </w:pBdr>
        <w:shd w:val="clear" w:color="auto" w:fill="FFFFFF"/>
        <w:spacing w:line="240" w:lineRule="auto"/>
        <w:ind w:left="1" w:hanging="3"/>
        <w:rPr>
          <w:rFonts w:ascii="Times New Roman" w:eastAsia="Times New Roman" w:hAnsi="Times New Roman" w:cs="Times New Roman"/>
          <w:color w:val="000000"/>
          <w:sz w:val="28"/>
          <w:szCs w:val="28"/>
          <w:lang w:val="uk-UA"/>
        </w:rPr>
      </w:pPr>
      <w:r w:rsidRPr="004E600E">
        <w:rPr>
          <w:rFonts w:ascii="Calibri" w:eastAsia="Calibri" w:hAnsi="Calibri" w:cs="Calibri"/>
          <w:color w:val="000000"/>
          <w:sz w:val="28"/>
          <w:szCs w:val="28"/>
          <w:lang w:val="uk-UA"/>
        </w:rPr>
        <w:tab/>
      </w:r>
      <w:r w:rsidRPr="004E600E">
        <w:rPr>
          <w:rFonts w:ascii="Calibri" w:eastAsia="Calibri" w:hAnsi="Calibri" w:cs="Calibri"/>
          <w:color w:val="000000"/>
          <w:sz w:val="28"/>
          <w:szCs w:val="28"/>
          <w:lang w:val="uk-UA"/>
        </w:rPr>
        <w:tab/>
      </w:r>
      <w:r w:rsidRPr="004E600E">
        <w:rPr>
          <w:rFonts w:ascii="Times New Roman" w:eastAsia="Times New Roman" w:hAnsi="Times New Roman" w:cs="Times New Roman"/>
          <w:color w:val="000000"/>
          <w:sz w:val="28"/>
          <w:szCs w:val="28"/>
          <w:lang w:val="uk-UA"/>
        </w:rPr>
        <w:t>Для досягнення мети Програми передбачається:</w:t>
      </w:r>
    </w:p>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-вивчення актуальних проблем військовослужбовців, ветеранів війни, членів їх сімей, членів сімей загиблих (померлих) ветеранів війни, членів сімей загиблих (померлих) Захисників та Захисниць України, сімей безвісти зниклих воїнів та таких, що в полоні;</w:t>
      </w:r>
    </w:p>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-проведення зустрічей із військовослужбовцями, ветеранами, членами їх сімей, членами сімей загиблих (померлих) ветеранів війни, членів сімей загиблих (померлих) Захисників та Захисниць України, сімей безвісти зниклих воїнів та таких, що в полоні із залученням спеціалістів, що допоможуть скоординувати їх дії на шляху вирішення питання(проблеми);</w:t>
      </w:r>
    </w:p>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-широке інформування громадськості ЗМІ щодо заходів і зустрічей, актуальних для ветеранської спільноти, з метою налагодження зворотнього зв’язку та моніторингу ефективності заходу;</w:t>
      </w:r>
    </w:p>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-заохочення та створення сприятливих умов для діяльності громадських об’єднань ветеранів та осіб з інвалідністю, груп підтримки;</w:t>
      </w:r>
    </w:p>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-залучення волонтерських, громадських організацій з метою юридичної, медичної, реабілітаційної, соціальної підтримки ветеранів, їх сімей, членів сімей загиблих воїнів;</w:t>
      </w:r>
    </w:p>
    <w:p w:rsidR="004E600E" w:rsidRPr="004E600E" w:rsidRDefault="004E600E" w:rsidP="004E600E">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-комплексна взаємодія управлінь, відділів, структурних підрозділів міської ради з метою надання допомоги ветеранам війни, членам їх сімей, членам сімей загиблих (померлих) ветеранів війни, членам сімей загиблих (померлих) Захисників та Захисниць України, сімей безвісти зниклих воїнів та таких, що в полоні.</w:t>
      </w:r>
    </w:p>
    <w:p w:rsidR="00E804CB" w:rsidRPr="004E600E" w:rsidRDefault="00E804CB">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p>
    <w:p w:rsidR="00E804CB" w:rsidRDefault="00EC5135">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 Ресурсне</w:t>
      </w:r>
      <w:r w:rsidR="00D80760">
        <w:rPr>
          <w:rFonts w:ascii="Times New Roman" w:eastAsia="Times New Roman" w:hAnsi="Times New Roman" w:cs="Times New Roman"/>
          <w:b/>
          <w:color w:val="000000"/>
          <w:sz w:val="28"/>
          <w:szCs w:val="28"/>
        </w:rPr>
        <w:t xml:space="preserve"> забезпечення Програми</w:t>
      </w:r>
    </w:p>
    <w:tbl>
      <w:tblPr>
        <w:tblpPr w:leftFromText="180" w:rightFromText="180" w:vertAnchor="text" w:tblpY="213"/>
        <w:tblW w:w="9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6"/>
        <w:gridCol w:w="1855"/>
        <w:gridCol w:w="1984"/>
        <w:gridCol w:w="1689"/>
        <w:gridCol w:w="1843"/>
      </w:tblGrid>
      <w:tr w:rsidR="004E600E" w:rsidRPr="004E600E" w:rsidTr="004E600E">
        <w:trPr>
          <w:cantSplit/>
          <w:trHeight w:val="532"/>
        </w:trPr>
        <w:tc>
          <w:tcPr>
            <w:tcW w:w="2506" w:type="dxa"/>
            <w:vMerge w:val="restart"/>
            <w:vAlign w:val="center"/>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 xml:space="preserve">Обсяг коштів, які </w:t>
            </w:r>
            <w:r w:rsidRPr="004E600E">
              <w:rPr>
                <w:rFonts w:ascii="Times New Roman" w:eastAsia="Times New Roman" w:hAnsi="Times New Roman" w:cs="Times New Roman"/>
                <w:color w:val="000000"/>
                <w:sz w:val="28"/>
                <w:szCs w:val="28"/>
                <w:lang w:val="uk-UA"/>
              </w:rPr>
              <w:lastRenderedPageBreak/>
              <w:t>пропонується залучити на виконання програми</w:t>
            </w:r>
          </w:p>
        </w:tc>
        <w:tc>
          <w:tcPr>
            <w:tcW w:w="5528" w:type="dxa"/>
            <w:gridSpan w:val="3"/>
            <w:vAlign w:val="center"/>
          </w:tcPr>
          <w:p w:rsidR="004E600E" w:rsidRPr="004E600E" w:rsidRDefault="004E600E" w:rsidP="004E600E">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p>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Етапи виконання програми</w:t>
            </w:r>
          </w:p>
        </w:tc>
        <w:tc>
          <w:tcPr>
            <w:tcW w:w="1843" w:type="dxa"/>
            <w:vMerge w:val="restart"/>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 xml:space="preserve">Усього </w:t>
            </w:r>
            <w:r w:rsidRPr="004E600E">
              <w:rPr>
                <w:rFonts w:ascii="Times New Roman" w:eastAsia="Times New Roman" w:hAnsi="Times New Roman" w:cs="Times New Roman"/>
                <w:color w:val="000000"/>
                <w:sz w:val="28"/>
                <w:szCs w:val="28"/>
                <w:lang w:val="uk-UA"/>
              </w:rPr>
              <w:lastRenderedPageBreak/>
              <w:t>витрат на виконання програми</w:t>
            </w:r>
          </w:p>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w:t>
            </w:r>
            <w:r w:rsidRPr="004E600E">
              <w:rPr>
                <w:rFonts w:ascii="Times New Roman" w:eastAsia="Times New Roman" w:hAnsi="Times New Roman" w:cs="Times New Roman"/>
                <w:sz w:val="28"/>
                <w:szCs w:val="28"/>
                <w:lang w:val="uk-UA"/>
              </w:rPr>
              <w:t>тис.грн.)</w:t>
            </w:r>
          </w:p>
        </w:tc>
      </w:tr>
      <w:tr w:rsidR="004E600E" w:rsidRPr="004E600E" w:rsidTr="004E600E">
        <w:trPr>
          <w:cantSplit/>
          <w:trHeight w:val="722"/>
        </w:trPr>
        <w:tc>
          <w:tcPr>
            <w:tcW w:w="2506" w:type="dxa"/>
            <w:vMerge/>
            <w:vAlign w:val="center"/>
          </w:tcPr>
          <w:p w:rsidR="004E600E" w:rsidRPr="004E600E" w:rsidRDefault="004E600E" w:rsidP="004E600E">
            <w:pPr>
              <w:widowControl w:val="0"/>
              <w:pBdr>
                <w:top w:val="nil"/>
                <w:left w:val="nil"/>
                <w:bottom w:val="nil"/>
                <w:right w:val="nil"/>
                <w:between w:val="nil"/>
              </w:pBdr>
              <w:spacing w:line="276" w:lineRule="auto"/>
              <w:ind w:left="1" w:hanging="3"/>
              <w:jc w:val="left"/>
              <w:textDirection w:val="lrTb"/>
              <w:rPr>
                <w:rFonts w:ascii="Times New Roman" w:eastAsia="Times New Roman" w:hAnsi="Times New Roman" w:cs="Times New Roman"/>
                <w:color w:val="000000"/>
                <w:sz w:val="28"/>
                <w:szCs w:val="28"/>
                <w:lang w:val="uk-UA"/>
              </w:rPr>
            </w:pPr>
          </w:p>
        </w:tc>
        <w:tc>
          <w:tcPr>
            <w:tcW w:w="1855" w:type="dxa"/>
            <w:vAlign w:val="center"/>
          </w:tcPr>
          <w:p w:rsidR="004E600E" w:rsidRPr="004E600E" w:rsidRDefault="004E600E" w:rsidP="004E600E">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2024</w:t>
            </w:r>
          </w:p>
        </w:tc>
        <w:tc>
          <w:tcPr>
            <w:tcW w:w="1984" w:type="dxa"/>
            <w:vAlign w:val="center"/>
          </w:tcPr>
          <w:p w:rsidR="004E600E" w:rsidRPr="004E600E" w:rsidRDefault="004E600E" w:rsidP="004E600E">
            <w:pPr>
              <w:pBdr>
                <w:top w:val="nil"/>
                <w:left w:val="nil"/>
                <w:bottom w:val="nil"/>
                <w:right w:val="nil"/>
                <w:between w:val="nil"/>
              </w:pBdr>
              <w:spacing w:line="192"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2025</w:t>
            </w:r>
          </w:p>
        </w:tc>
        <w:tc>
          <w:tcPr>
            <w:tcW w:w="1689" w:type="dxa"/>
            <w:vAlign w:val="center"/>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2026</w:t>
            </w:r>
          </w:p>
        </w:tc>
        <w:tc>
          <w:tcPr>
            <w:tcW w:w="1843" w:type="dxa"/>
            <w:vMerge/>
          </w:tcPr>
          <w:p w:rsidR="004E600E" w:rsidRPr="004E600E" w:rsidRDefault="004E600E" w:rsidP="004E600E">
            <w:pPr>
              <w:widowControl w:val="0"/>
              <w:pBdr>
                <w:top w:val="nil"/>
                <w:left w:val="nil"/>
                <w:bottom w:val="nil"/>
                <w:right w:val="nil"/>
                <w:between w:val="nil"/>
              </w:pBdr>
              <w:spacing w:line="276" w:lineRule="auto"/>
              <w:ind w:left="1" w:hanging="3"/>
              <w:jc w:val="left"/>
              <w:textDirection w:val="lrTb"/>
              <w:rPr>
                <w:rFonts w:ascii="Times New Roman" w:eastAsia="Times New Roman" w:hAnsi="Times New Roman" w:cs="Times New Roman"/>
                <w:color w:val="000000"/>
                <w:sz w:val="28"/>
                <w:szCs w:val="28"/>
                <w:lang w:val="uk-UA"/>
              </w:rPr>
            </w:pPr>
          </w:p>
        </w:tc>
      </w:tr>
      <w:tr w:rsidR="004E600E" w:rsidRPr="004E600E" w:rsidTr="004E600E">
        <w:tc>
          <w:tcPr>
            <w:tcW w:w="2506" w:type="dxa"/>
          </w:tcPr>
          <w:p w:rsidR="004E600E" w:rsidRPr="004E600E" w:rsidRDefault="004E600E" w:rsidP="004E600E">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Обсяг ресурсів усього,</w:t>
            </w:r>
          </w:p>
          <w:p w:rsidR="004E600E" w:rsidRPr="004E600E" w:rsidRDefault="004E600E" w:rsidP="004E600E">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у тому числі:</w:t>
            </w:r>
          </w:p>
        </w:tc>
        <w:tc>
          <w:tcPr>
            <w:tcW w:w="1855" w:type="dxa"/>
            <w:tcBorders>
              <w:top w:val="nil"/>
              <w:left w:val="nil"/>
              <w:bottom w:val="single" w:sz="8" w:space="0" w:color="000000"/>
              <w:right w:val="single" w:sz="8" w:space="0" w:color="000000"/>
            </w:tcBorders>
            <w:vAlign w:val="center"/>
          </w:tcPr>
          <w:p w:rsidR="004E600E" w:rsidRPr="004E600E" w:rsidRDefault="004E600E" w:rsidP="004E600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8"/>
                <w:szCs w:val="28"/>
              </w:rPr>
            </w:pPr>
            <w:r w:rsidRPr="004E600E">
              <w:rPr>
                <w:rFonts w:ascii="Times New Roman" w:eastAsia="Times New Roman" w:hAnsi="Times New Roman" w:cs="Times New Roman"/>
                <w:snapToGrid/>
                <w:position w:val="0"/>
                <w:sz w:val="28"/>
                <w:szCs w:val="28"/>
              </w:rPr>
              <w:t>5490,48</w:t>
            </w:r>
          </w:p>
        </w:tc>
        <w:tc>
          <w:tcPr>
            <w:tcW w:w="1984" w:type="dxa"/>
            <w:tcBorders>
              <w:top w:val="nil"/>
              <w:left w:val="nil"/>
              <w:bottom w:val="single" w:sz="8" w:space="0" w:color="000000"/>
              <w:right w:val="single" w:sz="8" w:space="0" w:color="000000"/>
            </w:tcBorders>
            <w:vAlign w:val="center"/>
          </w:tcPr>
          <w:p w:rsidR="004E600E" w:rsidRPr="004E600E" w:rsidRDefault="004E600E" w:rsidP="004E600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8"/>
                <w:szCs w:val="28"/>
              </w:rPr>
            </w:pPr>
            <w:r w:rsidRPr="004E600E">
              <w:rPr>
                <w:rFonts w:ascii="Times New Roman" w:eastAsia="Times New Roman" w:hAnsi="Times New Roman" w:cs="Times New Roman"/>
                <w:snapToGrid/>
                <w:position w:val="0"/>
                <w:sz w:val="28"/>
                <w:szCs w:val="28"/>
              </w:rPr>
              <w:t>6517,40</w:t>
            </w:r>
          </w:p>
        </w:tc>
        <w:tc>
          <w:tcPr>
            <w:tcW w:w="1689" w:type="dxa"/>
            <w:tcBorders>
              <w:top w:val="nil"/>
              <w:left w:val="nil"/>
              <w:bottom w:val="single" w:sz="8" w:space="0" w:color="000000"/>
              <w:right w:val="single" w:sz="8" w:space="0" w:color="000000"/>
            </w:tcBorders>
            <w:vAlign w:val="center"/>
          </w:tcPr>
          <w:p w:rsidR="004E600E" w:rsidRPr="004E600E" w:rsidRDefault="004E600E" w:rsidP="004E600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8"/>
                <w:szCs w:val="28"/>
              </w:rPr>
            </w:pPr>
            <w:r w:rsidRPr="004E600E">
              <w:rPr>
                <w:rFonts w:ascii="Times New Roman" w:eastAsia="Times New Roman" w:hAnsi="Times New Roman" w:cs="Times New Roman"/>
                <w:snapToGrid/>
                <w:position w:val="0"/>
                <w:sz w:val="28"/>
                <w:szCs w:val="28"/>
              </w:rPr>
              <w:t>7764,00</w:t>
            </w:r>
          </w:p>
        </w:tc>
        <w:tc>
          <w:tcPr>
            <w:tcW w:w="1843" w:type="dxa"/>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p>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19771,88</w:t>
            </w:r>
          </w:p>
        </w:tc>
      </w:tr>
      <w:tr w:rsidR="004E600E" w:rsidRPr="004E600E" w:rsidTr="004E600E">
        <w:trPr>
          <w:trHeight w:val="798"/>
        </w:trPr>
        <w:tc>
          <w:tcPr>
            <w:tcW w:w="2506" w:type="dxa"/>
          </w:tcPr>
          <w:p w:rsidR="004E600E" w:rsidRPr="004E600E" w:rsidRDefault="004E600E" w:rsidP="004E600E">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Місцевий бюджет (тис.грн)</w:t>
            </w:r>
          </w:p>
        </w:tc>
        <w:tc>
          <w:tcPr>
            <w:tcW w:w="1855" w:type="dxa"/>
            <w:tcBorders>
              <w:top w:val="nil"/>
              <w:left w:val="nil"/>
              <w:bottom w:val="single" w:sz="8" w:space="0" w:color="000000"/>
              <w:right w:val="single" w:sz="8" w:space="0" w:color="000000"/>
            </w:tcBorders>
            <w:vAlign w:val="center"/>
          </w:tcPr>
          <w:p w:rsidR="004E600E" w:rsidRPr="004E600E" w:rsidRDefault="004E600E" w:rsidP="004E600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8"/>
                <w:szCs w:val="28"/>
              </w:rPr>
            </w:pPr>
            <w:r w:rsidRPr="004E600E">
              <w:rPr>
                <w:rFonts w:ascii="Times New Roman" w:eastAsia="Times New Roman" w:hAnsi="Times New Roman" w:cs="Times New Roman"/>
                <w:snapToGrid/>
                <w:position w:val="0"/>
                <w:sz w:val="28"/>
                <w:szCs w:val="28"/>
              </w:rPr>
              <w:t>5490,48</w:t>
            </w:r>
          </w:p>
        </w:tc>
        <w:tc>
          <w:tcPr>
            <w:tcW w:w="1984" w:type="dxa"/>
            <w:tcBorders>
              <w:top w:val="nil"/>
              <w:left w:val="nil"/>
              <w:bottom w:val="single" w:sz="8" w:space="0" w:color="000000"/>
              <w:right w:val="single" w:sz="8" w:space="0" w:color="000000"/>
            </w:tcBorders>
            <w:vAlign w:val="center"/>
          </w:tcPr>
          <w:p w:rsidR="004E600E" w:rsidRPr="004E600E" w:rsidRDefault="004E600E" w:rsidP="004E600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8"/>
                <w:szCs w:val="28"/>
              </w:rPr>
            </w:pPr>
            <w:r w:rsidRPr="004E600E">
              <w:rPr>
                <w:rFonts w:ascii="Times New Roman" w:eastAsia="Times New Roman" w:hAnsi="Times New Roman" w:cs="Times New Roman"/>
                <w:snapToGrid/>
                <w:position w:val="0"/>
                <w:sz w:val="28"/>
                <w:szCs w:val="28"/>
              </w:rPr>
              <w:t>6517,40</w:t>
            </w:r>
          </w:p>
        </w:tc>
        <w:tc>
          <w:tcPr>
            <w:tcW w:w="1689" w:type="dxa"/>
            <w:tcBorders>
              <w:top w:val="nil"/>
              <w:left w:val="nil"/>
              <w:bottom w:val="single" w:sz="8" w:space="0" w:color="000000"/>
              <w:right w:val="single" w:sz="8" w:space="0" w:color="000000"/>
            </w:tcBorders>
            <w:vAlign w:val="center"/>
          </w:tcPr>
          <w:p w:rsidR="004E600E" w:rsidRPr="004E600E" w:rsidRDefault="004E600E" w:rsidP="004E600E">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position w:val="0"/>
                <w:sz w:val="28"/>
                <w:szCs w:val="28"/>
              </w:rPr>
            </w:pPr>
            <w:r w:rsidRPr="004E600E">
              <w:rPr>
                <w:rFonts w:ascii="Times New Roman" w:eastAsia="Times New Roman" w:hAnsi="Times New Roman" w:cs="Times New Roman"/>
                <w:snapToGrid/>
                <w:position w:val="0"/>
                <w:sz w:val="28"/>
                <w:szCs w:val="28"/>
              </w:rPr>
              <w:t>7764,00</w:t>
            </w:r>
          </w:p>
        </w:tc>
        <w:tc>
          <w:tcPr>
            <w:tcW w:w="1843" w:type="dxa"/>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p>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19771,88</w:t>
            </w:r>
          </w:p>
        </w:tc>
      </w:tr>
      <w:tr w:rsidR="004E600E" w:rsidRPr="004E600E" w:rsidTr="004E600E">
        <w:tc>
          <w:tcPr>
            <w:tcW w:w="2506" w:type="dxa"/>
          </w:tcPr>
          <w:p w:rsidR="004E600E" w:rsidRPr="004E600E" w:rsidRDefault="004E600E" w:rsidP="004E600E">
            <w:pPr>
              <w:pBdr>
                <w:top w:val="nil"/>
                <w:left w:val="nil"/>
                <w:bottom w:val="nil"/>
                <w:right w:val="nil"/>
                <w:between w:val="nil"/>
              </w:pBdr>
              <w:spacing w:line="240" w:lineRule="auto"/>
              <w:ind w:left="1" w:hanging="3"/>
              <w:jc w:val="left"/>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Інші джерела (тис.грн)</w:t>
            </w:r>
          </w:p>
        </w:tc>
        <w:tc>
          <w:tcPr>
            <w:tcW w:w="1855" w:type="dxa"/>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w:t>
            </w:r>
          </w:p>
        </w:tc>
        <w:tc>
          <w:tcPr>
            <w:tcW w:w="1984" w:type="dxa"/>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w:t>
            </w:r>
          </w:p>
        </w:tc>
        <w:tc>
          <w:tcPr>
            <w:tcW w:w="1689" w:type="dxa"/>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w:t>
            </w:r>
          </w:p>
        </w:tc>
        <w:tc>
          <w:tcPr>
            <w:tcW w:w="1843" w:type="dxa"/>
          </w:tcPr>
          <w:p w:rsidR="004E600E" w:rsidRPr="004E600E" w:rsidRDefault="004E600E" w:rsidP="004E600E">
            <w:pPr>
              <w:pBdr>
                <w:top w:val="nil"/>
                <w:left w:val="nil"/>
                <w:bottom w:val="nil"/>
                <w:right w:val="nil"/>
                <w:between w:val="nil"/>
              </w:pBdr>
              <w:spacing w:line="240" w:lineRule="auto"/>
              <w:ind w:left="1" w:hanging="3"/>
              <w:jc w:val="center"/>
              <w:textDirection w:val="lrTb"/>
              <w:rPr>
                <w:rFonts w:ascii="Times New Roman" w:eastAsia="Times New Roman" w:hAnsi="Times New Roman" w:cs="Times New Roman"/>
                <w:color w:val="000000"/>
                <w:sz w:val="28"/>
                <w:szCs w:val="28"/>
                <w:lang w:val="uk-UA"/>
              </w:rPr>
            </w:pPr>
            <w:r w:rsidRPr="004E600E">
              <w:rPr>
                <w:rFonts w:ascii="Times New Roman" w:eastAsia="Times New Roman" w:hAnsi="Times New Roman" w:cs="Times New Roman"/>
                <w:color w:val="000000"/>
                <w:sz w:val="28"/>
                <w:szCs w:val="28"/>
                <w:lang w:val="uk-UA"/>
              </w:rPr>
              <w:t>-</w:t>
            </w:r>
          </w:p>
        </w:tc>
      </w:tr>
    </w:tbl>
    <w:p w:rsidR="00E804CB" w:rsidRDefault="00E804CB">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pPr>
    </w:p>
    <w:p w:rsidR="00E804CB" w:rsidRDefault="00E804CB">
      <w:pPr>
        <w:pBdr>
          <w:top w:val="nil"/>
          <w:left w:val="nil"/>
          <w:bottom w:val="nil"/>
          <w:right w:val="nil"/>
          <w:between w:val="nil"/>
        </w:pBdr>
        <w:spacing w:line="240" w:lineRule="auto"/>
        <w:ind w:left="1" w:hanging="3"/>
        <w:jc w:val="left"/>
        <w:rPr>
          <w:rFonts w:ascii="Times New Roman" w:eastAsia="Times New Roman" w:hAnsi="Times New Roman" w:cs="Times New Roman"/>
          <w:color w:val="000000"/>
          <w:sz w:val="28"/>
          <w:szCs w:val="28"/>
        </w:rPr>
      </w:pPr>
    </w:p>
    <w:p w:rsidR="00E804CB" w:rsidRDefault="00E804CB">
      <w:pPr>
        <w:pBdr>
          <w:top w:val="nil"/>
          <w:left w:val="nil"/>
          <w:bottom w:val="nil"/>
          <w:right w:val="nil"/>
          <w:between w:val="nil"/>
        </w:pBdr>
        <w:spacing w:line="240" w:lineRule="auto"/>
        <w:ind w:left="1" w:hanging="3"/>
        <w:jc w:val="left"/>
        <w:rPr>
          <w:rFonts w:ascii="Times New Roman" w:eastAsia="Times New Roman" w:hAnsi="Times New Roman" w:cs="Times New Roman"/>
          <w:color w:val="000000"/>
          <w:sz w:val="28"/>
          <w:szCs w:val="28"/>
        </w:rPr>
      </w:pPr>
    </w:p>
    <w:p w:rsidR="00E804CB" w:rsidRPr="009F24DA" w:rsidRDefault="00E804CB" w:rsidP="009F24DA">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rPr>
        <w:sectPr w:rsidR="00E804CB" w:rsidRPr="009F24DA">
          <w:headerReference w:type="even" r:id="rId9"/>
          <w:headerReference w:type="default" r:id="rId10"/>
          <w:footerReference w:type="even" r:id="rId11"/>
          <w:footerReference w:type="default" r:id="rId12"/>
          <w:headerReference w:type="first" r:id="rId13"/>
          <w:footerReference w:type="first" r:id="rId14"/>
          <w:pgSz w:w="11904" w:h="16840"/>
          <w:pgMar w:top="510" w:right="567" w:bottom="397" w:left="1701" w:header="709" w:footer="709" w:gutter="0"/>
          <w:pgNumType w:start="1"/>
          <w:cols w:space="720"/>
          <w:titlePg/>
        </w:sectPr>
      </w:pPr>
    </w:p>
    <w:p w:rsidR="00E804CB" w:rsidRDefault="00E804CB">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rPr>
      </w:pPr>
    </w:p>
    <w:p w:rsidR="009F24DA" w:rsidRPr="009F24DA" w:rsidRDefault="009F24DA" w:rsidP="009F24DA">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9F24DA">
        <w:rPr>
          <w:rFonts w:ascii="Times New Roman" w:eastAsia="Times New Roman" w:hAnsi="Times New Roman" w:cs="Times New Roman"/>
          <w:b/>
          <w:color w:val="000000"/>
          <w:sz w:val="28"/>
          <w:szCs w:val="28"/>
          <w:lang w:val="uk-UA"/>
        </w:rPr>
        <w:t>6. Перелік завдань і заходів програми та очікувані результати</w:t>
      </w:r>
    </w:p>
    <w:p w:rsidR="009F24DA" w:rsidRPr="009F24DA" w:rsidRDefault="009F24DA" w:rsidP="009F24DA">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8"/>
          <w:szCs w:val="28"/>
          <w:lang w:val="uk-UA"/>
        </w:rPr>
      </w:pPr>
    </w:p>
    <w:p w:rsidR="009F24DA" w:rsidRPr="009F24DA" w:rsidRDefault="009F24DA" w:rsidP="009F24DA">
      <w:pPr>
        <w:suppressAutoHyphens w:val="0"/>
        <w:spacing w:line="240" w:lineRule="auto"/>
        <w:ind w:leftChars="0" w:left="139"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tbl>
      <w:tblPr>
        <w:tblpPr w:leftFromText="180" w:rightFromText="180" w:vertAnchor="text" w:tblpX="-39" w:tblpY="1"/>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559"/>
        <w:gridCol w:w="2549"/>
        <w:gridCol w:w="995"/>
        <w:gridCol w:w="1700"/>
        <w:gridCol w:w="1276"/>
        <w:gridCol w:w="1091"/>
        <w:gridCol w:w="45"/>
        <w:gridCol w:w="1984"/>
        <w:gridCol w:w="851"/>
        <w:gridCol w:w="851"/>
        <w:gridCol w:w="850"/>
      </w:tblGrid>
      <w:tr w:rsidR="00970BBF" w:rsidRPr="009F24DA" w:rsidTr="00970BBF">
        <w:trPr>
          <w:trHeight w:val="249"/>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Оперативна ціль Стратегії розвитку громади</w:t>
            </w: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p>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p>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Завдання програми</w:t>
            </w: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Заходи програми</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Термін</w:t>
            </w:r>
          </w:p>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виконання заходу</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Виконавці</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Джерела фінансування</w:t>
            </w:r>
          </w:p>
        </w:tc>
        <w:tc>
          <w:tcPr>
            <w:tcW w:w="1091" w:type="dxa"/>
            <w:vMerge w:val="restart"/>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Обсяги фінансування за роками, тис. грн</w:t>
            </w:r>
          </w:p>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4581" w:type="dxa"/>
            <w:gridSpan w:val="5"/>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p>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Очікуваний результат</w:t>
            </w:r>
          </w:p>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(результативні показники)</w:t>
            </w:r>
          </w:p>
        </w:tc>
      </w:tr>
      <w:tr w:rsidR="00970BBF" w:rsidRPr="009F24DA" w:rsidTr="00970BBF">
        <w:trPr>
          <w:trHeight w:val="249"/>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091"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2029" w:type="dxa"/>
            <w:gridSpan w:val="2"/>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Назва показника *</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p>
          <w:p w:rsidR="00970BBF" w:rsidRPr="009F24DA" w:rsidRDefault="00970BBF" w:rsidP="00970BBF">
            <w:pPr>
              <w:suppressAutoHyphens w:val="0"/>
              <w:spacing w:line="240" w:lineRule="auto"/>
              <w:ind w:leftChars="0" w:left="0" w:right="-108"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2024 рік</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p>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2025 рік</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p>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2"/>
                <w:szCs w:val="22"/>
                <w:lang w:val="uk-UA" w:eastAsia="en-US"/>
              </w:rPr>
              <w:t>2026 рік</w:t>
            </w:r>
          </w:p>
        </w:tc>
      </w:tr>
      <w:tr w:rsidR="00970BBF" w:rsidRPr="009F24DA" w:rsidTr="00970BBF">
        <w:trPr>
          <w:trHeight w:val="249"/>
        </w:trPr>
        <w:tc>
          <w:tcPr>
            <w:tcW w:w="1808"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w:t>
            </w:r>
          </w:p>
        </w:tc>
        <w:tc>
          <w:tcPr>
            <w:tcW w:w="1559"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2</w:t>
            </w:r>
          </w:p>
        </w:tc>
        <w:tc>
          <w:tcPr>
            <w:tcW w:w="2549"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3</w:t>
            </w:r>
          </w:p>
        </w:tc>
        <w:tc>
          <w:tcPr>
            <w:tcW w:w="995"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4</w:t>
            </w:r>
          </w:p>
        </w:tc>
        <w:tc>
          <w:tcPr>
            <w:tcW w:w="1700"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5</w:t>
            </w:r>
          </w:p>
        </w:tc>
        <w:tc>
          <w:tcPr>
            <w:tcW w:w="1276"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6</w:t>
            </w:r>
          </w:p>
        </w:tc>
        <w:tc>
          <w:tcPr>
            <w:tcW w:w="1091"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7</w:t>
            </w:r>
          </w:p>
        </w:tc>
        <w:tc>
          <w:tcPr>
            <w:tcW w:w="2029" w:type="dxa"/>
            <w:gridSpan w:val="2"/>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8</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9</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10</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2"/>
                <w:szCs w:val="22"/>
                <w:lang w:val="uk-UA" w:eastAsia="en-US"/>
              </w:rPr>
              <w:t>11</w:t>
            </w:r>
          </w:p>
        </w:tc>
      </w:tr>
      <w:tr w:rsidR="00970BBF" w:rsidRPr="009F24DA" w:rsidTr="00970BBF">
        <w:trPr>
          <w:trHeight w:val="249"/>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4"/>
                <w:szCs w:val="24"/>
                <w:lang w:val="uk-UA" w:eastAsia="en-US"/>
              </w:rPr>
            </w:pPr>
            <w:r w:rsidRPr="009F24DA">
              <w:rPr>
                <w:rFonts w:ascii="Times New Roman" w:eastAsia="Calibri" w:hAnsi="Times New Roman" w:cs="Times New Roman"/>
                <w:b/>
                <w:snapToGrid/>
                <w:position w:val="0"/>
                <w:sz w:val="24"/>
                <w:szCs w:val="24"/>
                <w:lang w:val="uk-UA" w:eastAsia="en-US"/>
              </w:rPr>
              <w:t>Турботлива громада</w:t>
            </w:r>
          </w:p>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color w:val="000000"/>
                <w:sz w:val="24"/>
                <w:szCs w:val="24"/>
                <w:lang w:val="uk-UA"/>
              </w:rPr>
              <w:t>1.Реадаптація та реінтеграція ветеранів війни до життя в громаді </w:t>
            </w: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snapToGrid/>
                <w:color w:val="000000"/>
                <w:position w:val="0"/>
                <w:sz w:val="24"/>
                <w:szCs w:val="24"/>
                <w:lang w:val="uk-UA"/>
              </w:rPr>
              <w:t>1.1 Реєстрація звернень та надання клієнтоорієнтовних, інформаційно-мотиваційних консультацій стосовно державних та місцевих програм підтримки військовослужбовцям, ветеранам війни, членам їх сімей, членам сімей загиблих (померлих) ветеранів війни, Захисників та Захисниць України, сімей безвісти зниклих воїнів та таких, що в полоні</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4"/>
                <w:szCs w:val="24"/>
                <w:lang w:val="uk-UA" w:eastAsia="en-US"/>
              </w:rPr>
              <w:t>2024-2026</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snapToGrid/>
                <w:position w:val="0"/>
                <w:sz w:val="24"/>
                <w:szCs w:val="24"/>
                <w:lang w:val="uk-UA"/>
              </w:rPr>
              <w:t>Не потребує фінансування</w:t>
            </w:r>
          </w:p>
        </w:tc>
        <w:tc>
          <w:tcPr>
            <w:tcW w:w="1091" w:type="dxa"/>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Всього:</w:t>
            </w:r>
          </w:p>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0,00</w:t>
            </w:r>
          </w:p>
        </w:tc>
        <w:tc>
          <w:tcPr>
            <w:tcW w:w="2029"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кількість спеціалістів, що реєструють звернення (осіб)</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5</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5 </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5</w:t>
            </w:r>
          </w:p>
        </w:tc>
      </w:tr>
      <w:tr w:rsidR="00970BBF" w:rsidRPr="009F24DA" w:rsidTr="00970BBF">
        <w:trPr>
          <w:trHeight w:val="249"/>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091" w:type="dxa"/>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2024 рік  </w:t>
            </w:r>
          </w:p>
        </w:tc>
        <w:tc>
          <w:tcPr>
            <w:tcW w:w="2029"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опрацьованих звернень за рік (штук)</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1260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1515 </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1765 </w:t>
            </w:r>
          </w:p>
        </w:tc>
      </w:tr>
      <w:tr w:rsidR="00970BBF" w:rsidRPr="009F24DA" w:rsidTr="00970BBF">
        <w:trPr>
          <w:trHeight w:val="249"/>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091" w:type="dxa"/>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2025 рік</w:t>
            </w:r>
          </w:p>
        </w:tc>
        <w:tc>
          <w:tcPr>
            <w:tcW w:w="2029"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кількість звернень, що опрацьовані одним спеціалістом в рік (штук)</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252</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303 </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353</w:t>
            </w:r>
          </w:p>
        </w:tc>
      </w:tr>
      <w:tr w:rsidR="00970BBF" w:rsidRPr="009F24DA" w:rsidTr="00970BBF">
        <w:trPr>
          <w:trHeight w:val="249"/>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091" w:type="dxa"/>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2026 рік</w:t>
            </w:r>
          </w:p>
        </w:tc>
        <w:tc>
          <w:tcPr>
            <w:tcW w:w="2029" w:type="dxa"/>
            <w:gridSpan w:val="2"/>
            <w:shd w:val="clear" w:color="auto" w:fill="auto"/>
          </w:tcPr>
          <w:p w:rsidR="00970BBF"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опрацьованих звернень</w:t>
            </w: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970BBF" w:rsidRPr="009F24DA" w:rsidTr="00970BBF">
        <w:trPr>
          <w:trHeight w:val="249"/>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1.2 Надання соціальної послуги посередництва та представництва інтересів для ветеранів війни, </w:t>
            </w:r>
            <w:r w:rsidRPr="009F24DA">
              <w:rPr>
                <w:rFonts w:ascii="Times New Roman" w:eastAsia="Times New Roman" w:hAnsi="Times New Roman" w:cs="Times New Roman"/>
                <w:snapToGrid/>
                <w:position w:val="0"/>
                <w:sz w:val="24"/>
                <w:szCs w:val="24"/>
                <w:lang w:val="uk-UA"/>
              </w:rPr>
              <w:lastRenderedPageBreak/>
              <w:t>членів сімей загиблих (померлих) ветеранів війни, членів сімей загиблих (померлих) Захисників та Захисниць України, сімей безвісті зниклих воїнів та таких, що в полоні в тому числі в допомозі в оформленні документів, сприяння у забезпеченні доступу до ресурсів і послуг за місцем проживання / перебування, встановленні зв'язків з іншими фахівцями, службами, організаціями.</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2024-2026</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Не потребує фінансування </w:t>
            </w:r>
          </w:p>
        </w:tc>
        <w:tc>
          <w:tcPr>
            <w:tcW w:w="1091" w:type="dxa"/>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Всього:</w:t>
            </w:r>
          </w:p>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0,00</w:t>
            </w:r>
          </w:p>
        </w:tc>
        <w:tc>
          <w:tcPr>
            <w:tcW w:w="2029"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кількість залучених спеціалістів (осіб)</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w:t>
            </w:r>
          </w:p>
        </w:tc>
      </w:tr>
      <w:tr w:rsidR="00970BBF" w:rsidRPr="009F24DA" w:rsidTr="00970BBF">
        <w:trPr>
          <w:trHeight w:val="249"/>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91" w:type="dxa"/>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2024 рік </w:t>
            </w:r>
          </w:p>
        </w:tc>
        <w:tc>
          <w:tcPr>
            <w:tcW w:w="2029"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xml:space="preserve">: наданих послуг </w:t>
            </w:r>
            <w:r w:rsidRPr="009F24DA">
              <w:rPr>
                <w:rFonts w:ascii="Times New Roman" w:eastAsia="Times New Roman" w:hAnsi="Times New Roman" w:cs="Times New Roman"/>
                <w:snapToGrid/>
                <w:position w:val="0"/>
                <w:sz w:val="24"/>
                <w:szCs w:val="24"/>
                <w:lang w:val="uk-UA"/>
              </w:rPr>
              <w:lastRenderedPageBreak/>
              <w:t>за рік (штук)</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84</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96</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108</w:t>
            </w:r>
          </w:p>
        </w:tc>
      </w:tr>
      <w:tr w:rsidR="00970BBF" w:rsidRPr="009F24DA" w:rsidTr="00970BBF">
        <w:trPr>
          <w:trHeight w:val="249"/>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91" w:type="dxa"/>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2025 рік</w:t>
            </w:r>
          </w:p>
        </w:tc>
        <w:tc>
          <w:tcPr>
            <w:tcW w:w="2029"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наданих послуг одним спеціалістом за рік (штук)</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21</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24</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27</w:t>
            </w:r>
          </w:p>
        </w:tc>
      </w:tr>
      <w:tr w:rsidR="00970BBF" w:rsidRPr="009F24DA" w:rsidTr="00970BBF">
        <w:trPr>
          <w:trHeight w:val="249"/>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091" w:type="dxa"/>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2026 рік</w:t>
            </w:r>
          </w:p>
        </w:tc>
        <w:tc>
          <w:tcPr>
            <w:tcW w:w="2029"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наданих послуг</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970BBF" w:rsidRPr="009F24DA" w:rsidTr="00970BBF">
        <w:trPr>
          <w:trHeight w:val="452"/>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1.3 Супровід родичів зниклих безвісти і військовополонених у здійсненні алгоритму дій, необхідних за даних обставин</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2024-2026</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Не потребує фінансування</w:t>
            </w: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Всього:</w:t>
            </w:r>
          </w:p>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0,00</w:t>
            </w:r>
          </w:p>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кількість залучених спеціалістів (осіб)</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w:t>
            </w:r>
          </w:p>
        </w:tc>
      </w:tr>
      <w:tr w:rsidR="00970BBF" w:rsidRPr="009F24DA" w:rsidTr="00970BBF">
        <w:trPr>
          <w:trHeight w:val="227"/>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2024 рік </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здійснених супроводів (штук)</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64</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68</w:t>
            </w:r>
          </w:p>
        </w:tc>
      </w:tr>
      <w:tr w:rsidR="00970BBF" w:rsidRPr="009F24DA" w:rsidTr="00970BBF">
        <w:trPr>
          <w:trHeight w:val="151"/>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xml:space="preserve">: </w:t>
            </w:r>
            <w:r w:rsidRPr="009F24DA">
              <w:rPr>
                <w:rFonts w:ascii="Times New Roman" w:eastAsia="Times New Roman" w:hAnsi="Times New Roman" w:cs="Times New Roman"/>
                <w:snapToGrid/>
                <w:position w:val="0"/>
                <w:sz w:val="24"/>
                <w:szCs w:val="24"/>
                <w:lang w:val="uk-UA"/>
              </w:rPr>
              <w:lastRenderedPageBreak/>
              <w:t>кількість здійснених супроводів одним спеціалістом за рік (штук)</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15</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16</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17</w:t>
            </w:r>
          </w:p>
        </w:tc>
      </w:tr>
      <w:tr w:rsidR="00970BBF" w:rsidRPr="009F24DA" w:rsidTr="00970BBF">
        <w:trPr>
          <w:trHeight w:val="1616"/>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наданих послуг</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970BBF" w:rsidRPr="009F24DA" w:rsidTr="00970BBF">
        <w:trPr>
          <w:trHeight w:val="498"/>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1.4 Надання безоплатної первинної правової допомоги військовослужбовцям, ветеранам війни, членам їх сімей, членам сімей загиблих (померлих) ветеранів війни, членам сімей загиблих (померлих) Захисників та Захисниць України, а також сім’ям безвісти зниклих воїнів та таких, що в полоні шляхом індивідуальних </w:t>
            </w:r>
            <w:r w:rsidRPr="009F24DA">
              <w:rPr>
                <w:rFonts w:ascii="Times New Roman" w:eastAsia="Times New Roman" w:hAnsi="Times New Roman" w:cs="Times New Roman"/>
                <w:snapToGrid/>
                <w:position w:val="0"/>
                <w:sz w:val="24"/>
                <w:szCs w:val="24"/>
                <w:lang w:val="uk-UA"/>
              </w:rPr>
              <w:lastRenderedPageBreak/>
              <w:t>консультацій за зверненням</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2024-2026</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Не потребує фінансування</w:t>
            </w: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Всього:</w:t>
            </w:r>
          </w:p>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0,00</w:t>
            </w:r>
          </w:p>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кількість залучених спеціалістів (осіб)</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w:t>
            </w:r>
          </w:p>
        </w:tc>
      </w:tr>
      <w:tr w:rsidR="00970BBF" w:rsidRPr="009F24DA" w:rsidTr="00970BBF">
        <w:trPr>
          <w:trHeight w:val="969"/>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2024 рік </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наданих консультацій (штук)</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650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700</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750</w:t>
            </w:r>
          </w:p>
        </w:tc>
      </w:tr>
      <w:tr w:rsidR="00970BBF" w:rsidRPr="009F24DA" w:rsidTr="00970BBF">
        <w:trPr>
          <w:trHeight w:val="444"/>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кількість наданих консультацій одним спеціалістом за рік (штук)</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130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140</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150</w:t>
            </w:r>
          </w:p>
        </w:tc>
      </w:tr>
      <w:tr w:rsidR="00970BBF" w:rsidRPr="009F24DA" w:rsidTr="00970BBF">
        <w:trPr>
          <w:trHeight w:val="1487"/>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опрацьованих звернень</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970BBF" w:rsidRPr="009F24DA" w:rsidTr="00970BBF">
        <w:trPr>
          <w:trHeight w:val="461"/>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1.5 Створення та забезпечення роботи «гарячої» телефонної лінії для військовослужбовці, ветеранів війни, членів їх сімей, членів сімей загиблих (померлих) ветеранів війни, членів сімей загиблих (померлих) Захисників та Захисниць України, а також сімей безвісті зниклих воїнів та таких, що в полоні  </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2024-2026</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Місцевий бюджет</w:t>
            </w: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Всього: 6,58</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w:t>
            </w:r>
            <w:r w:rsidRPr="009F24DA">
              <w:rPr>
                <w:lang w:val="uk-UA"/>
              </w:rPr>
              <w:t xml:space="preserve"> </w:t>
            </w:r>
            <w:r w:rsidRPr="009F24DA">
              <w:rPr>
                <w:rFonts w:ascii="Times New Roman" w:eastAsia="Times New Roman" w:hAnsi="Times New Roman" w:cs="Times New Roman"/>
                <w:snapToGrid/>
                <w:position w:val="0"/>
                <w:sz w:val="24"/>
                <w:szCs w:val="24"/>
                <w:lang w:val="uk-UA"/>
              </w:rPr>
              <w:t>обсяг фінансування послуги на рік (тис.грн.)</w:t>
            </w:r>
          </w:p>
        </w:tc>
        <w:tc>
          <w:tcPr>
            <w:tcW w:w="851" w:type="dxa"/>
            <w:tcBorders>
              <w:top w:val="single" w:sz="4" w:space="0" w:color="auto"/>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1,98</w:t>
            </w:r>
          </w:p>
        </w:tc>
        <w:tc>
          <w:tcPr>
            <w:tcW w:w="851" w:type="dxa"/>
            <w:tcBorders>
              <w:top w:val="single" w:sz="4" w:space="0" w:color="auto"/>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2,2</w:t>
            </w:r>
          </w:p>
        </w:tc>
        <w:tc>
          <w:tcPr>
            <w:tcW w:w="850" w:type="dxa"/>
            <w:tcBorders>
              <w:top w:val="single" w:sz="4" w:space="0" w:color="auto"/>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2,4</w:t>
            </w:r>
          </w:p>
        </w:tc>
      </w:tr>
      <w:tr w:rsidR="00970BBF" w:rsidRPr="009F24DA" w:rsidTr="00970BBF">
        <w:trPr>
          <w:trHeight w:val="538"/>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 рік  1,98</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дзвінків для надання консультацій за рік (штук)</w:t>
            </w:r>
          </w:p>
        </w:tc>
        <w:tc>
          <w:tcPr>
            <w:tcW w:w="851" w:type="dxa"/>
            <w:tcBorders>
              <w:top w:val="single" w:sz="8" w:space="0" w:color="000000"/>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1650</w:t>
            </w:r>
          </w:p>
        </w:tc>
        <w:tc>
          <w:tcPr>
            <w:tcW w:w="851" w:type="dxa"/>
            <w:tcBorders>
              <w:top w:val="single" w:sz="8" w:space="0" w:color="000000"/>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1810</w:t>
            </w:r>
          </w:p>
        </w:tc>
        <w:tc>
          <w:tcPr>
            <w:tcW w:w="850" w:type="dxa"/>
            <w:tcBorders>
              <w:top w:val="single" w:sz="8" w:space="0" w:color="000000"/>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2000</w:t>
            </w:r>
          </w:p>
        </w:tc>
      </w:tr>
      <w:tr w:rsidR="00970BBF" w:rsidRPr="009F24DA" w:rsidTr="00970BBF">
        <w:trPr>
          <w:trHeight w:val="377"/>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2,2</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вартість одного дзвінка (тис.грн.)</w:t>
            </w:r>
          </w:p>
        </w:tc>
        <w:tc>
          <w:tcPr>
            <w:tcW w:w="851" w:type="dxa"/>
            <w:tcBorders>
              <w:top w:val="single" w:sz="8" w:space="0" w:color="000000"/>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0,0012</w:t>
            </w:r>
          </w:p>
        </w:tc>
        <w:tc>
          <w:tcPr>
            <w:tcW w:w="851" w:type="dxa"/>
            <w:tcBorders>
              <w:top w:val="single" w:sz="8" w:space="0" w:color="000000"/>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0,0012</w:t>
            </w:r>
          </w:p>
        </w:tc>
        <w:tc>
          <w:tcPr>
            <w:tcW w:w="850" w:type="dxa"/>
            <w:tcBorders>
              <w:top w:val="single" w:sz="8" w:space="0" w:color="000000"/>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0,0012</w:t>
            </w:r>
          </w:p>
        </w:tc>
      </w:tr>
      <w:tr w:rsidR="00970BBF" w:rsidRPr="009F24DA" w:rsidTr="00970BBF">
        <w:trPr>
          <w:trHeight w:val="1666"/>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2,4</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опрацьованих звернень</w:t>
            </w:r>
          </w:p>
        </w:tc>
        <w:tc>
          <w:tcPr>
            <w:tcW w:w="851" w:type="dxa"/>
            <w:tcBorders>
              <w:top w:val="single" w:sz="8" w:space="0" w:color="000000"/>
              <w:left w:val="nil"/>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c>
          <w:tcPr>
            <w:tcW w:w="851" w:type="dxa"/>
            <w:tcBorders>
              <w:top w:val="single" w:sz="8" w:space="0" w:color="000000"/>
              <w:left w:val="nil"/>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c>
          <w:tcPr>
            <w:tcW w:w="850" w:type="dxa"/>
            <w:tcBorders>
              <w:top w:val="single" w:sz="8" w:space="0" w:color="000000"/>
              <w:left w:val="nil"/>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r>
      <w:tr w:rsidR="00970BBF" w:rsidRPr="009F24DA" w:rsidTr="00970BBF">
        <w:trPr>
          <w:trHeight w:val="381"/>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1.6 Сприяти ветеранам війни, демобілізованим військовим, членам сімей загиблих (померлих) ветеранів </w:t>
            </w:r>
            <w:r w:rsidRPr="009F24DA">
              <w:rPr>
                <w:rFonts w:ascii="Times New Roman" w:eastAsia="Calibri" w:hAnsi="Times New Roman" w:cs="Times New Roman"/>
                <w:snapToGrid/>
                <w:position w:val="0"/>
                <w:sz w:val="24"/>
                <w:szCs w:val="24"/>
                <w:lang w:val="uk-UA" w:eastAsia="en-US"/>
              </w:rPr>
              <w:lastRenderedPageBreak/>
              <w:t xml:space="preserve">війни, членам сімей загиблих (померлих) Захисників та Захисниць України:  у пошуку програм підвищення кваліфікації, опануванні нових навчальних програм, перепрофілюванні, </w:t>
            </w: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та працевлаштуванні з урахуванням довоєнного професійного багажу та отриманих у процесі війни нових навичок</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lastRenderedPageBreak/>
              <w:t>2024-2026</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Не потребує фінансування </w:t>
            </w: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Всього:</w:t>
            </w:r>
          </w:p>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0,00</w:t>
            </w:r>
          </w:p>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кількість спеціалістів, залучених для надання допомоги (осіб)</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w:t>
            </w:r>
          </w:p>
        </w:tc>
      </w:tr>
      <w:tr w:rsidR="00970BBF" w:rsidRPr="009F24DA" w:rsidTr="00970BBF">
        <w:trPr>
          <w:trHeight w:val="384"/>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2024 рік </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наданих консультацій за рік (штук)</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96</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105</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114</w:t>
            </w:r>
          </w:p>
        </w:tc>
      </w:tr>
      <w:tr w:rsidR="00970BBF" w:rsidRPr="009F24DA" w:rsidTr="00970BBF">
        <w:trPr>
          <w:trHeight w:val="761"/>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середня кількість консультацій, наданих одним спеціалістом за рік (штук)</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32</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35</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38</w:t>
            </w:r>
          </w:p>
        </w:tc>
      </w:tr>
      <w:tr w:rsidR="00970BBF" w:rsidRPr="009F24DA" w:rsidTr="00970BBF">
        <w:trPr>
          <w:trHeight w:val="1257"/>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відсоток наданих послуг </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970BBF" w:rsidRPr="009F24DA" w:rsidTr="00970BBF">
        <w:trPr>
          <w:trHeight w:val="408"/>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1.7 Забезпечення ветеранів війни технічними та іншими засобами реабілітації </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2024-2026</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Не потребує фінансування </w:t>
            </w: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highlight w:val="green"/>
                <w:lang w:val="uk-UA" w:eastAsia="en-US"/>
              </w:rPr>
            </w:pPr>
            <w:r w:rsidRPr="009F24DA">
              <w:rPr>
                <w:rFonts w:ascii="Times New Roman" w:eastAsia="Calibri" w:hAnsi="Times New Roman" w:cs="Times New Roman"/>
                <w:snapToGrid/>
                <w:position w:val="0"/>
                <w:sz w:val="24"/>
                <w:szCs w:val="24"/>
                <w:lang w:val="uk-UA" w:eastAsia="en-US"/>
              </w:rPr>
              <w:t>Всього: 0,00</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кількість залучених спеціалістів (осіб)</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w:t>
            </w:r>
          </w:p>
        </w:tc>
      </w:tr>
      <w:tr w:rsidR="00970BBF" w:rsidRPr="009F24DA" w:rsidTr="00970BBF">
        <w:trPr>
          <w:trHeight w:val="360"/>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2024 рік</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внесеної інформації для формування особових справ (штук)</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54</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60</w:t>
            </w:r>
          </w:p>
        </w:tc>
      </w:tr>
      <w:tr w:rsidR="00970BBF" w:rsidRPr="009F24DA" w:rsidTr="00970BBF">
        <w:trPr>
          <w:trHeight w:val="1531"/>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2025 рік </w:t>
            </w: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внесеної інформації одним спеціалістом в рік (штук)</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25 </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27</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30</w:t>
            </w:r>
          </w:p>
        </w:tc>
      </w:tr>
      <w:tr w:rsidR="00970BBF" w:rsidRPr="009F24DA" w:rsidTr="00970BBF">
        <w:trPr>
          <w:trHeight w:val="2190"/>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2026 рік </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опрацьованих звернень</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970BBF" w:rsidRPr="009F24DA" w:rsidTr="00970BBF">
        <w:trPr>
          <w:trHeight w:val="633"/>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1.8 Надання соціально-психологічної підтримки військовослужбовцям, ветеранам війни, членам їх сімей, членам сімей загиблих (померлих) ветеранів війни, членів сімей загиблих (померлих) Захисників та Захисниць України, а також сім’ям безвісті зниклих воїнів та таких, що в полоні   шляхом:</w:t>
            </w:r>
          </w:p>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•організації та </w:t>
            </w:r>
            <w:r w:rsidRPr="009F24DA">
              <w:rPr>
                <w:rFonts w:ascii="Times New Roman" w:eastAsia="Calibri" w:hAnsi="Times New Roman" w:cs="Times New Roman"/>
                <w:snapToGrid/>
                <w:position w:val="0"/>
                <w:sz w:val="24"/>
                <w:szCs w:val="24"/>
                <w:lang w:val="uk-UA" w:eastAsia="en-US"/>
              </w:rPr>
              <w:lastRenderedPageBreak/>
              <w:t xml:space="preserve">проведення занять з </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lastRenderedPageBreak/>
              <w:t>2024-2026</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Не потребує фінансування </w:t>
            </w: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Всього: 0,00</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кількість проведених заходів за рік (штук)</w:t>
            </w:r>
          </w:p>
        </w:tc>
        <w:tc>
          <w:tcPr>
            <w:tcW w:w="851" w:type="dxa"/>
            <w:shd w:val="clear" w:color="auto" w:fill="auto"/>
          </w:tcPr>
          <w:p w:rsidR="00970BBF" w:rsidRPr="009F24DA" w:rsidRDefault="00970BBF" w:rsidP="00970BBF">
            <w:pPr>
              <w:ind w:left="0" w:hanging="2"/>
              <w:textDirection w:val="lrTb"/>
              <w:rPr>
                <w:sz w:val="22"/>
                <w:szCs w:val="22"/>
                <w:lang w:val="uk-UA"/>
              </w:rPr>
            </w:pPr>
            <w:r w:rsidRPr="009F24DA">
              <w:rPr>
                <w:sz w:val="22"/>
                <w:szCs w:val="22"/>
                <w:lang w:val="uk-UA"/>
              </w:rPr>
              <w:t>70</w:t>
            </w:r>
          </w:p>
        </w:tc>
        <w:tc>
          <w:tcPr>
            <w:tcW w:w="851" w:type="dxa"/>
            <w:shd w:val="clear" w:color="auto" w:fill="auto"/>
          </w:tcPr>
          <w:p w:rsidR="00970BBF" w:rsidRPr="009F24DA" w:rsidRDefault="00970BBF" w:rsidP="00970BBF">
            <w:pPr>
              <w:ind w:left="0" w:hanging="2"/>
              <w:textDirection w:val="lrTb"/>
              <w:rPr>
                <w:sz w:val="22"/>
                <w:szCs w:val="22"/>
                <w:lang w:val="uk-UA"/>
              </w:rPr>
            </w:pPr>
            <w:r w:rsidRPr="009F24DA">
              <w:rPr>
                <w:sz w:val="22"/>
                <w:szCs w:val="22"/>
                <w:lang w:val="uk-UA"/>
              </w:rPr>
              <w:t>75</w:t>
            </w:r>
          </w:p>
        </w:tc>
        <w:tc>
          <w:tcPr>
            <w:tcW w:w="850" w:type="dxa"/>
            <w:shd w:val="clear" w:color="auto" w:fill="auto"/>
          </w:tcPr>
          <w:p w:rsidR="00970BBF" w:rsidRPr="009F24DA" w:rsidRDefault="00970BBF" w:rsidP="00970BBF">
            <w:pPr>
              <w:ind w:left="0" w:hanging="2"/>
              <w:textDirection w:val="lrTb"/>
              <w:rPr>
                <w:sz w:val="22"/>
                <w:szCs w:val="22"/>
                <w:lang w:val="uk-UA"/>
              </w:rPr>
            </w:pPr>
            <w:r w:rsidRPr="009F24DA">
              <w:rPr>
                <w:sz w:val="22"/>
                <w:szCs w:val="22"/>
                <w:lang w:val="uk-UA"/>
              </w:rPr>
              <w:t>80</w:t>
            </w:r>
          </w:p>
        </w:tc>
      </w:tr>
      <w:tr w:rsidR="00970BBF" w:rsidRPr="009F24DA" w:rsidTr="00970BBF">
        <w:trPr>
          <w:trHeight w:val="253"/>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33"/>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2024 рік  </w:t>
            </w: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охоплених заняттями громадян за рік (осіб)</w:t>
            </w:r>
          </w:p>
        </w:tc>
        <w:tc>
          <w:tcPr>
            <w:tcW w:w="851"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560</w:t>
            </w:r>
          </w:p>
        </w:tc>
        <w:tc>
          <w:tcPr>
            <w:tcW w:w="851"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675</w:t>
            </w:r>
          </w:p>
        </w:tc>
        <w:tc>
          <w:tcPr>
            <w:tcW w:w="850"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800</w:t>
            </w:r>
          </w:p>
        </w:tc>
      </w:tr>
      <w:tr w:rsidR="00970BBF" w:rsidRPr="009F24DA" w:rsidTr="00970BBF">
        <w:trPr>
          <w:trHeight w:val="270"/>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33"/>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2025 рік  </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кількість учасників на одному занятті (осіб)</w:t>
            </w:r>
          </w:p>
        </w:tc>
        <w:tc>
          <w:tcPr>
            <w:tcW w:w="851"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8</w:t>
            </w:r>
          </w:p>
        </w:tc>
        <w:tc>
          <w:tcPr>
            <w:tcW w:w="851"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9</w:t>
            </w:r>
          </w:p>
        </w:tc>
        <w:tc>
          <w:tcPr>
            <w:tcW w:w="850"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w:t>
            </w:r>
          </w:p>
        </w:tc>
      </w:tr>
      <w:tr w:rsidR="00970BBF" w:rsidRPr="009F24DA" w:rsidTr="00970BBF">
        <w:trPr>
          <w:trHeight w:val="256"/>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33"/>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2026 рік</w:t>
            </w:r>
          </w:p>
        </w:tc>
        <w:tc>
          <w:tcPr>
            <w:tcW w:w="1984" w:type="dxa"/>
            <w:tcBorders>
              <w:bottom w:val="single" w:sz="4" w:space="0" w:color="auto"/>
            </w:tcBorders>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r w:rsidRPr="009F24DA">
              <w:rPr>
                <w:rFonts w:ascii="Times New Roman" w:eastAsia="Times New Roman" w:hAnsi="Times New Roman" w:cs="Times New Roman"/>
                <w:snapToGrid/>
                <w:position w:val="0"/>
                <w:sz w:val="24"/>
                <w:szCs w:val="24"/>
                <w:lang w:val="uk-UA"/>
              </w:rPr>
              <w:t xml:space="preserve">відсоток проведених </w:t>
            </w:r>
            <w:r w:rsidRPr="009F24DA">
              <w:rPr>
                <w:rFonts w:ascii="Times New Roman" w:eastAsia="Times New Roman" w:hAnsi="Times New Roman" w:cs="Times New Roman"/>
                <w:snapToGrid/>
                <w:position w:val="0"/>
                <w:sz w:val="24"/>
                <w:szCs w:val="24"/>
                <w:lang w:val="uk-UA"/>
              </w:rPr>
              <w:lastRenderedPageBreak/>
              <w:t>заходів</w:t>
            </w:r>
          </w:p>
        </w:tc>
        <w:tc>
          <w:tcPr>
            <w:tcW w:w="851" w:type="dxa"/>
            <w:tcBorders>
              <w:bottom w:val="single" w:sz="4" w:space="0" w:color="auto"/>
            </w:tcBorders>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lastRenderedPageBreak/>
              <w:t>100</w:t>
            </w:r>
          </w:p>
        </w:tc>
        <w:tc>
          <w:tcPr>
            <w:tcW w:w="851"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c>
          <w:tcPr>
            <w:tcW w:w="850"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r>
      <w:tr w:rsidR="00970BBF" w:rsidRPr="009F24DA" w:rsidTr="00970BBF">
        <w:trPr>
          <w:trHeight w:val="310"/>
        </w:trPr>
        <w:tc>
          <w:tcPr>
            <w:tcW w:w="1808" w:type="dxa"/>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психосоматичної медицини;</w:t>
            </w:r>
          </w:p>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•безоплатних психологічних консультацій;</w:t>
            </w: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4"/>
                <w:szCs w:val="24"/>
                <w:lang w:val="uk-UA" w:eastAsia="en-US"/>
              </w:rPr>
              <w:t>•проведення психологічних тренінгів та лекцій, із залученням спеціалістів державних, громадських організацій, волонтерських об’єднань на запитувані теми</w:t>
            </w:r>
          </w:p>
        </w:tc>
        <w:tc>
          <w:tcPr>
            <w:tcW w:w="995"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984"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851"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851"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850" w:type="dxa"/>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r>
      <w:tr w:rsidR="00970BBF" w:rsidRPr="009F24DA" w:rsidTr="00970BBF">
        <w:trPr>
          <w:trHeight w:val="310"/>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1.9 Сприяння інформування  військовослужбовців, ветеранів війни, членів їх сімей, членів сімей загиблих (померлих) ветеранів війни, членів сімей загиблих (померлих) Захисників та Захисниць України, а також сімей безвісти зниклих воїнів та таких, що в полоні  про їх права, пільги та </w:t>
            </w:r>
            <w:r w:rsidRPr="009F24DA">
              <w:rPr>
                <w:rFonts w:ascii="Times New Roman" w:eastAsia="Times New Roman" w:hAnsi="Times New Roman" w:cs="Times New Roman"/>
                <w:snapToGrid/>
                <w:position w:val="0"/>
                <w:sz w:val="24"/>
                <w:szCs w:val="24"/>
                <w:lang w:val="uk-UA"/>
              </w:rPr>
              <w:lastRenderedPageBreak/>
              <w:t xml:space="preserve">соціальні послуги, шляхом підготовки для них   інформаційної друкованої продукції </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2024-2026</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Місцевий бюджет</w:t>
            </w: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Всього: 332,7</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lang w:val="uk-UA"/>
              </w:rPr>
              <w:t xml:space="preserve"> </w:t>
            </w:r>
            <w:r w:rsidRPr="009F24DA">
              <w:rPr>
                <w:rFonts w:ascii="Times New Roman" w:eastAsia="Times New Roman" w:hAnsi="Times New Roman" w:cs="Times New Roman"/>
                <w:snapToGrid/>
                <w:position w:val="0"/>
                <w:sz w:val="24"/>
                <w:szCs w:val="24"/>
                <w:lang w:val="uk-UA"/>
              </w:rPr>
              <w:t>обсяг фінансування підготовки та друку продукції (тис.грн.)</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100,7</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110</w:t>
            </w:r>
            <w:r w:rsidRPr="009F24DA">
              <w:rPr>
                <w:rFonts w:ascii="Times New Roman" w:eastAsia="Times New Roman" w:hAnsi="Times New Roman" w:cs="Times New Roman"/>
                <w:snapToGrid/>
                <w:position w:val="0"/>
                <w:sz w:val="24"/>
                <w:szCs w:val="24"/>
                <w:lang w:val="uk-UA"/>
              </w:rPr>
              <w:t>,6</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121,4</w:t>
            </w:r>
          </w:p>
        </w:tc>
      </w:tr>
      <w:tr w:rsidR="00970BBF" w:rsidRPr="009F24DA" w:rsidTr="00970BBF">
        <w:trPr>
          <w:trHeight w:val="253"/>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2024 рік  100,7</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друкованої продукції (штук)</w:t>
            </w:r>
          </w:p>
        </w:tc>
        <w:tc>
          <w:tcPr>
            <w:tcW w:w="851" w:type="dxa"/>
            <w:shd w:val="clear" w:color="auto" w:fill="auto"/>
          </w:tcPr>
          <w:p w:rsidR="00970BBF" w:rsidRPr="009F24DA" w:rsidRDefault="00970BBF" w:rsidP="00970BBF">
            <w:pPr>
              <w:ind w:left="0" w:hanging="2"/>
              <w:textDirection w:val="lrTb"/>
              <w:rPr>
                <w:sz w:val="24"/>
                <w:szCs w:val="24"/>
                <w:lang w:val="uk-UA"/>
              </w:rPr>
            </w:pPr>
            <w:r w:rsidRPr="009F24DA">
              <w:rPr>
                <w:sz w:val="24"/>
                <w:szCs w:val="24"/>
                <w:lang w:val="uk-UA"/>
              </w:rPr>
              <w:t>2436</w:t>
            </w:r>
          </w:p>
        </w:tc>
        <w:tc>
          <w:tcPr>
            <w:tcW w:w="851" w:type="dxa"/>
            <w:shd w:val="clear" w:color="auto" w:fill="auto"/>
          </w:tcPr>
          <w:p w:rsidR="00970BBF" w:rsidRPr="009F24DA" w:rsidRDefault="00970BBF" w:rsidP="00970BBF">
            <w:pPr>
              <w:ind w:left="0" w:hanging="2"/>
              <w:textDirection w:val="lrTb"/>
              <w:rPr>
                <w:sz w:val="24"/>
                <w:szCs w:val="24"/>
                <w:lang w:val="uk-UA"/>
              </w:rPr>
            </w:pPr>
            <w:r w:rsidRPr="009F24DA">
              <w:rPr>
                <w:sz w:val="24"/>
                <w:szCs w:val="24"/>
                <w:lang w:val="uk-UA"/>
              </w:rPr>
              <w:t>2436</w:t>
            </w:r>
          </w:p>
        </w:tc>
        <w:tc>
          <w:tcPr>
            <w:tcW w:w="850" w:type="dxa"/>
            <w:shd w:val="clear" w:color="auto" w:fill="auto"/>
          </w:tcPr>
          <w:p w:rsidR="00970BBF" w:rsidRPr="009F24DA" w:rsidRDefault="00970BBF" w:rsidP="00970BBF">
            <w:pPr>
              <w:ind w:left="0" w:hanging="2"/>
              <w:textDirection w:val="lrTb"/>
              <w:rPr>
                <w:sz w:val="24"/>
                <w:szCs w:val="24"/>
                <w:lang w:val="uk-UA"/>
              </w:rPr>
            </w:pPr>
            <w:r w:rsidRPr="009F24DA">
              <w:rPr>
                <w:sz w:val="24"/>
                <w:szCs w:val="24"/>
                <w:lang w:val="uk-UA"/>
              </w:rPr>
              <w:t>2436</w:t>
            </w:r>
          </w:p>
        </w:tc>
      </w:tr>
      <w:tr w:rsidR="00970BBF" w:rsidRPr="009F24DA" w:rsidTr="00970BBF">
        <w:trPr>
          <w:trHeight w:val="512"/>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2025 рік  </w:t>
            </w:r>
            <w:r w:rsidRPr="009F24DA">
              <w:rPr>
                <w:rFonts w:ascii="Times New Roman" w:eastAsia="Times New Roman" w:hAnsi="Times New Roman" w:cs="Times New Roman"/>
                <w:sz w:val="24"/>
                <w:szCs w:val="24"/>
                <w:lang w:val="uk-UA"/>
              </w:rPr>
              <w:t>110,6</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середня вартість друкованої продукції  (тис.грн.)</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0,041</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0,045</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0,049</w:t>
            </w:r>
          </w:p>
        </w:tc>
      </w:tr>
      <w:tr w:rsidR="00970BBF" w:rsidRPr="009F24DA" w:rsidTr="00970BBF">
        <w:trPr>
          <w:trHeight w:val="253"/>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 xml:space="preserve">2026 рік  </w:t>
            </w:r>
            <w:r w:rsidRPr="009F24DA">
              <w:rPr>
                <w:rFonts w:ascii="Times New Roman" w:eastAsia="Times New Roman" w:hAnsi="Times New Roman" w:cs="Times New Roman"/>
                <w:sz w:val="24"/>
                <w:szCs w:val="24"/>
                <w:lang w:val="uk-UA"/>
              </w:rPr>
              <w:lastRenderedPageBreak/>
              <w:t>121</w:t>
            </w:r>
            <w:r w:rsidRPr="009F24DA">
              <w:rPr>
                <w:rFonts w:ascii="Times New Roman" w:eastAsia="Times New Roman" w:hAnsi="Times New Roman" w:cs="Times New Roman"/>
                <w:snapToGrid/>
                <w:position w:val="0"/>
                <w:sz w:val="24"/>
                <w:szCs w:val="24"/>
                <w:lang w:val="uk-UA"/>
              </w:rPr>
              <w:t>,4</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lastRenderedPageBreak/>
              <w:t>якості</w:t>
            </w:r>
            <w:r w:rsidRPr="009F24DA">
              <w:rPr>
                <w:rFonts w:ascii="Times New Roman" w:eastAsia="Times New Roman" w:hAnsi="Times New Roman" w:cs="Times New Roman"/>
                <w:snapToGrid/>
                <w:position w:val="0"/>
                <w:sz w:val="24"/>
                <w:szCs w:val="24"/>
                <w:lang w:val="uk-UA"/>
              </w:rPr>
              <w:t xml:space="preserve">: відсоток </w:t>
            </w:r>
            <w:r w:rsidRPr="009F24DA">
              <w:rPr>
                <w:rFonts w:ascii="Times New Roman" w:eastAsia="Times New Roman" w:hAnsi="Times New Roman" w:cs="Times New Roman"/>
                <w:snapToGrid/>
                <w:position w:val="0"/>
                <w:sz w:val="24"/>
                <w:szCs w:val="24"/>
                <w:lang w:val="uk-UA"/>
              </w:rPr>
              <w:lastRenderedPageBreak/>
              <w:t>проінформованих військовослужбовців та членів їх родин</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100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970BBF" w:rsidRPr="009F24DA" w:rsidTr="00970BBF">
        <w:trPr>
          <w:trHeight w:val="300"/>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1.10 Проведення інформаційно-роз’яснювальної кампанії (через міські ЗМІ та шляхом розміщення інформації</w:t>
            </w:r>
            <w:r w:rsidRPr="009F24DA">
              <w:rPr>
                <w:lang w:val="uk-UA"/>
              </w:rPr>
              <w:t xml:space="preserve"> </w:t>
            </w:r>
            <w:r w:rsidRPr="009F24DA">
              <w:rPr>
                <w:rFonts w:ascii="Times New Roman" w:eastAsia="Calibri" w:hAnsi="Times New Roman" w:cs="Times New Roman"/>
                <w:snapToGrid/>
                <w:position w:val="0"/>
                <w:sz w:val="24"/>
                <w:szCs w:val="24"/>
                <w:lang w:val="uk-UA" w:eastAsia="en-US"/>
              </w:rPr>
              <w:t>на сайті та в соцмережах управління)</w:t>
            </w:r>
            <w:r w:rsidRPr="009F24DA">
              <w:rPr>
                <w:lang w:val="uk-UA"/>
              </w:rPr>
              <w:t xml:space="preserve"> </w:t>
            </w:r>
            <w:r w:rsidRPr="009F24DA">
              <w:rPr>
                <w:rFonts w:ascii="Times New Roman" w:eastAsia="Calibri" w:hAnsi="Times New Roman" w:cs="Times New Roman"/>
                <w:snapToGrid/>
                <w:position w:val="0"/>
                <w:sz w:val="24"/>
                <w:szCs w:val="24"/>
                <w:lang w:val="uk-UA" w:eastAsia="en-US"/>
              </w:rPr>
              <w:t>щодо державних та місцевих програм підтримки ветеранів та з метою висвітлення актуальних потреб ветеранів</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2024-2026</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Управління ветеранської, соціальної політики та охорони здоров’я </w:t>
            </w: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КП «ТелеРадіоСтудія «Бориспіль» </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Місцевий бюджет</w:t>
            </w: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Всього: 1040,8</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w:t>
            </w:r>
            <w:r w:rsidRPr="009F24DA">
              <w:rPr>
                <w:lang w:val="uk-UA"/>
              </w:rPr>
              <w:t xml:space="preserve"> </w:t>
            </w:r>
            <w:r w:rsidRPr="009F24DA">
              <w:rPr>
                <w:rFonts w:ascii="Times New Roman" w:eastAsia="Times New Roman" w:hAnsi="Times New Roman" w:cs="Times New Roman"/>
                <w:snapToGrid/>
                <w:position w:val="0"/>
                <w:sz w:val="24"/>
                <w:szCs w:val="24"/>
                <w:lang w:val="uk-UA"/>
              </w:rPr>
              <w:t>обсяг фінансування послуг (тис.грн)</w:t>
            </w:r>
          </w:p>
        </w:tc>
        <w:tc>
          <w:tcPr>
            <w:tcW w:w="851" w:type="dxa"/>
            <w:tcBorders>
              <w:top w:val="single" w:sz="4" w:space="0" w:color="auto"/>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315,0</w:t>
            </w:r>
          </w:p>
        </w:tc>
        <w:tc>
          <w:tcPr>
            <w:tcW w:w="851" w:type="dxa"/>
            <w:tcBorders>
              <w:top w:val="single" w:sz="4" w:space="0" w:color="auto"/>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346,0</w:t>
            </w:r>
          </w:p>
        </w:tc>
        <w:tc>
          <w:tcPr>
            <w:tcW w:w="850" w:type="dxa"/>
            <w:tcBorders>
              <w:top w:val="single" w:sz="4" w:space="0" w:color="auto"/>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379,8</w:t>
            </w:r>
          </w:p>
        </w:tc>
      </w:tr>
      <w:tr w:rsidR="00970BBF" w:rsidRPr="009F24DA" w:rsidTr="00970BBF">
        <w:trPr>
          <w:trHeight w:val="264"/>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 рік  315,0</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медіа продукту (штук)</w:t>
            </w:r>
          </w:p>
        </w:tc>
        <w:tc>
          <w:tcPr>
            <w:tcW w:w="851" w:type="dxa"/>
            <w:tcBorders>
              <w:top w:val="nil"/>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45</w:t>
            </w:r>
          </w:p>
        </w:tc>
        <w:tc>
          <w:tcPr>
            <w:tcW w:w="851" w:type="dxa"/>
            <w:tcBorders>
              <w:top w:val="nil"/>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45</w:t>
            </w:r>
          </w:p>
        </w:tc>
        <w:tc>
          <w:tcPr>
            <w:tcW w:w="850" w:type="dxa"/>
            <w:tcBorders>
              <w:top w:val="nil"/>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45</w:t>
            </w:r>
          </w:p>
        </w:tc>
      </w:tr>
      <w:tr w:rsidR="00970BBF" w:rsidRPr="009F24DA" w:rsidTr="00970BBF">
        <w:trPr>
          <w:trHeight w:val="156"/>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346,0</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xml:space="preserve">: середня вартість одного медіа продукту (тис.грн.) </w:t>
            </w:r>
          </w:p>
        </w:tc>
        <w:tc>
          <w:tcPr>
            <w:tcW w:w="851" w:type="dxa"/>
            <w:tcBorders>
              <w:top w:val="nil"/>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7,00</w:t>
            </w:r>
          </w:p>
        </w:tc>
        <w:tc>
          <w:tcPr>
            <w:tcW w:w="851" w:type="dxa"/>
            <w:tcBorders>
              <w:top w:val="nil"/>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7,69</w:t>
            </w:r>
          </w:p>
        </w:tc>
        <w:tc>
          <w:tcPr>
            <w:tcW w:w="850" w:type="dxa"/>
            <w:tcBorders>
              <w:top w:val="nil"/>
              <w:left w:val="nil"/>
              <w:bottom w:val="single" w:sz="8" w:space="0" w:color="000000"/>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8,44</w:t>
            </w:r>
          </w:p>
        </w:tc>
      </w:tr>
      <w:tr w:rsidR="00970BBF" w:rsidRPr="009F24DA" w:rsidTr="00970BBF">
        <w:trPr>
          <w:trHeight w:val="85"/>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379,8</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r w:rsidRPr="009F24DA">
              <w:rPr>
                <w:rFonts w:ascii="Times New Roman" w:eastAsia="Times New Roman" w:hAnsi="Times New Roman" w:cs="Times New Roman"/>
                <w:snapToGrid/>
                <w:position w:val="0"/>
                <w:sz w:val="24"/>
                <w:szCs w:val="24"/>
              </w:rPr>
              <w:t xml:space="preserve"> </w:t>
            </w:r>
            <w:r w:rsidRPr="009F24DA">
              <w:rPr>
                <w:rFonts w:ascii="Times New Roman" w:eastAsia="Times New Roman" w:hAnsi="Times New Roman" w:cs="Times New Roman"/>
                <w:snapToGrid/>
                <w:position w:val="0"/>
                <w:sz w:val="24"/>
                <w:szCs w:val="24"/>
                <w:lang w:val="uk-UA"/>
              </w:rPr>
              <w:t>відсоток проінформованих ветеранів та членів їх родин</w:t>
            </w:r>
          </w:p>
        </w:tc>
        <w:tc>
          <w:tcPr>
            <w:tcW w:w="851" w:type="dxa"/>
            <w:tcBorders>
              <w:top w:val="nil"/>
              <w:left w:val="nil"/>
              <w:bottom w:val="single" w:sz="4" w:space="0" w:color="auto"/>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c>
          <w:tcPr>
            <w:tcW w:w="851" w:type="dxa"/>
            <w:tcBorders>
              <w:top w:val="nil"/>
              <w:left w:val="nil"/>
              <w:bottom w:val="single" w:sz="4" w:space="0" w:color="auto"/>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c>
          <w:tcPr>
            <w:tcW w:w="850" w:type="dxa"/>
            <w:tcBorders>
              <w:top w:val="nil"/>
              <w:left w:val="nil"/>
              <w:bottom w:val="single" w:sz="4" w:space="0" w:color="auto"/>
              <w:right w:val="single" w:sz="8" w:space="0" w:color="000000"/>
            </w:tcBorders>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r>
      <w:tr w:rsidR="00970BBF" w:rsidRPr="009F24DA" w:rsidTr="00970BBF">
        <w:trPr>
          <w:trHeight w:val="1250"/>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4"/>
                <w:szCs w:val="24"/>
                <w:lang w:val="uk-UA" w:eastAsia="en-US"/>
              </w:rPr>
              <w:t>1.11 Проведення просвітницьких заходів із залученням громадських та волонтерських організацій, з метою популяризації образу ветерана</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2024-2026</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Не потребує фінансування </w:t>
            </w: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Times New Roman" w:hAnsi="Times New Roman" w:cs="Times New Roman"/>
                <w:snapToGrid/>
                <w:position w:val="0"/>
                <w:sz w:val="24"/>
                <w:szCs w:val="24"/>
                <w:lang w:val="uk-UA"/>
              </w:rPr>
              <w:t>Всього: 0,00</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xml:space="preserve">: кількість підготовлених заходів (штук) </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7</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8</w:t>
            </w:r>
          </w:p>
        </w:tc>
      </w:tr>
      <w:tr w:rsidR="00970BBF" w:rsidRPr="009F24DA" w:rsidTr="00970BBF">
        <w:trPr>
          <w:trHeight w:val="1450"/>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Calibri" w:hAnsi="Times New Roman" w:cs="Times New Roman"/>
                <w:snapToGrid/>
                <w:position w:val="0"/>
                <w:sz w:val="24"/>
                <w:szCs w:val="24"/>
                <w:lang w:val="uk-UA" w:eastAsia="en-US"/>
              </w:rPr>
              <w:t xml:space="preserve">2024 рік </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охоплених заходами громадян (осіб)</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400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490</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590</w:t>
            </w:r>
          </w:p>
        </w:tc>
      </w:tr>
      <w:tr w:rsidR="00970BBF" w:rsidRPr="009F24DA" w:rsidTr="00970BBF">
        <w:trPr>
          <w:trHeight w:val="1481"/>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2025 рік  </w:t>
            </w: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середня кількість присутніх на заході (осіб)</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66</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70</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74</w:t>
            </w:r>
          </w:p>
        </w:tc>
      </w:tr>
      <w:tr w:rsidR="00970BBF" w:rsidRPr="009F24DA" w:rsidTr="00970BBF">
        <w:trPr>
          <w:trHeight w:val="1318"/>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2026 рік  </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r w:rsidRPr="009F24DA">
              <w:rPr>
                <w:rFonts w:ascii="Times New Roman" w:eastAsia="Times New Roman" w:hAnsi="Times New Roman" w:cs="Times New Roman"/>
                <w:snapToGrid/>
                <w:position w:val="0"/>
                <w:sz w:val="24"/>
                <w:szCs w:val="24"/>
                <w:lang w:val="uk-UA"/>
              </w:rPr>
              <w:t xml:space="preserve">відсоток проведених заходів </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970BBF" w:rsidRPr="009F24DA" w:rsidTr="00970BBF">
        <w:trPr>
          <w:trHeight w:val="189"/>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1.12 Сприяння розвитку волонтерського руху в громаді, залучення бажаючих до допомоги в організації заходів для ветеранів війни, членів сімей загиблих (померлих) Захисників та Захисниць України</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2024-2026</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Не потребує фінансування </w:t>
            </w: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Всього: 0,00  </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кількість підготовлених заходів (штук)</w:t>
            </w:r>
          </w:p>
        </w:tc>
        <w:tc>
          <w:tcPr>
            <w:tcW w:w="851"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5</w:t>
            </w:r>
          </w:p>
        </w:tc>
        <w:tc>
          <w:tcPr>
            <w:tcW w:w="851"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5</w:t>
            </w:r>
          </w:p>
        </w:tc>
        <w:tc>
          <w:tcPr>
            <w:tcW w:w="850"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5</w:t>
            </w:r>
          </w:p>
        </w:tc>
      </w:tr>
      <w:tr w:rsidR="00970BBF" w:rsidRPr="009F24DA" w:rsidTr="00970BBF">
        <w:trPr>
          <w:trHeight w:val="135"/>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212529"/>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2024</w:t>
            </w:r>
            <w:r w:rsidRPr="009F24DA">
              <w:rPr>
                <w:rFonts w:ascii="Times New Roman" w:eastAsia="Times New Roman" w:hAnsi="Times New Roman" w:cs="Times New Roman"/>
                <w:snapToGrid/>
                <w:position w:val="0"/>
                <w:sz w:val="24"/>
                <w:szCs w:val="24"/>
                <w:lang w:val="uk-UA"/>
              </w:rPr>
              <w:t xml:space="preserve"> </w:t>
            </w:r>
            <w:r w:rsidRPr="009F24DA">
              <w:rPr>
                <w:rFonts w:ascii="Times New Roman" w:eastAsia="Calibri" w:hAnsi="Times New Roman" w:cs="Times New Roman"/>
                <w:snapToGrid/>
                <w:position w:val="0"/>
                <w:sz w:val="24"/>
                <w:szCs w:val="24"/>
                <w:lang w:val="uk-UA" w:eastAsia="en-US"/>
              </w:rPr>
              <w:t xml:space="preserve">рік </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xml:space="preserve">: кількість охоплених заходами, проведеними спільно з волонтерами (волонтерськими організаціями), громадян (осіб) </w:t>
            </w:r>
          </w:p>
        </w:tc>
        <w:tc>
          <w:tcPr>
            <w:tcW w:w="851"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400</w:t>
            </w:r>
          </w:p>
        </w:tc>
        <w:tc>
          <w:tcPr>
            <w:tcW w:w="851"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400</w:t>
            </w:r>
          </w:p>
        </w:tc>
        <w:tc>
          <w:tcPr>
            <w:tcW w:w="850"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400</w:t>
            </w:r>
          </w:p>
        </w:tc>
      </w:tr>
      <w:tr w:rsidR="00970BBF" w:rsidRPr="009F24DA" w:rsidTr="00970BBF">
        <w:trPr>
          <w:trHeight w:val="243"/>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212529"/>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2025 рік  </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середня кількість присутніх на заході (осіб)</w:t>
            </w:r>
          </w:p>
        </w:tc>
        <w:tc>
          <w:tcPr>
            <w:tcW w:w="851"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80</w:t>
            </w:r>
          </w:p>
        </w:tc>
        <w:tc>
          <w:tcPr>
            <w:tcW w:w="851"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80</w:t>
            </w:r>
          </w:p>
        </w:tc>
        <w:tc>
          <w:tcPr>
            <w:tcW w:w="850"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80</w:t>
            </w:r>
          </w:p>
        </w:tc>
      </w:tr>
      <w:tr w:rsidR="00970BBF" w:rsidRPr="009F24DA" w:rsidTr="00970BBF">
        <w:trPr>
          <w:trHeight w:val="297"/>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color w:val="212529"/>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2026 рік</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r w:rsidRPr="009F24DA">
              <w:rPr>
                <w:rFonts w:ascii="Times New Roman" w:eastAsia="Times New Roman" w:hAnsi="Times New Roman" w:cs="Times New Roman"/>
                <w:snapToGrid/>
                <w:position w:val="0"/>
                <w:sz w:val="24"/>
                <w:szCs w:val="24"/>
                <w:lang w:val="uk-UA"/>
              </w:rPr>
              <w:t xml:space="preserve">відсоток проведених </w:t>
            </w:r>
            <w:r w:rsidRPr="009F24DA">
              <w:rPr>
                <w:rFonts w:ascii="Times New Roman" w:eastAsia="Times New Roman" w:hAnsi="Times New Roman" w:cs="Times New Roman"/>
                <w:snapToGrid/>
                <w:position w:val="0"/>
                <w:sz w:val="24"/>
                <w:szCs w:val="24"/>
                <w:lang w:val="uk-UA"/>
              </w:rPr>
              <w:lastRenderedPageBreak/>
              <w:t>заходів</w:t>
            </w:r>
          </w:p>
        </w:tc>
        <w:tc>
          <w:tcPr>
            <w:tcW w:w="851"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lastRenderedPageBreak/>
              <w:t>100</w:t>
            </w:r>
          </w:p>
        </w:tc>
        <w:tc>
          <w:tcPr>
            <w:tcW w:w="851"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c>
          <w:tcPr>
            <w:tcW w:w="850" w:type="dxa"/>
            <w:shd w:val="clear" w:color="auto" w:fill="auto"/>
          </w:tcPr>
          <w:p w:rsidR="00970BBF" w:rsidRPr="009F24DA" w:rsidRDefault="00970BBF" w:rsidP="00970BBF">
            <w:pPr>
              <w:ind w:left="0" w:hanging="2"/>
              <w:textDirection w:val="lrTb"/>
              <w:rPr>
                <w:rFonts w:ascii="Times New Roman" w:hAnsi="Times New Roman" w:cs="Times New Roman"/>
                <w:sz w:val="24"/>
                <w:szCs w:val="24"/>
                <w:lang w:val="uk-UA"/>
              </w:rPr>
            </w:pPr>
            <w:r w:rsidRPr="009F24DA">
              <w:rPr>
                <w:rFonts w:ascii="Times New Roman" w:hAnsi="Times New Roman" w:cs="Times New Roman"/>
                <w:sz w:val="24"/>
                <w:szCs w:val="24"/>
                <w:lang w:val="uk-UA"/>
              </w:rPr>
              <w:t>100</w:t>
            </w:r>
          </w:p>
        </w:tc>
      </w:tr>
      <w:tr w:rsidR="00970BBF" w:rsidRPr="009F24DA" w:rsidTr="00970BBF">
        <w:trPr>
          <w:trHeight w:val="482"/>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1.13 Організація соціальної послуги «соціальне таксі» для  осіб з інвалідністю внаслідок війни, що пересуваються в кріслах колісних або обмежені в русі</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2024-2026</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Управління ветеранської, соціальної політики та охорони здоров’я </w:t>
            </w: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i/>
                <w:snapToGrid/>
                <w:position w:val="0"/>
                <w:sz w:val="24"/>
                <w:szCs w:val="24"/>
                <w:lang w:val="uk-UA"/>
              </w:rPr>
            </w:pPr>
            <w:r w:rsidRPr="009F24DA">
              <w:rPr>
                <w:rFonts w:ascii="Times New Roman" w:eastAsia="Times New Roman" w:hAnsi="Times New Roman" w:cs="Times New Roman"/>
                <w:snapToGrid/>
                <w:position w:val="0"/>
                <w:sz w:val="24"/>
                <w:szCs w:val="24"/>
                <w:lang w:val="uk-UA"/>
              </w:rPr>
              <w:t>Організація- надавач послуг</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Місцевий бюджет</w:t>
            </w: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Всього: 475,7</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обсяг фінансування послуги (тис.грн.)</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144,0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158,1</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173,6</w:t>
            </w:r>
          </w:p>
        </w:tc>
      </w:tr>
      <w:tr w:rsidR="00970BBF" w:rsidRPr="009F24DA" w:rsidTr="00970BBF">
        <w:trPr>
          <w:trHeight w:val="633"/>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 рік  144,0</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організованих послуг (штук)</w:t>
            </w:r>
          </w:p>
        </w:tc>
        <w:tc>
          <w:tcPr>
            <w:tcW w:w="851" w:type="dxa"/>
            <w:shd w:val="clear" w:color="auto" w:fill="auto"/>
          </w:tcPr>
          <w:p w:rsidR="00970BBF" w:rsidRPr="009F24DA" w:rsidRDefault="00970BBF" w:rsidP="00970BBF">
            <w:pPr>
              <w:ind w:left="0" w:hanging="2"/>
              <w:textDirection w:val="lrTb"/>
              <w:rPr>
                <w:rFonts w:ascii="Times New Roman" w:eastAsia="Times New Roman" w:hAnsi="Times New Roman" w:cs="Times New Roman"/>
                <w:sz w:val="24"/>
                <w:szCs w:val="24"/>
                <w:lang w:val="uk-UA"/>
              </w:rPr>
            </w:pPr>
            <w:r w:rsidRPr="009F24DA">
              <w:rPr>
                <w:rFonts w:ascii="Times New Roman" w:eastAsia="Times New Roman" w:hAnsi="Times New Roman" w:cs="Times New Roman"/>
                <w:sz w:val="24"/>
                <w:szCs w:val="24"/>
                <w:lang w:val="uk-UA"/>
              </w:rPr>
              <w:t>523</w:t>
            </w:r>
          </w:p>
        </w:tc>
        <w:tc>
          <w:tcPr>
            <w:tcW w:w="851" w:type="dxa"/>
            <w:shd w:val="clear" w:color="auto" w:fill="auto"/>
          </w:tcPr>
          <w:p w:rsidR="00970BBF" w:rsidRPr="009F24DA" w:rsidRDefault="00970BBF" w:rsidP="00970BBF">
            <w:pPr>
              <w:ind w:left="0" w:hanging="2"/>
              <w:textDirection w:val="lrTb"/>
              <w:rPr>
                <w:lang w:val="uk-UA"/>
              </w:rPr>
            </w:pPr>
            <w:r w:rsidRPr="009F24DA">
              <w:rPr>
                <w:rFonts w:ascii="Times New Roman" w:eastAsia="Times New Roman" w:hAnsi="Times New Roman" w:cs="Times New Roman"/>
                <w:sz w:val="24"/>
                <w:szCs w:val="24"/>
                <w:lang w:val="uk-UA"/>
              </w:rPr>
              <w:t>523</w:t>
            </w:r>
          </w:p>
        </w:tc>
        <w:tc>
          <w:tcPr>
            <w:tcW w:w="850" w:type="dxa"/>
            <w:shd w:val="clear" w:color="auto" w:fill="auto"/>
          </w:tcPr>
          <w:p w:rsidR="00970BBF" w:rsidRPr="009F24DA" w:rsidRDefault="00970BBF" w:rsidP="00970BBF">
            <w:pPr>
              <w:ind w:left="0" w:hanging="2"/>
              <w:textDirection w:val="lrTb"/>
              <w:rPr>
                <w:lang w:val="uk-UA"/>
              </w:rPr>
            </w:pPr>
            <w:r w:rsidRPr="009F24DA">
              <w:rPr>
                <w:rFonts w:ascii="Times New Roman" w:eastAsia="Times New Roman" w:hAnsi="Times New Roman" w:cs="Times New Roman"/>
                <w:sz w:val="24"/>
                <w:szCs w:val="24"/>
                <w:lang w:val="uk-UA"/>
              </w:rPr>
              <w:t>523</w:t>
            </w:r>
          </w:p>
        </w:tc>
      </w:tr>
      <w:tr w:rsidR="00970BBF" w:rsidRPr="009F24DA" w:rsidTr="00970BBF">
        <w:trPr>
          <w:trHeight w:val="323"/>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158,1</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xml:space="preserve">: середня вартість організованої послуги (тис.грн.) </w:t>
            </w:r>
          </w:p>
        </w:tc>
        <w:tc>
          <w:tcPr>
            <w:tcW w:w="851" w:type="dxa"/>
            <w:shd w:val="clear" w:color="auto" w:fill="auto"/>
          </w:tcPr>
          <w:p w:rsidR="00970BBF" w:rsidRPr="009F24DA" w:rsidRDefault="00970BBF" w:rsidP="00970BBF">
            <w:pPr>
              <w:ind w:left="0" w:hanging="2"/>
              <w:textDirection w:val="lrTb"/>
              <w:rPr>
                <w:rFonts w:ascii="Times New Roman" w:eastAsia="Times New Roman" w:hAnsi="Times New Roman" w:cs="Times New Roman"/>
                <w:sz w:val="24"/>
                <w:szCs w:val="24"/>
                <w:lang w:val="uk-UA"/>
              </w:rPr>
            </w:pPr>
            <w:r w:rsidRPr="009F24DA">
              <w:rPr>
                <w:rFonts w:ascii="Times New Roman" w:eastAsia="Times New Roman" w:hAnsi="Times New Roman" w:cs="Times New Roman"/>
                <w:sz w:val="24"/>
                <w:szCs w:val="24"/>
                <w:lang w:val="uk-UA"/>
              </w:rPr>
              <w:t>0,275</w:t>
            </w:r>
          </w:p>
        </w:tc>
        <w:tc>
          <w:tcPr>
            <w:tcW w:w="851" w:type="dxa"/>
            <w:shd w:val="clear" w:color="auto" w:fill="auto"/>
          </w:tcPr>
          <w:p w:rsidR="00970BBF" w:rsidRPr="009F24DA" w:rsidRDefault="00970BBF" w:rsidP="00970BBF">
            <w:pPr>
              <w:ind w:left="0" w:hanging="2"/>
              <w:textDirection w:val="lrTb"/>
              <w:rPr>
                <w:rFonts w:ascii="Times New Roman" w:eastAsia="Times New Roman" w:hAnsi="Times New Roman" w:cs="Times New Roman"/>
                <w:sz w:val="24"/>
                <w:szCs w:val="24"/>
                <w:lang w:val="uk-UA"/>
              </w:rPr>
            </w:pPr>
            <w:r w:rsidRPr="009F24DA">
              <w:rPr>
                <w:rFonts w:ascii="Times New Roman" w:eastAsia="Times New Roman" w:hAnsi="Times New Roman" w:cs="Times New Roman"/>
                <w:sz w:val="24"/>
                <w:szCs w:val="24"/>
                <w:lang w:val="uk-UA"/>
              </w:rPr>
              <w:t>0,302</w:t>
            </w:r>
          </w:p>
        </w:tc>
        <w:tc>
          <w:tcPr>
            <w:tcW w:w="850" w:type="dxa"/>
            <w:shd w:val="clear" w:color="auto" w:fill="auto"/>
          </w:tcPr>
          <w:p w:rsidR="00970BBF" w:rsidRPr="009F24DA" w:rsidRDefault="00970BBF" w:rsidP="00970BBF">
            <w:pPr>
              <w:ind w:left="0" w:hanging="2"/>
              <w:textDirection w:val="lrTb"/>
              <w:rPr>
                <w:rFonts w:ascii="Times New Roman" w:eastAsia="Times New Roman" w:hAnsi="Times New Roman" w:cs="Times New Roman"/>
                <w:sz w:val="24"/>
                <w:szCs w:val="24"/>
                <w:lang w:val="uk-UA"/>
              </w:rPr>
            </w:pPr>
            <w:r w:rsidRPr="009F24DA">
              <w:rPr>
                <w:rFonts w:ascii="Times New Roman" w:eastAsia="Times New Roman" w:hAnsi="Times New Roman" w:cs="Times New Roman"/>
                <w:sz w:val="24"/>
                <w:szCs w:val="24"/>
                <w:lang w:val="uk-UA"/>
              </w:rPr>
              <w:t>0,332</w:t>
            </w:r>
          </w:p>
        </w:tc>
      </w:tr>
      <w:tr w:rsidR="00970BBF" w:rsidRPr="009F24DA" w:rsidTr="00970BBF">
        <w:trPr>
          <w:trHeight w:val="498"/>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173,6</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r w:rsidRPr="009F24DA">
              <w:rPr>
                <w:rFonts w:ascii="Times New Roman" w:eastAsia="Times New Roman" w:hAnsi="Times New Roman" w:cs="Times New Roman"/>
                <w:snapToGrid/>
                <w:position w:val="0"/>
                <w:sz w:val="24"/>
                <w:szCs w:val="24"/>
                <w:lang w:val="uk-UA"/>
              </w:rPr>
              <w:t>відсоток наданих послуг</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970BBF" w:rsidRPr="009F24DA" w:rsidTr="00970BBF">
        <w:trPr>
          <w:trHeight w:val="337"/>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1.14 Матеріально-технічне забезпечення роботи центру підтримки військовослужбовців, ветеранів війни і членів їх сімей, сімей загиблих (померлих) Захисників та Захисниць України </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2024</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Місцевий бюджет</w:t>
            </w: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Всього: 198,0</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r w:rsidRPr="009F24DA">
              <w:rPr>
                <w:rFonts w:ascii="Times New Roman" w:eastAsia="Times New Roman" w:hAnsi="Times New Roman" w:cs="Times New Roman"/>
                <w:snapToGrid/>
                <w:position w:val="0"/>
                <w:sz w:val="24"/>
                <w:szCs w:val="24"/>
                <w:lang w:val="uk-UA"/>
              </w:rPr>
              <w:t>обсяг фінансування заходу (тис.грн.)</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198,0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w:t>
            </w:r>
          </w:p>
        </w:tc>
      </w:tr>
      <w:tr w:rsidR="00970BBF" w:rsidRPr="009F24DA" w:rsidTr="00970BBF">
        <w:trPr>
          <w:trHeight w:val="243"/>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 р.  198,0</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одиниць техніки (штук)</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12</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w:t>
            </w:r>
          </w:p>
        </w:tc>
      </w:tr>
      <w:tr w:rsidR="00970BBF" w:rsidRPr="009F24DA" w:rsidTr="00970BBF">
        <w:trPr>
          <w:trHeight w:val="579"/>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середня вартість одиниці техніки (тис.грн.)</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16,5</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w:t>
            </w:r>
          </w:p>
        </w:tc>
      </w:tr>
      <w:tr w:rsidR="00970BBF" w:rsidRPr="009F24DA" w:rsidTr="00970BBF">
        <w:trPr>
          <w:trHeight w:val="956"/>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освоєння коштів</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w:t>
            </w:r>
          </w:p>
        </w:tc>
      </w:tr>
      <w:tr w:rsidR="00970BBF" w:rsidRPr="009F24DA" w:rsidTr="00970BBF">
        <w:trPr>
          <w:trHeight w:val="700"/>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1.15 Фінансова підтримка громадських об’єднань (організацій) ветеранів, зареєстрованих у Бориспільській міській територіальній громаді, на виконання  програм (проектів, заходів), діяльність  яких має соціальне спрямування, згідно Порядку використання коштів, передбачених у державному бюджеті, який затверджений постановою Кабінету Міністрів України від 14.02.2018  № 156. </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2024-2026</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Місцевий бюджет</w:t>
            </w: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Всього: 1156,30</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обсяг фінансування заходів (тис.грн.)</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350,00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384,3</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422,00</w:t>
            </w:r>
          </w:p>
        </w:tc>
      </w:tr>
      <w:tr w:rsidR="00970BBF" w:rsidRPr="009F24DA" w:rsidTr="00970BBF">
        <w:trPr>
          <w:trHeight w:val="504"/>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 рік  350,00</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запланованих заходів (штук)</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23</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23</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23</w:t>
            </w:r>
          </w:p>
        </w:tc>
      </w:tr>
      <w:tr w:rsidR="00970BBF" w:rsidRPr="009F24DA" w:rsidTr="00970BBF">
        <w:trPr>
          <w:trHeight w:val="468"/>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384,3</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обсяг фінансування одного заходу(тис.грн)</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15,217</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16,710</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18,350</w:t>
            </w:r>
          </w:p>
        </w:tc>
      </w:tr>
      <w:tr w:rsidR="00970BBF" w:rsidRPr="009F24DA" w:rsidTr="00970BBF">
        <w:trPr>
          <w:trHeight w:val="589"/>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422,00</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r w:rsidRPr="009F24DA">
              <w:rPr>
                <w:rFonts w:ascii="Times New Roman" w:eastAsia="Times New Roman" w:hAnsi="Times New Roman" w:cs="Times New Roman"/>
                <w:snapToGrid/>
                <w:position w:val="0"/>
                <w:sz w:val="24"/>
                <w:szCs w:val="24"/>
                <w:lang w:val="uk-UA"/>
              </w:rPr>
              <w:t>відсоток проведених заходів до запланованих</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1"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970BBF" w:rsidRPr="009F24DA" w:rsidTr="00970BBF">
        <w:trPr>
          <w:trHeight w:val="456"/>
        </w:trPr>
        <w:tc>
          <w:tcPr>
            <w:tcW w:w="1808"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1.16 Відшкодування граничної вартості санаторно-курортної путівки демобілізованим особам з інвалідністю внаслідок війни І,ІІ,ІІІ груп та членам їх сімей, членам сімей </w:t>
            </w:r>
            <w:r w:rsidRPr="009F24DA">
              <w:rPr>
                <w:rFonts w:ascii="Times New Roman" w:eastAsia="Calibri" w:hAnsi="Times New Roman" w:cs="Times New Roman"/>
                <w:snapToGrid/>
                <w:position w:val="0"/>
                <w:sz w:val="24"/>
                <w:szCs w:val="24"/>
                <w:lang w:val="uk-UA" w:eastAsia="en-US"/>
              </w:rPr>
              <w:lastRenderedPageBreak/>
              <w:t xml:space="preserve">загиблих (померлих) Захисників і Захисниць України </w:t>
            </w:r>
          </w:p>
        </w:tc>
        <w:tc>
          <w:tcPr>
            <w:tcW w:w="995" w:type="dxa"/>
            <w:vMerge w:val="restart"/>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lastRenderedPageBreak/>
              <w:t>2024-2026</w:t>
            </w:r>
          </w:p>
        </w:tc>
        <w:tc>
          <w:tcPr>
            <w:tcW w:w="1700"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iCs/>
                <w:snapToGrid/>
                <w:position w:val="0"/>
                <w:sz w:val="24"/>
                <w:szCs w:val="24"/>
                <w:lang w:val="uk-UA"/>
              </w:rPr>
            </w:pPr>
            <w:r w:rsidRPr="009F24DA">
              <w:rPr>
                <w:rFonts w:ascii="Times New Roman" w:eastAsia="Times New Roman" w:hAnsi="Times New Roman" w:cs="Times New Roman"/>
                <w:iCs/>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Місцевий бюджет</w:t>
            </w:r>
          </w:p>
        </w:tc>
        <w:tc>
          <w:tcPr>
            <w:tcW w:w="1136" w:type="dxa"/>
            <w:gridSpan w:val="2"/>
            <w:shd w:val="clear" w:color="auto" w:fill="auto"/>
          </w:tcPr>
          <w:p w:rsidR="00970BBF" w:rsidRPr="009F24DA" w:rsidRDefault="00970BBF" w:rsidP="00970BBF">
            <w:pPr>
              <w:ind w:left="0" w:hanging="2"/>
              <w:textDirection w:val="lrTb"/>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Всього: </w:t>
            </w:r>
            <w:r w:rsidRPr="009F24DA">
              <w:rPr>
                <w:rFonts w:ascii="Times New Roman" w:eastAsia="Times New Roman" w:hAnsi="Times New Roman" w:cs="Times New Roman"/>
                <w:sz w:val="24"/>
                <w:szCs w:val="24"/>
                <w:lang w:val="uk-UA"/>
              </w:rPr>
              <w:t>1138,8</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r w:rsidRPr="009F24DA">
              <w:rPr>
                <w:rFonts w:ascii="Times New Roman" w:eastAsia="Times New Roman" w:hAnsi="Times New Roman" w:cs="Times New Roman"/>
                <w:snapToGrid/>
                <w:position w:val="0"/>
                <w:sz w:val="24"/>
                <w:szCs w:val="24"/>
                <w:lang w:val="uk-UA"/>
              </w:rPr>
              <w:t>обсяг фінансування заходу (тис.грн.)</w:t>
            </w:r>
          </w:p>
        </w:tc>
        <w:tc>
          <w:tcPr>
            <w:tcW w:w="851" w:type="dxa"/>
            <w:tcBorders>
              <w:top w:val="single" w:sz="4" w:space="0" w:color="auto"/>
              <w:left w:val="nil"/>
              <w:bottom w:val="single" w:sz="8" w:space="0" w:color="000000"/>
              <w:right w:val="single" w:sz="8" w:space="0" w:color="000000"/>
            </w:tcBorders>
            <w:vAlign w:val="center"/>
          </w:tcPr>
          <w:p w:rsidR="00970BBF" w:rsidRPr="009F24DA" w:rsidRDefault="00970BBF" w:rsidP="00970BBF">
            <w:pPr>
              <w:pBdr>
                <w:top w:val="nil"/>
                <w:left w:val="nil"/>
                <w:bottom w:val="nil"/>
                <w:right w:val="nil"/>
                <w:between w:val="nil"/>
              </w:pBdr>
              <w:ind w:left="0" w:hanging="2"/>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 344,70</w:t>
            </w:r>
          </w:p>
        </w:tc>
        <w:tc>
          <w:tcPr>
            <w:tcW w:w="851" w:type="dxa"/>
            <w:tcBorders>
              <w:top w:val="single" w:sz="4" w:space="0" w:color="auto"/>
              <w:left w:val="nil"/>
              <w:bottom w:val="single" w:sz="8" w:space="0" w:color="000000"/>
              <w:right w:val="single" w:sz="8" w:space="0" w:color="000000"/>
            </w:tcBorders>
            <w:vAlign w:val="center"/>
          </w:tcPr>
          <w:p w:rsidR="00970BBF" w:rsidRPr="009F24DA" w:rsidRDefault="00970BBF" w:rsidP="00970BBF">
            <w:pPr>
              <w:pBdr>
                <w:top w:val="nil"/>
                <w:left w:val="nil"/>
                <w:bottom w:val="nil"/>
                <w:right w:val="nil"/>
                <w:between w:val="nil"/>
              </w:pBdr>
              <w:ind w:left="0" w:hanging="2"/>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 378,50</w:t>
            </w:r>
          </w:p>
        </w:tc>
        <w:tc>
          <w:tcPr>
            <w:tcW w:w="850" w:type="dxa"/>
            <w:tcBorders>
              <w:top w:val="single" w:sz="4" w:space="0" w:color="auto"/>
              <w:left w:val="nil"/>
              <w:bottom w:val="single" w:sz="8" w:space="0" w:color="000000"/>
              <w:right w:val="single" w:sz="8" w:space="0" w:color="000000"/>
            </w:tcBorders>
            <w:vAlign w:val="center"/>
          </w:tcPr>
          <w:p w:rsidR="00970BBF" w:rsidRPr="009F24DA" w:rsidRDefault="00970BBF" w:rsidP="00970BBF">
            <w:pPr>
              <w:pBdr>
                <w:top w:val="nil"/>
                <w:left w:val="nil"/>
                <w:bottom w:val="nil"/>
                <w:right w:val="nil"/>
                <w:between w:val="nil"/>
              </w:pBdr>
              <w:ind w:left="0" w:hanging="2"/>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 415,60</w:t>
            </w:r>
          </w:p>
        </w:tc>
      </w:tr>
      <w:tr w:rsidR="00970BBF" w:rsidRPr="009F24DA" w:rsidTr="00970BBF">
        <w:trPr>
          <w:trHeight w:val="229"/>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ind w:left="0" w:hanging="2"/>
              <w:textDirection w:val="lrTb"/>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2024 р.  </w:t>
            </w:r>
            <w:r w:rsidRPr="009F24DA">
              <w:rPr>
                <w:rFonts w:ascii="Times New Roman" w:eastAsia="Times New Roman" w:hAnsi="Times New Roman" w:cs="Times New Roman"/>
                <w:sz w:val="24"/>
                <w:szCs w:val="24"/>
                <w:lang w:val="uk-UA"/>
              </w:rPr>
              <w:t>344,70</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xml:space="preserve">: кількість громадян, що прогнозовано звернуться за відшкодуванням </w:t>
            </w:r>
            <w:r w:rsidRPr="009F24DA">
              <w:rPr>
                <w:rFonts w:ascii="Times New Roman" w:eastAsia="Times New Roman" w:hAnsi="Times New Roman" w:cs="Times New Roman"/>
                <w:snapToGrid/>
                <w:position w:val="0"/>
                <w:sz w:val="24"/>
                <w:szCs w:val="24"/>
                <w:lang w:val="uk-UA"/>
              </w:rPr>
              <w:lastRenderedPageBreak/>
              <w:t>протягом року (осіб)</w:t>
            </w:r>
          </w:p>
        </w:tc>
        <w:tc>
          <w:tcPr>
            <w:tcW w:w="851" w:type="dxa"/>
            <w:tcBorders>
              <w:top w:val="nil"/>
              <w:left w:val="nil"/>
              <w:bottom w:val="single" w:sz="8" w:space="0" w:color="000000"/>
              <w:right w:val="single" w:sz="8" w:space="0" w:color="000000"/>
            </w:tcBorders>
            <w:vAlign w:val="center"/>
          </w:tcPr>
          <w:p w:rsidR="00970BBF" w:rsidRPr="009F24DA" w:rsidRDefault="00970BBF" w:rsidP="00970BBF">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lastRenderedPageBreak/>
              <w:t>18</w:t>
            </w:r>
          </w:p>
        </w:tc>
        <w:tc>
          <w:tcPr>
            <w:tcW w:w="851" w:type="dxa"/>
            <w:tcBorders>
              <w:top w:val="nil"/>
              <w:left w:val="nil"/>
              <w:bottom w:val="single" w:sz="8" w:space="0" w:color="000000"/>
              <w:right w:val="single" w:sz="8" w:space="0" w:color="000000"/>
            </w:tcBorders>
            <w:vAlign w:val="center"/>
          </w:tcPr>
          <w:p w:rsidR="00970BBF" w:rsidRPr="009F24DA" w:rsidRDefault="00970BBF" w:rsidP="00970BBF">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18</w:t>
            </w:r>
          </w:p>
        </w:tc>
        <w:tc>
          <w:tcPr>
            <w:tcW w:w="850" w:type="dxa"/>
            <w:tcBorders>
              <w:top w:val="nil"/>
              <w:left w:val="nil"/>
              <w:bottom w:val="single" w:sz="8" w:space="0" w:color="000000"/>
              <w:right w:val="single" w:sz="8" w:space="0" w:color="000000"/>
            </w:tcBorders>
            <w:vAlign w:val="center"/>
          </w:tcPr>
          <w:p w:rsidR="00970BBF" w:rsidRPr="009F24DA" w:rsidRDefault="00970BBF" w:rsidP="00970BBF">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18</w:t>
            </w:r>
          </w:p>
        </w:tc>
      </w:tr>
      <w:tr w:rsidR="00970BBF" w:rsidRPr="009F24DA" w:rsidTr="00970BBF">
        <w:trPr>
          <w:trHeight w:val="297"/>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  3</w:t>
            </w:r>
            <w:r w:rsidRPr="009F24DA">
              <w:rPr>
                <w:rFonts w:ascii="Times New Roman" w:eastAsia="Times New Roman" w:hAnsi="Times New Roman" w:cs="Times New Roman"/>
                <w:sz w:val="24"/>
                <w:szCs w:val="24"/>
                <w:lang w:val="uk-UA"/>
              </w:rPr>
              <w:t>78,5</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середня вартість путівки (тис.грн.)</w:t>
            </w:r>
          </w:p>
        </w:tc>
        <w:tc>
          <w:tcPr>
            <w:tcW w:w="851" w:type="dxa"/>
            <w:tcBorders>
              <w:top w:val="nil"/>
              <w:left w:val="nil"/>
              <w:bottom w:val="single" w:sz="8" w:space="0" w:color="000000"/>
              <w:right w:val="single" w:sz="8" w:space="0" w:color="000000"/>
            </w:tcBorders>
          </w:tcPr>
          <w:p w:rsidR="00970BBF" w:rsidRPr="009F24DA" w:rsidRDefault="00970BBF" w:rsidP="00970BBF">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19,150</w:t>
            </w:r>
          </w:p>
        </w:tc>
        <w:tc>
          <w:tcPr>
            <w:tcW w:w="851" w:type="dxa"/>
            <w:tcBorders>
              <w:top w:val="nil"/>
              <w:left w:val="nil"/>
              <w:bottom w:val="single" w:sz="8" w:space="0" w:color="000000"/>
              <w:right w:val="single" w:sz="8" w:space="0" w:color="000000"/>
            </w:tcBorders>
          </w:tcPr>
          <w:p w:rsidR="00970BBF" w:rsidRPr="009F24DA" w:rsidRDefault="00970BBF" w:rsidP="00970BBF">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21,028</w:t>
            </w:r>
          </w:p>
        </w:tc>
        <w:tc>
          <w:tcPr>
            <w:tcW w:w="850" w:type="dxa"/>
            <w:tcBorders>
              <w:top w:val="nil"/>
              <w:left w:val="nil"/>
              <w:bottom w:val="single" w:sz="8" w:space="0" w:color="000000"/>
              <w:right w:val="single" w:sz="8" w:space="0" w:color="000000"/>
            </w:tcBorders>
          </w:tcPr>
          <w:p w:rsidR="00970BBF" w:rsidRPr="009F24DA" w:rsidRDefault="00970BBF" w:rsidP="00970BBF">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23,089</w:t>
            </w:r>
          </w:p>
        </w:tc>
      </w:tr>
      <w:tr w:rsidR="00970BBF" w:rsidRPr="009F24DA" w:rsidTr="00970BBF">
        <w:trPr>
          <w:trHeight w:val="463"/>
        </w:trPr>
        <w:tc>
          <w:tcPr>
            <w:tcW w:w="1808"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970BBF" w:rsidRPr="009F24DA" w:rsidRDefault="00970BBF" w:rsidP="00970BBF">
            <w:pPr>
              <w:shd w:val="clear" w:color="auto" w:fill="FFFFFF"/>
              <w:suppressAutoHyphens w:val="0"/>
              <w:spacing w:line="240" w:lineRule="auto"/>
              <w:ind w:leftChars="0" w:left="0" w:right="-142" w:firstLineChars="0" w:firstLine="0"/>
              <w:jc w:val="center"/>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970BBF" w:rsidRPr="009F24DA" w:rsidRDefault="00970BBF"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2026 р.  415,6</w:t>
            </w:r>
          </w:p>
        </w:tc>
        <w:tc>
          <w:tcPr>
            <w:tcW w:w="1984" w:type="dxa"/>
            <w:shd w:val="clear" w:color="auto" w:fill="auto"/>
          </w:tcPr>
          <w:p w:rsidR="00970BBF" w:rsidRPr="009F24DA" w:rsidRDefault="00970BBF"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реалізованих запитів громадян</w:t>
            </w:r>
          </w:p>
        </w:tc>
        <w:tc>
          <w:tcPr>
            <w:tcW w:w="851" w:type="dxa"/>
            <w:tcBorders>
              <w:top w:val="nil"/>
              <w:left w:val="nil"/>
              <w:bottom w:val="single" w:sz="4" w:space="0" w:color="auto"/>
              <w:right w:val="single" w:sz="8" w:space="0" w:color="000000"/>
            </w:tcBorders>
            <w:vAlign w:val="center"/>
          </w:tcPr>
          <w:p w:rsidR="00970BBF" w:rsidRPr="009F24DA" w:rsidRDefault="00970BBF" w:rsidP="00970BBF">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100</w:t>
            </w:r>
          </w:p>
        </w:tc>
        <w:tc>
          <w:tcPr>
            <w:tcW w:w="851" w:type="dxa"/>
            <w:tcBorders>
              <w:top w:val="nil"/>
              <w:left w:val="nil"/>
              <w:bottom w:val="single" w:sz="4" w:space="0" w:color="auto"/>
              <w:right w:val="single" w:sz="8" w:space="0" w:color="000000"/>
            </w:tcBorders>
            <w:vAlign w:val="center"/>
          </w:tcPr>
          <w:p w:rsidR="00970BBF" w:rsidRPr="009F24DA" w:rsidRDefault="00970BBF" w:rsidP="00970BBF">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100</w:t>
            </w:r>
          </w:p>
        </w:tc>
        <w:tc>
          <w:tcPr>
            <w:tcW w:w="850" w:type="dxa"/>
            <w:tcBorders>
              <w:top w:val="nil"/>
              <w:left w:val="nil"/>
              <w:bottom w:val="single" w:sz="4" w:space="0" w:color="auto"/>
              <w:right w:val="single" w:sz="8" w:space="0" w:color="000000"/>
            </w:tcBorders>
            <w:vAlign w:val="center"/>
          </w:tcPr>
          <w:p w:rsidR="00970BBF" w:rsidRPr="009F24DA" w:rsidRDefault="00970BBF" w:rsidP="00970BBF">
            <w:pPr>
              <w:pBdr>
                <w:top w:val="nil"/>
                <w:left w:val="nil"/>
                <w:bottom w:val="nil"/>
                <w:right w:val="nil"/>
                <w:between w:val="nil"/>
              </w:pBdr>
              <w:ind w:left="0" w:hanging="2"/>
              <w:jc w:val="center"/>
              <w:textDirection w:val="lrTb"/>
              <w:rPr>
                <w:rFonts w:ascii="Times New Roman" w:hAnsi="Times New Roman" w:cs="Times New Roman"/>
                <w:color w:val="000000"/>
                <w:sz w:val="24"/>
                <w:szCs w:val="24"/>
                <w:lang w:val="uk-UA"/>
              </w:rPr>
            </w:pPr>
            <w:r w:rsidRPr="009F24DA">
              <w:rPr>
                <w:rFonts w:ascii="Times New Roman" w:hAnsi="Times New Roman" w:cs="Times New Roman"/>
                <w:color w:val="000000"/>
                <w:sz w:val="24"/>
                <w:szCs w:val="24"/>
                <w:lang w:val="uk-UA"/>
              </w:rPr>
              <w:t>100</w:t>
            </w:r>
          </w:p>
        </w:tc>
      </w:tr>
      <w:tr w:rsidR="00E2547B" w:rsidRPr="009F24DA" w:rsidTr="00970BBF">
        <w:trPr>
          <w:trHeight w:val="956"/>
        </w:trPr>
        <w:tc>
          <w:tcPr>
            <w:tcW w:w="1808" w:type="dxa"/>
            <w:vMerge w:val="restart"/>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val="restart"/>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4"/>
                <w:szCs w:val="24"/>
                <w:lang w:val="uk-UA" w:eastAsia="en-US"/>
              </w:rPr>
              <w:t>1.17 Співфінансування або придбання житла особам з інвалідністю внаслідок війни І групи, інвалідність яких настала у зв’язку із пораненням (контузією, каліцтвом) при захисті Батьківщини після 14.04.2014 року, що не мають власного житла або потребують поліпшення житлових умов</w:t>
            </w:r>
          </w:p>
        </w:tc>
        <w:tc>
          <w:tcPr>
            <w:tcW w:w="995" w:type="dxa"/>
            <w:vMerge w:val="restart"/>
            <w:shd w:val="clear" w:color="auto" w:fill="auto"/>
          </w:tcPr>
          <w:p w:rsidR="00E2547B" w:rsidRPr="009F24DA" w:rsidRDefault="00E2547B"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4"/>
                <w:szCs w:val="24"/>
                <w:lang w:val="uk-UA" w:eastAsia="en-US"/>
              </w:rPr>
              <w:t>2024-2026</w:t>
            </w:r>
          </w:p>
        </w:tc>
        <w:tc>
          <w:tcPr>
            <w:tcW w:w="1700" w:type="dxa"/>
            <w:vMerge w:val="restart"/>
            <w:shd w:val="clear" w:color="auto" w:fill="auto"/>
          </w:tcPr>
          <w:p w:rsidR="00E2547B" w:rsidRPr="009F24DA" w:rsidRDefault="00E2547B" w:rsidP="00970BBF">
            <w:pPr>
              <w:shd w:val="clear" w:color="auto" w:fill="FFFFFF"/>
              <w:suppressAutoHyphens w:val="0"/>
              <w:spacing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 xml:space="preserve">Управління ветеранської, соціальної політики та охорони здоров’я  </w:t>
            </w:r>
          </w:p>
          <w:p w:rsidR="00E2547B" w:rsidRPr="009F24DA" w:rsidRDefault="00E2547B" w:rsidP="00970B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val="restart"/>
            <w:shd w:val="clear" w:color="auto" w:fill="auto"/>
          </w:tcPr>
          <w:p w:rsidR="00E2547B" w:rsidRPr="009F24DA" w:rsidRDefault="00E2547B"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4"/>
                <w:szCs w:val="24"/>
                <w:lang w:val="uk-UA" w:eastAsia="en-US"/>
              </w:rPr>
              <w:t>Місцевий бюджет</w:t>
            </w:r>
          </w:p>
        </w:tc>
        <w:tc>
          <w:tcPr>
            <w:tcW w:w="1136" w:type="dxa"/>
            <w:gridSpan w:val="2"/>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Всього: 12000,00</w:t>
            </w:r>
          </w:p>
        </w:tc>
        <w:tc>
          <w:tcPr>
            <w:tcW w:w="1984" w:type="dxa"/>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обсяг  фінансування заходу (тис.грн.)</w:t>
            </w:r>
          </w:p>
        </w:tc>
        <w:tc>
          <w:tcPr>
            <w:tcW w:w="851" w:type="dxa"/>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3 000,00</w:t>
            </w:r>
          </w:p>
        </w:tc>
        <w:tc>
          <w:tcPr>
            <w:tcW w:w="851" w:type="dxa"/>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4000,00</w:t>
            </w:r>
          </w:p>
        </w:tc>
        <w:tc>
          <w:tcPr>
            <w:tcW w:w="850" w:type="dxa"/>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5000,00</w:t>
            </w:r>
          </w:p>
        </w:tc>
      </w:tr>
      <w:tr w:rsidR="00E2547B" w:rsidRPr="009F24DA" w:rsidTr="00970BBF">
        <w:trPr>
          <w:trHeight w:val="956"/>
        </w:trPr>
        <w:tc>
          <w:tcPr>
            <w:tcW w:w="1808" w:type="dxa"/>
            <w:vMerge/>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E2547B" w:rsidRPr="009F24DA" w:rsidRDefault="00E2547B"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E2547B" w:rsidRPr="009F24DA" w:rsidRDefault="00E2547B" w:rsidP="00970B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E2547B" w:rsidRPr="009F24DA" w:rsidRDefault="00E2547B"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 рік  3000,00</w:t>
            </w:r>
          </w:p>
        </w:tc>
        <w:tc>
          <w:tcPr>
            <w:tcW w:w="1984" w:type="dxa"/>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прогнозована кількість громадян, що звернуться за допомогою (осіб)</w:t>
            </w:r>
          </w:p>
        </w:tc>
        <w:tc>
          <w:tcPr>
            <w:tcW w:w="851" w:type="dxa"/>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3</w:t>
            </w:r>
          </w:p>
        </w:tc>
        <w:tc>
          <w:tcPr>
            <w:tcW w:w="851" w:type="dxa"/>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4</w:t>
            </w:r>
          </w:p>
        </w:tc>
        <w:tc>
          <w:tcPr>
            <w:tcW w:w="850" w:type="dxa"/>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w:t>
            </w:r>
          </w:p>
        </w:tc>
      </w:tr>
      <w:tr w:rsidR="00E2547B" w:rsidRPr="009F24DA" w:rsidTr="00970BBF">
        <w:trPr>
          <w:trHeight w:val="956"/>
        </w:trPr>
        <w:tc>
          <w:tcPr>
            <w:tcW w:w="1808" w:type="dxa"/>
            <w:vMerge/>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E2547B" w:rsidRPr="009F24DA" w:rsidRDefault="00E2547B"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E2547B" w:rsidRPr="009F24DA" w:rsidRDefault="00E2547B" w:rsidP="00970B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E2547B" w:rsidRPr="009F24DA" w:rsidRDefault="00E2547B"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4000,00</w:t>
            </w:r>
          </w:p>
        </w:tc>
        <w:tc>
          <w:tcPr>
            <w:tcW w:w="1984" w:type="dxa"/>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прогнозована сума допомоги одній особі (тис.грн.)</w:t>
            </w:r>
          </w:p>
        </w:tc>
        <w:tc>
          <w:tcPr>
            <w:tcW w:w="851" w:type="dxa"/>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1000,00</w:t>
            </w:r>
          </w:p>
        </w:tc>
        <w:tc>
          <w:tcPr>
            <w:tcW w:w="851" w:type="dxa"/>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1000,00</w:t>
            </w:r>
          </w:p>
        </w:tc>
        <w:tc>
          <w:tcPr>
            <w:tcW w:w="850" w:type="dxa"/>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1000,00</w:t>
            </w:r>
          </w:p>
        </w:tc>
      </w:tr>
      <w:tr w:rsidR="00E2547B" w:rsidRPr="009F24DA" w:rsidTr="00970BBF">
        <w:trPr>
          <w:trHeight w:val="956"/>
        </w:trPr>
        <w:tc>
          <w:tcPr>
            <w:tcW w:w="1808" w:type="dxa"/>
            <w:vMerge/>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E2547B" w:rsidRPr="009F24DA" w:rsidRDefault="00E2547B"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E2547B" w:rsidRPr="009F24DA" w:rsidRDefault="00E2547B" w:rsidP="00970B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E2547B" w:rsidRPr="009F24DA" w:rsidRDefault="00E2547B" w:rsidP="00970B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5000,00</w:t>
            </w:r>
          </w:p>
        </w:tc>
        <w:tc>
          <w:tcPr>
            <w:tcW w:w="1984" w:type="dxa"/>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відсоток розглянутих звернень громадян  з інвалідністю внаслідок війни І групи, що  </w:t>
            </w:r>
            <w:r w:rsidRPr="009F24DA">
              <w:rPr>
                <w:rFonts w:ascii="Times New Roman" w:eastAsia="Times New Roman" w:hAnsi="Times New Roman" w:cs="Times New Roman"/>
                <w:snapToGrid/>
                <w:position w:val="0"/>
                <w:sz w:val="24"/>
                <w:szCs w:val="24"/>
                <w:lang w:val="uk-UA"/>
              </w:rPr>
              <w:lastRenderedPageBreak/>
              <w:t>настала у зв’язку із пораненням при захисті Батьківщини після 14.04.2014 року</w:t>
            </w:r>
          </w:p>
        </w:tc>
        <w:tc>
          <w:tcPr>
            <w:tcW w:w="851" w:type="dxa"/>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lastRenderedPageBreak/>
              <w:t>100</w:t>
            </w:r>
          </w:p>
        </w:tc>
        <w:tc>
          <w:tcPr>
            <w:tcW w:w="851" w:type="dxa"/>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E2547B" w:rsidRPr="009F24DA" w:rsidRDefault="00E2547B" w:rsidP="00970B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CB739D" w:rsidRPr="009F24DA" w:rsidTr="00970BBF">
        <w:trPr>
          <w:trHeight w:val="956"/>
        </w:trPr>
        <w:tc>
          <w:tcPr>
            <w:tcW w:w="1808" w:type="dxa"/>
            <w:vMerge w:val="restart"/>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val="restart"/>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4"/>
                <w:szCs w:val="24"/>
                <w:lang w:val="uk-UA" w:eastAsia="en-US"/>
              </w:rPr>
              <w:t xml:space="preserve">1.18 Надання матеріальної підтримки особам, що підписали контракт з  добровольчим формуванням міської територіальної громади №1 та в подальшому призвані на військову службу, відповідно до розділу 2 Положення про порядок надання одноразової адресної матеріальної допомоги незахищеним верствам населення Бориспільської міської територіальної громади, які опинилися в складних життєвих обставинах, що затверджене Рішенням Бориспільської </w:t>
            </w:r>
            <w:r w:rsidRPr="009F24DA">
              <w:rPr>
                <w:rFonts w:ascii="Times New Roman" w:eastAsia="Calibri" w:hAnsi="Times New Roman" w:cs="Times New Roman"/>
                <w:snapToGrid/>
                <w:position w:val="0"/>
                <w:sz w:val="24"/>
                <w:szCs w:val="24"/>
                <w:lang w:val="uk-UA" w:eastAsia="en-US"/>
              </w:rPr>
              <w:lastRenderedPageBreak/>
              <w:t>міської ради від 11.10.2022 №2081-29-</w:t>
            </w:r>
            <w:r w:rsidRPr="009F24DA">
              <w:rPr>
                <w:rFonts w:ascii="Times New Roman" w:eastAsia="Calibri" w:hAnsi="Times New Roman" w:cs="Times New Roman"/>
                <w:snapToGrid/>
                <w:position w:val="0"/>
                <w:sz w:val="24"/>
                <w:szCs w:val="24"/>
                <w:lang w:val="en-US" w:eastAsia="en-US"/>
              </w:rPr>
              <w:t>VIII</w:t>
            </w:r>
          </w:p>
        </w:tc>
        <w:tc>
          <w:tcPr>
            <w:tcW w:w="995" w:type="dxa"/>
            <w:vMerge w:val="restart"/>
            <w:shd w:val="clear" w:color="auto" w:fill="auto"/>
          </w:tcPr>
          <w:p w:rsidR="00CB739D" w:rsidRPr="009F24DA" w:rsidRDefault="00CB739D" w:rsidP="00CB739D">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4"/>
                <w:szCs w:val="24"/>
                <w:lang w:val="uk-UA" w:eastAsia="en-US"/>
              </w:rPr>
              <w:lastRenderedPageBreak/>
              <w:t>2024-2026</w:t>
            </w:r>
          </w:p>
        </w:tc>
        <w:tc>
          <w:tcPr>
            <w:tcW w:w="1700" w:type="dxa"/>
            <w:vMerge w:val="restart"/>
            <w:shd w:val="clear" w:color="auto" w:fill="auto"/>
          </w:tcPr>
          <w:p w:rsidR="00CB739D" w:rsidRPr="009F24DA" w:rsidRDefault="00CB739D" w:rsidP="00CB739D">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CB739D" w:rsidRPr="009F24DA" w:rsidRDefault="00CB739D" w:rsidP="00CB739D">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snapToGrid/>
                <w:position w:val="0"/>
                <w:sz w:val="24"/>
                <w:szCs w:val="24"/>
                <w:lang w:val="uk-UA"/>
              </w:rPr>
              <w:t>Місцевий бюджет, фінансування здійснюється згідно комплексної програми «Турбота» на 2024-2026 роки Бориспільської міської територіальної громади</w:t>
            </w:r>
          </w:p>
        </w:tc>
        <w:tc>
          <w:tcPr>
            <w:tcW w:w="1136" w:type="dxa"/>
            <w:gridSpan w:val="2"/>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Всього:</w:t>
            </w:r>
          </w:p>
        </w:tc>
        <w:tc>
          <w:tcPr>
            <w:tcW w:w="1984" w:type="dxa"/>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iCs/>
                <w:snapToGrid/>
                <w:position w:val="0"/>
                <w:sz w:val="24"/>
                <w:szCs w:val="24"/>
                <w:lang w:val="uk-UA"/>
              </w:rPr>
            </w:pPr>
            <w:r w:rsidRPr="009F24DA">
              <w:rPr>
                <w:rFonts w:ascii="Times New Roman" w:eastAsia="Times New Roman" w:hAnsi="Times New Roman" w:cs="Times New Roman"/>
                <w:iCs/>
                <w:snapToGrid/>
                <w:position w:val="0"/>
                <w:sz w:val="24"/>
                <w:szCs w:val="24"/>
                <w:lang w:val="uk-UA"/>
              </w:rPr>
              <w:t>-</w:t>
            </w:r>
          </w:p>
        </w:tc>
        <w:tc>
          <w:tcPr>
            <w:tcW w:w="851" w:type="dxa"/>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iCs/>
                <w:snapToGrid/>
                <w:position w:val="0"/>
                <w:sz w:val="24"/>
                <w:szCs w:val="24"/>
                <w:lang w:val="uk-UA"/>
              </w:rPr>
            </w:pPr>
            <w:r w:rsidRPr="009F24DA">
              <w:rPr>
                <w:rFonts w:ascii="Times New Roman" w:eastAsia="Times New Roman" w:hAnsi="Times New Roman" w:cs="Times New Roman"/>
                <w:iCs/>
                <w:snapToGrid/>
                <w:position w:val="0"/>
                <w:sz w:val="24"/>
                <w:szCs w:val="24"/>
                <w:lang w:val="uk-UA"/>
              </w:rPr>
              <w:t>-</w:t>
            </w:r>
          </w:p>
        </w:tc>
        <w:tc>
          <w:tcPr>
            <w:tcW w:w="850" w:type="dxa"/>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iCs/>
                <w:snapToGrid/>
                <w:position w:val="0"/>
                <w:sz w:val="24"/>
                <w:szCs w:val="24"/>
                <w:lang w:val="uk-UA"/>
              </w:rPr>
            </w:pPr>
            <w:r w:rsidRPr="009F24DA">
              <w:rPr>
                <w:rFonts w:ascii="Times New Roman" w:eastAsia="Times New Roman" w:hAnsi="Times New Roman" w:cs="Times New Roman"/>
                <w:iCs/>
                <w:snapToGrid/>
                <w:position w:val="0"/>
                <w:sz w:val="24"/>
                <w:szCs w:val="24"/>
                <w:lang w:val="uk-UA"/>
              </w:rPr>
              <w:t>-</w:t>
            </w:r>
          </w:p>
        </w:tc>
      </w:tr>
      <w:tr w:rsidR="00CB739D" w:rsidRPr="009F24DA" w:rsidTr="00970BBF">
        <w:trPr>
          <w:trHeight w:val="956"/>
        </w:trPr>
        <w:tc>
          <w:tcPr>
            <w:tcW w:w="1808" w:type="dxa"/>
            <w:vMerge/>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CB739D" w:rsidRPr="009F24DA" w:rsidRDefault="00CB739D" w:rsidP="00CB739D">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CB739D" w:rsidRPr="009F24DA" w:rsidRDefault="00CB739D" w:rsidP="00CB739D">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CB739D" w:rsidRPr="009F24DA" w:rsidRDefault="00CB739D" w:rsidP="00CB739D">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 рік -</w:t>
            </w:r>
          </w:p>
        </w:tc>
        <w:tc>
          <w:tcPr>
            <w:tcW w:w="1984" w:type="dxa"/>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w:t>
            </w:r>
          </w:p>
        </w:tc>
        <w:tc>
          <w:tcPr>
            <w:tcW w:w="851" w:type="dxa"/>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1" w:type="dxa"/>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CB739D" w:rsidRPr="009F24DA" w:rsidTr="00970BBF">
        <w:trPr>
          <w:trHeight w:val="956"/>
        </w:trPr>
        <w:tc>
          <w:tcPr>
            <w:tcW w:w="1808" w:type="dxa"/>
            <w:vMerge/>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CB739D" w:rsidRPr="009F24DA" w:rsidRDefault="00CB739D" w:rsidP="00CB739D">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CB739D" w:rsidRPr="009F24DA" w:rsidRDefault="00CB739D" w:rsidP="00CB739D">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CB739D" w:rsidRPr="009F24DA" w:rsidRDefault="00CB739D" w:rsidP="00CB739D">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w:t>
            </w:r>
          </w:p>
        </w:tc>
        <w:tc>
          <w:tcPr>
            <w:tcW w:w="1984" w:type="dxa"/>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1" w:type="dxa"/>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CB739D" w:rsidRPr="009F24DA" w:rsidTr="00970BBF">
        <w:trPr>
          <w:trHeight w:val="956"/>
        </w:trPr>
        <w:tc>
          <w:tcPr>
            <w:tcW w:w="1808" w:type="dxa"/>
            <w:vMerge/>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CB739D" w:rsidRPr="009F24DA" w:rsidRDefault="00CB739D" w:rsidP="00CB739D">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CB739D" w:rsidRPr="009F24DA" w:rsidRDefault="00CB739D" w:rsidP="00CB739D">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CB739D" w:rsidRPr="009F24DA" w:rsidRDefault="00CB739D" w:rsidP="00CB739D">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w:t>
            </w:r>
          </w:p>
        </w:tc>
        <w:tc>
          <w:tcPr>
            <w:tcW w:w="1984" w:type="dxa"/>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1" w:type="dxa"/>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CB739D" w:rsidRPr="009F24DA" w:rsidRDefault="00CB739D" w:rsidP="00CB739D">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240090" w:rsidRPr="009F24DA" w:rsidTr="00970BBF">
        <w:trPr>
          <w:trHeight w:val="956"/>
        </w:trPr>
        <w:tc>
          <w:tcPr>
            <w:tcW w:w="1808" w:type="dxa"/>
            <w:vMerge w:val="restart"/>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val="restart"/>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4"/>
                <w:szCs w:val="24"/>
                <w:lang w:val="uk-UA" w:eastAsia="en-US"/>
              </w:rPr>
              <w:t>1.19 Надання разової матеріальної допомоги одному із членів сім’ї загиблого (померлого) зниклого безвісти у війні рф проти України відповідно до розділу 2 Положення про порядок надання одноразової адресної матеріальної допомоги незахищеним верствам населення Бориспільської міської територіальної громади, які опинилися в складних життєвих обставинах, що затверджене Рішенням Бориспільської міської ради від 11.10.2022 №2081-29-VIII</w:t>
            </w:r>
          </w:p>
        </w:tc>
        <w:tc>
          <w:tcPr>
            <w:tcW w:w="995" w:type="dxa"/>
            <w:vMerge w:val="restart"/>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4"/>
                <w:szCs w:val="24"/>
                <w:lang w:val="uk-UA" w:eastAsia="en-US"/>
              </w:rPr>
            </w:pPr>
            <w:r w:rsidRPr="009F24DA">
              <w:rPr>
                <w:rFonts w:ascii="Times New Roman" w:eastAsia="Calibri" w:hAnsi="Times New Roman" w:cs="Times New Roman"/>
                <w:snapToGrid/>
                <w:position w:val="0"/>
                <w:sz w:val="24"/>
                <w:szCs w:val="24"/>
                <w:lang w:val="uk-UA" w:eastAsia="en-US"/>
              </w:rPr>
              <w:t>2024-2026</w:t>
            </w:r>
          </w:p>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val="restart"/>
            <w:shd w:val="clear" w:color="auto" w:fill="auto"/>
          </w:tcPr>
          <w:p w:rsidR="00240090" w:rsidRPr="009F24DA" w:rsidRDefault="00240090" w:rsidP="00240090">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snapToGrid/>
                <w:position w:val="0"/>
                <w:sz w:val="24"/>
                <w:szCs w:val="24"/>
                <w:lang w:val="uk-UA"/>
              </w:rPr>
              <w:t>Місцевий бюджет, фінансування здійснюється згідно комплексної програми «Турбота» на 2024-2026 роки Бориспільської міської територіальної громади</w:t>
            </w:r>
          </w:p>
        </w:tc>
        <w:tc>
          <w:tcPr>
            <w:tcW w:w="1136" w:type="dxa"/>
            <w:gridSpan w:val="2"/>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Всього: </w:t>
            </w:r>
          </w:p>
        </w:tc>
        <w:tc>
          <w:tcPr>
            <w:tcW w:w="1984"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240090" w:rsidRPr="009F24DA" w:rsidTr="00970BBF">
        <w:trPr>
          <w:trHeight w:val="956"/>
        </w:trPr>
        <w:tc>
          <w:tcPr>
            <w:tcW w:w="1808"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240090" w:rsidRPr="009F24DA" w:rsidRDefault="00240090" w:rsidP="00240090">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2024 рік - </w:t>
            </w:r>
          </w:p>
        </w:tc>
        <w:tc>
          <w:tcPr>
            <w:tcW w:w="1984"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240090" w:rsidRPr="009F24DA" w:rsidTr="00970BBF">
        <w:trPr>
          <w:trHeight w:val="956"/>
        </w:trPr>
        <w:tc>
          <w:tcPr>
            <w:tcW w:w="1808"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240090" w:rsidRPr="009F24DA" w:rsidRDefault="00240090" w:rsidP="00240090">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w:t>
            </w:r>
          </w:p>
        </w:tc>
        <w:tc>
          <w:tcPr>
            <w:tcW w:w="1984"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240090" w:rsidRPr="009F24DA" w:rsidTr="00970BBF">
        <w:trPr>
          <w:trHeight w:val="956"/>
        </w:trPr>
        <w:tc>
          <w:tcPr>
            <w:tcW w:w="1808"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240090" w:rsidRPr="009F24DA" w:rsidRDefault="00240090" w:rsidP="00240090">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2026 рік - </w:t>
            </w:r>
          </w:p>
        </w:tc>
        <w:tc>
          <w:tcPr>
            <w:tcW w:w="1984"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240090" w:rsidRPr="009F24DA" w:rsidTr="00970BBF">
        <w:trPr>
          <w:trHeight w:val="956"/>
        </w:trPr>
        <w:tc>
          <w:tcPr>
            <w:tcW w:w="1808" w:type="dxa"/>
            <w:vMerge w:val="restart"/>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val="restart"/>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4"/>
                <w:szCs w:val="24"/>
                <w:lang w:val="uk-UA" w:eastAsia="en-US"/>
              </w:rPr>
              <w:t xml:space="preserve">1.20 Надання одноразової адресної матеріальної допомоги громадянам, які зареєстровані або проживають на території Бориспільської міської територіальної громади та мають онкологічні або інші тяжкі захворювання та поранення, отримані у війні рф проти України відповідно до розділу 2 Положення про порядок надання одноразової адресної матеріальної допомоги незахищеним верствам населення Бориспільської міської територіальної громади, які опинилися в складних життєвих обставинах, що затверджене Рішенням Бориспільської міської ради від </w:t>
            </w:r>
            <w:r w:rsidRPr="009F24DA">
              <w:rPr>
                <w:rFonts w:ascii="Times New Roman" w:eastAsia="Calibri" w:hAnsi="Times New Roman" w:cs="Times New Roman"/>
                <w:snapToGrid/>
                <w:position w:val="0"/>
                <w:sz w:val="24"/>
                <w:szCs w:val="24"/>
                <w:lang w:val="uk-UA" w:eastAsia="en-US"/>
              </w:rPr>
              <w:lastRenderedPageBreak/>
              <w:t>11.10.2022 №2081-29-VIII</w:t>
            </w:r>
          </w:p>
        </w:tc>
        <w:tc>
          <w:tcPr>
            <w:tcW w:w="995" w:type="dxa"/>
            <w:vMerge w:val="restart"/>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4"/>
                <w:szCs w:val="24"/>
                <w:lang w:val="uk-UA" w:eastAsia="en-US"/>
              </w:rPr>
              <w:lastRenderedPageBreak/>
              <w:t>2024-2026</w:t>
            </w:r>
          </w:p>
        </w:tc>
        <w:tc>
          <w:tcPr>
            <w:tcW w:w="1700" w:type="dxa"/>
            <w:vMerge w:val="restart"/>
            <w:shd w:val="clear" w:color="auto" w:fill="auto"/>
          </w:tcPr>
          <w:p w:rsidR="00240090" w:rsidRPr="009F24DA" w:rsidRDefault="00240090" w:rsidP="00240090">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snapToGrid/>
                <w:position w:val="0"/>
                <w:sz w:val="24"/>
                <w:szCs w:val="24"/>
                <w:lang w:val="uk-UA"/>
              </w:rPr>
              <w:t>Місцевий бюджет, фінансування здійснюється згідно комплексної програми «Турбота» на 2024-2026 роки Бориспільської міської територіальної громади</w:t>
            </w:r>
          </w:p>
        </w:tc>
        <w:tc>
          <w:tcPr>
            <w:tcW w:w="1136" w:type="dxa"/>
            <w:gridSpan w:val="2"/>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Всього: </w:t>
            </w:r>
          </w:p>
        </w:tc>
        <w:tc>
          <w:tcPr>
            <w:tcW w:w="1984"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240090" w:rsidRPr="009F24DA" w:rsidTr="00970BBF">
        <w:trPr>
          <w:trHeight w:val="956"/>
        </w:trPr>
        <w:tc>
          <w:tcPr>
            <w:tcW w:w="1808"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240090" w:rsidRPr="009F24DA" w:rsidRDefault="00240090" w:rsidP="00240090">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2024 рік  -  </w:t>
            </w:r>
          </w:p>
        </w:tc>
        <w:tc>
          <w:tcPr>
            <w:tcW w:w="1984"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240090" w:rsidRPr="009F24DA" w:rsidTr="00970BBF">
        <w:trPr>
          <w:trHeight w:val="956"/>
        </w:trPr>
        <w:tc>
          <w:tcPr>
            <w:tcW w:w="1808"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240090" w:rsidRPr="009F24DA" w:rsidRDefault="00240090" w:rsidP="00240090">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w:t>
            </w:r>
          </w:p>
        </w:tc>
        <w:tc>
          <w:tcPr>
            <w:tcW w:w="1984"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240090" w:rsidRPr="009F24DA" w:rsidTr="00970BBF">
        <w:trPr>
          <w:trHeight w:val="956"/>
        </w:trPr>
        <w:tc>
          <w:tcPr>
            <w:tcW w:w="1808"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240090" w:rsidRPr="009F24DA" w:rsidRDefault="00240090" w:rsidP="00240090">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w:t>
            </w:r>
          </w:p>
        </w:tc>
        <w:tc>
          <w:tcPr>
            <w:tcW w:w="1984"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240090" w:rsidRPr="009F24DA" w:rsidTr="00970BBF">
        <w:trPr>
          <w:trHeight w:val="956"/>
        </w:trPr>
        <w:tc>
          <w:tcPr>
            <w:tcW w:w="1808" w:type="dxa"/>
            <w:vMerge w:val="restart"/>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val="restart"/>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snapToGrid/>
                <w:position w:val="0"/>
                <w:sz w:val="24"/>
                <w:szCs w:val="24"/>
                <w:lang w:val="uk-UA"/>
              </w:rPr>
              <w:t xml:space="preserve">1.21 Відшкодування вартості навчання учасникам війни  </w:t>
            </w:r>
            <w:r w:rsidRPr="009F24DA">
              <w:rPr>
                <w:rFonts w:ascii="Times New Roman" w:eastAsia="Times New Roman" w:hAnsi="Times New Roman" w:cs="Times New Roman"/>
                <w:bCs/>
                <w:snapToGrid/>
                <w:position w:val="0"/>
                <w:sz w:val="24"/>
                <w:szCs w:val="24"/>
                <w:lang w:val="uk-UA"/>
              </w:rPr>
              <w:t>рф</w:t>
            </w:r>
            <w:r w:rsidRPr="009F24DA">
              <w:rPr>
                <w:rFonts w:ascii="Times New Roman" w:eastAsia="Times New Roman" w:hAnsi="Times New Roman" w:cs="Times New Roman"/>
                <w:b/>
                <w:snapToGrid/>
                <w:position w:val="0"/>
                <w:sz w:val="24"/>
                <w:szCs w:val="24"/>
                <w:lang w:val="uk-UA"/>
              </w:rPr>
              <w:t xml:space="preserve"> </w:t>
            </w:r>
            <w:r w:rsidRPr="009F24DA">
              <w:rPr>
                <w:rFonts w:ascii="Times New Roman" w:eastAsia="Times New Roman" w:hAnsi="Times New Roman" w:cs="Times New Roman"/>
                <w:snapToGrid/>
                <w:position w:val="0"/>
                <w:sz w:val="24"/>
                <w:szCs w:val="24"/>
                <w:lang w:val="uk-UA"/>
              </w:rPr>
              <w:t xml:space="preserve">проти України у Бориспільському Інституті муніципального менеджменту  </w:t>
            </w:r>
          </w:p>
        </w:tc>
        <w:tc>
          <w:tcPr>
            <w:tcW w:w="995" w:type="dxa"/>
            <w:vMerge w:val="restart"/>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snapToGrid/>
                <w:position w:val="0"/>
                <w:sz w:val="24"/>
                <w:szCs w:val="24"/>
                <w:lang w:val="uk-UA"/>
              </w:rPr>
              <w:t>2024-2026</w:t>
            </w:r>
          </w:p>
        </w:tc>
        <w:tc>
          <w:tcPr>
            <w:tcW w:w="1700" w:type="dxa"/>
            <w:vMerge w:val="restart"/>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Управління ветеранської, соціальної політики та охорони здоров’я Служба у справах дітей та сім’ї міської</w:t>
            </w:r>
          </w:p>
          <w:p w:rsidR="00240090" w:rsidRPr="009F24DA" w:rsidRDefault="00240090" w:rsidP="00240090">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snapToGrid/>
                <w:position w:val="0"/>
                <w:sz w:val="24"/>
                <w:szCs w:val="24"/>
                <w:lang w:val="uk-UA"/>
              </w:rPr>
              <w:t xml:space="preserve">ради  </w:t>
            </w:r>
          </w:p>
        </w:tc>
        <w:tc>
          <w:tcPr>
            <w:tcW w:w="1276" w:type="dxa"/>
            <w:vMerge w:val="restart"/>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snapToGrid/>
                <w:position w:val="0"/>
                <w:sz w:val="24"/>
                <w:szCs w:val="24"/>
                <w:lang w:val="uk-UA"/>
              </w:rPr>
              <w:t>Місцевий бюджет</w:t>
            </w:r>
          </w:p>
        </w:tc>
        <w:tc>
          <w:tcPr>
            <w:tcW w:w="1136" w:type="dxa"/>
            <w:gridSpan w:val="2"/>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Всього: 429,4</w:t>
            </w:r>
          </w:p>
        </w:tc>
        <w:tc>
          <w:tcPr>
            <w:tcW w:w="1984"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обсяг фінансування заходу (тис.грн.)</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130,00</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142,7</w:t>
            </w:r>
          </w:p>
        </w:tc>
        <w:tc>
          <w:tcPr>
            <w:tcW w:w="850"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156,7</w:t>
            </w:r>
          </w:p>
        </w:tc>
      </w:tr>
      <w:tr w:rsidR="00240090" w:rsidRPr="009F24DA" w:rsidTr="00970BBF">
        <w:trPr>
          <w:trHeight w:val="956"/>
        </w:trPr>
        <w:tc>
          <w:tcPr>
            <w:tcW w:w="1808"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240090" w:rsidRPr="009F24DA" w:rsidRDefault="00240090" w:rsidP="00240090">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2024 рік 130,00</w:t>
            </w:r>
          </w:p>
        </w:tc>
        <w:tc>
          <w:tcPr>
            <w:tcW w:w="1984"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кількість громадян, що прогнозовано звернуться за відшкодуванням за рік (осіб)</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13</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13</w:t>
            </w:r>
          </w:p>
        </w:tc>
        <w:tc>
          <w:tcPr>
            <w:tcW w:w="850"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 xml:space="preserve"> 13</w:t>
            </w:r>
          </w:p>
        </w:tc>
      </w:tr>
      <w:tr w:rsidR="00240090" w:rsidRPr="009F24DA" w:rsidTr="00970BBF">
        <w:trPr>
          <w:trHeight w:val="956"/>
        </w:trPr>
        <w:tc>
          <w:tcPr>
            <w:tcW w:w="1808"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240090" w:rsidRPr="009F24DA" w:rsidRDefault="00240090" w:rsidP="00240090">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142,7</w:t>
            </w:r>
          </w:p>
        </w:tc>
        <w:tc>
          <w:tcPr>
            <w:tcW w:w="1984"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середня сума відшкодування вартості навчання за одну особу за рік (тис.грн.)</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10,00</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10,98</w:t>
            </w:r>
          </w:p>
        </w:tc>
        <w:tc>
          <w:tcPr>
            <w:tcW w:w="850"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12,05</w:t>
            </w:r>
          </w:p>
        </w:tc>
      </w:tr>
      <w:tr w:rsidR="00240090" w:rsidRPr="009F24DA" w:rsidTr="00970BBF">
        <w:trPr>
          <w:trHeight w:val="956"/>
        </w:trPr>
        <w:tc>
          <w:tcPr>
            <w:tcW w:w="1808"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240090" w:rsidRPr="009F24DA" w:rsidRDefault="00240090" w:rsidP="00240090">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156,7</w:t>
            </w:r>
          </w:p>
        </w:tc>
        <w:tc>
          <w:tcPr>
            <w:tcW w:w="1984"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bCs/>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відсоток освоєння коштів</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1"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c>
          <w:tcPr>
            <w:tcW w:w="850" w:type="dxa"/>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100</w:t>
            </w:r>
          </w:p>
        </w:tc>
      </w:tr>
      <w:tr w:rsidR="00240090" w:rsidRPr="009F24DA" w:rsidTr="00E27570">
        <w:trPr>
          <w:trHeight w:val="956"/>
        </w:trPr>
        <w:tc>
          <w:tcPr>
            <w:tcW w:w="1808" w:type="dxa"/>
            <w:vMerge w:val="restart"/>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val="restart"/>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EE72DA">
              <w:rPr>
                <w:rFonts w:ascii="Times New Roman" w:eastAsia="Times New Roman" w:hAnsi="Times New Roman" w:cs="Times New Roman"/>
                <w:snapToGrid/>
                <w:position w:val="0"/>
                <w:sz w:val="24"/>
                <w:szCs w:val="24"/>
                <w:lang w:val="uk-UA"/>
              </w:rPr>
              <w:t xml:space="preserve">1.22 Надання послуг з поховання загиблих (померлих) у війні р/ф проти України  </w:t>
            </w:r>
          </w:p>
        </w:tc>
        <w:tc>
          <w:tcPr>
            <w:tcW w:w="995" w:type="dxa"/>
            <w:vMerge w:val="restart"/>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r w:rsidRPr="00EE72DA">
              <w:rPr>
                <w:rFonts w:ascii="Times New Roman" w:eastAsia="Times New Roman" w:hAnsi="Times New Roman" w:cs="Times New Roman"/>
                <w:snapToGrid/>
                <w:position w:val="0"/>
                <w:sz w:val="24"/>
                <w:szCs w:val="24"/>
                <w:lang w:val="uk-UA"/>
              </w:rPr>
              <w:t>2024-2026</w:t>
            </w:r>
          </w:p>
        </w:tc>
        <w:tc>
          <w:tcPr>
            <w:tcW w:w="1700" w:type="dxa"/>
            <w:vMerge w:val="restart"/>
            <w:shd w:val="clear" w:color="auto" w:fill="auto"/>
          </w:tcPr>
          <w:p w:rsidR="00240090" w:rsidRPr="00EE72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 xml:space="preserve">Управління ветеранської, соціальної політики та охорони здоров’я , </w:t>
            </w:r>
          </w:p>
          <w:p w:rsidR="00240090" w:rsidRPr="00EE72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p>
          <w:p w:rsidR="00240090" w:rsidRPr="009F24DA" w:rsidRDefault="00240090" w:rsidP="00240090">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EE72DA">
              <w:rPr>
                <w:rFonts w:ascii="Times New Roman" w:eastAsia="Times New Roman" w:hAnsi="Times New Roman" w:cs="Times New Roman"/>
                <w:snapToGrid/>
                <w:position w:val="0"/>
                <w:sz w:val="24"/>
                <w:szCs w:val="24"/>
                <w:lang w:val="uk-UA"/>
              </w:rPr>
              <w:lastRenderedPageBreak/>
              <w:t>КП «Виробниче управління комунального господарства»</w:t>
            </w:r>
          </w:p>
        </w:tc>
        <w:tc>
          <w:tcPr>
            <w:tcW w:w="1276" w:type="dxa"/>
            <w:vMerge w:val="restart"/>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r w:rsidRPr="00EE72DA">
              <w:rPr>
                <w:rFonts w:ascii="Times New Roman" w:eastAsia="Times New Roman" w:hAnsi="Times New Roman" w:cs="Times New Roman"/>
                <w:snapToGrid/>
                <w:position w:val="0"/>
                <w:sz w:val="24"/>
                <w:szCs w:val="24"/>
                <w:lang w:val="uk-UA"/>
              </w:rPr>
              <w:lastRenderedPageBreak/>
              <w:t>Місцевий бюджет</w:t>
            </w:r>
          </w:p>
        </w:tc>
        <w:tc>
          <w:tcPr>
            <w:tcW w:w="1136" w:type="dxa"/>
            <w:gridSpan w:val="2"/>
            <w:shd w:val="clear" w:color="auto" w:fill="auto"/>
          </w:tcPr>
          <w:p w:rsidR="00240090" w:rsidRPr="00EE72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Всього: 2415,10</w:t>
            </w:r>
          </w:p>
        </w:tc>
        <w:tc>
          <w:tcPr>
            <w:tcW w:w="1984" w:type="dxa"/>
            <w:shd w:val="clear" w:color="auto" w:fill="auto"/>
          </w:tcPr>
          <w:p w:rsidR="00240090" w:rsidRPr="00EE72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b/>
                <w:snapToGrid/>
                <w:position w:val="0"/>
                <w:sz w:val="24"/>
                <w:szCs w:val="24"/>
                <w:lang w:val="uk-UA"/>
              </w:rPr>
              <w:t>витрат</w:t>
            </w:r>
            <w:r w:rsidRPr="00EE72DA">
              <w:rPr>
                <w:rFonts w:ascii="Times New Roman" w:eastAsia="Times New Roman" w:hAnsi="Times New Roman" w:cs="Times New Roman"/>
                <w:snapToGrid/>
                <w:position w:val="0"/>
                <w:sz w:val="24"/>
                <w:szCs w:val="24"/>
                <w:lang w:val="uk-UA"/>
              </w:rPr>
              <w:t>: обсяг фінансування послуги (тис.грн.)</w:t>
            </w:r>
          </w:p>
        </w:tc>
        <w:tc>
          <w:tcPr>
            <w:tcW w:w="851" w:type="dxa"/>
            <w:shd w:val="clear" w:color="auto" w:fill="auto"/>
            <w:vAlign w:val="center"/>
          </w:tcPr>
          <w:p w:rsidR="00240090" w:rsidRPr="00EE72DA" w:rsidRDefault="00240090" w:rsidP="00240090">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731,00</w:t>
            </w:r>
          </w:p>
        </w:tc>
        <w:tc>
          <w:tcPr>
            <w:tcW w:w="851" w:type="dxa"/>
            <w:shd w:val="clear" w:color="auto" w:fill="auto"/>
            <w:vAlign w:val="center"/>
          </w:tcPr>
          <w:p w:rsidR="00240090" w:rsidRPr="00EE72DA" w:rsidRDefault="00240090" w:rsidP="00240090">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802,70</w:t>
            </w:r>
          </w:p>
        </w:tc>
        <w:tc>
          <w:tcPr>
            <w:tcW w:w="850" w:type="dxa"/>
            <w:shd w:val="clear" w:color="auto" w:fill="auto"/>
            <w:vAlign w:val="center"/>
          </w:tcPr>
          <w:p w:rsidR="00240090" w:rsidRPr="00EE72DA" w:rsidRDefault="00240090" w:rsidP="00240090">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881,40</w:t>
            </w:r>
          </w:p>
        </w:tc>
      </w:tr>
      <w:tr w:rsidR="00240090" w:rsidRPr="009F24DA" w:rsidTr="00E27570">
        <w:trPr>
          <w:trHeight w:val="956"/>
        </w:trPr>
        <w:tc>
          <w:tcPr>
            <w:tcW w:w="1808"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240090" w:rsidRPr="009F24DA" w:rsidRDefault="00240090" w:rsidP="00240090">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240090" w:rsidRPr="00EE72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2024 рік  731,00</w:t>
            </w:r>
          </w:p>
        </w:tc>
        <w:tc>
          <w:tcPr>
            <w:tcW w:w="1984" w:type="dxa"/>
            <w:shd w:val="clear" w:color="auto" w:fill="auto"/>
          </w:tcPr>
          <w:p w:rsidR="00240090" w:rsidRPr="00EE72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b/>
                <w:snapToGrid/>
                <w:position w:val="0"/>
                <w:sz w:val="24"/>
                <w:szCs w:val="24"/>
                <w:lang w:val="uk-UA"/>
              </w:rPr>
              <w:t>продукту</w:t>
            </w:r>
            <w:r w:rsidRPr="00EE72DA">
              <w:rPr>
                <w:rFonts w:ascii="Times New Roman" w:eastAsia="Times New Roman" w:hAnsi="Times New Roman" w:cs="Times New Roman"/>
                <w:snapToGrid/>
                <w:position w:val="0"/>
                <w:sz w:val="24"/>
                <w:szCs w:val="24"/>
                <w:lang w:val="uk-UA"/>
              </w:rPr>
              <w:t xml:space="preserve">: кількість громадян, що </w:t>
            </w:r>
            <w:r w:rsidRPr="00EE72DA">
              <w:rPr>
                <w:rFonts w:ascii="Times New Roman" w:eastAsia="Times New Roman" w:hAnsi="Times New Roman" w:cs="Times New Roman"/>
                <w:snapToGrid/>
                <w:position w:val="0"/>
                <w:sz w:val="24"/>
                <w:szCs w:val="24"/>
                <w:lang w:val="uk-UA"/>
              </w:rPr>
              <w:lastRenderedPageBreak/>
              <w:t>прогнозовано звернуться за допомогою за рік (осіб)</w:t>
            </w:r>
          </w:p>
        </w:tc>
        <w:tc>
          <w:tcPr>
            <w:tcW w:w="851" w:type="dxa"/>
            <w:shd w:val="clear" w:color="auto" w:fill="auto"/>
            <w:vAlign w:val="center"/>
          </w:tcPr>
          <w:p w:rsidR="00240090" w:rsidRPr="00EE72DA" w:rsidRDefault="00240090" w:rsidP="00240090">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lastRenderedPageBreak/>
              <w:t> 50</w:t>
            </w:r>
          </w:p>
        </w:tc>
        <w:tc>
          <w:tcPr>
            <w:tcW w:w="851" w:type="dxa"/>
            <w:shd w:val="clear" w:color="auto" w:fill="auto"/>
            <w:vAlign w:val="center"/>
          </w:tcPr>
          <w:p w:rsidR="00240090" w:rsidRPr="00EE72DA" w:rsidRDefault="00240090" w:rsidP="00240090">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 50</w:t>
            </w:r>
          </w:p>
        </w:tc>
        <w:tc>
          <w:tcPr>
            <w:tcW w:w="850" w:type="dxa"/>
            <w:shd w:val="clear" w:color="auto" w:fill="auto"/>
            <w:vAlign w:val="center"/>
          </w:tcPr>
          <w:p w:rsidR="00240090" w:rsidRPr="00EE72DA" w:rsidRDefault="00240090" w:rsidP="00240090">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50</w:t>
            </w:r>
          </w:p>
        </w:tc>
      </w:tr>
      <w:tr w:rsidR="00240090" w:rsidRPr="009F24DA" w:rsidTr="00E27570">
        <w:trPr>
          <w:trHeight w:val="956"/>
        </w:trPr>
        <w:tc>
          <w:tcPr>
            <w:tcW w:w="1808"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240090" w:rsidRPr="009F24DA" w:rsidRDefault="00240090" w:rsidP="00240090">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240090" w:rsidRPr="00EE72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2025 рік  802,70</w:t>
            </w:r>
          </w:p>
        </w:tc>
        <w:tc>
          <w:tcPr>
            <w:tcW w:w="1984" w:type="dxa"/>
            <w:shd w:val="clear" w:color="auto" w:fill="auto"/>
          </w:tcPr>
          <w:p w:rsidR="00240090" w:rsidRPr="00EE72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b/>
                <w:snapToGrid/>
                <w:position w:val="0"/>
                <w:sz w:val="24"/>
                <w:szCs w:val="24"/>
                <w:lang w:val="uk-UA"/>
              </w:rPr>
              <w:t>ефективності</w:t>
            </w:r>
            <w:r w:rsidRPr="00EE72DA">
              <w:rPr>
                <w:rFonts w:ascii="Times New Roman" w:eastAsia="Times New Roman" w:hAnsi="Times New Roman" w:cs="Times New Roman"/>
                <w:snapToGrid/>
                <w:position w:val="0"/>
                <w:sz w:val="24"/>
                <w:szCs w:val="24"/>
                <w:lang w:val="uk-UA"/>
              </w:rPr>
              <w:t>: середня вартість послуги для однієї особи (тис.грн.)</w:t>
            </w:r>
          </w:p>
        </w:tc>
        <w:tc>
          <w:tcPr>
            <w:tcW w:w="851" w:type="dxa"/>
            <w:shd w:val="clear" w:color="auto" w:fill="auto"/>
            <w:vAlign w:val="center"/>
          </w:tcPr>
          <w:p w:rsidR="00240090" w:rsidRPr="00EE72DA" w:rsidRDefault="00240090" w:rsidP="00240090">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14, 6</w:t>
            </w:r>
          </w:p>
        </w:tc>
        <w:tc>
          <w:tcPr>
            <w:tcW w:w="851" w:type="dxa"/>
            <w:shd w:val="clear" w:color="auto" w:fill="auto"/>
            <w:vAlign w:val="center"/>
          </w:tcPr>
          <w:p w:rsidR="00240090" w:rsidRPr="00EE72DA" w:rsidRDefault="00240090" w:rsidP="00240090">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16,05</w:t>
            </w:r>
          </w:p>
        </w:tc>
        <w:tc>
          <w:tcPr>
            <w:tcW w:w="850" w:type="dxa"/>
            <w:shd w:val="clear" w:color="auto" w:fill="auto"/>
            <w:vAlign w:val="center"/>
          </w:tcPr>
          <w:p w:rsidR="00240090" w:rsidRPr="00EE72DA" w:rsidRDefault="00240090" w:rsidP="00240090">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17,6</w:t>
            </w:r>
          </w:p>
        </w:tc>
      </w:tr>
      <w:tr w:rsidR="00240090" w:rsidRPr="009F24DA" w:rsidTr="00E27570">
        <w:trPr>
          <w:trHeight w:val="956"/>
        </w:trPr>
        <w:tc>
          <w:tcPr>
            <w:tcW w:w="1808"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240090" w:rsidRPr="009F24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240090" w:rsidRPr="009F24DA" w:rsidRDefault="00240090" w:rsidP="00240090">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240090" w:rsidRPr="009F24DA" w:rsidRDefault="00240090" w:rsidP="00240090">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240090" w:rsidRPr="00EE72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snapToGrid/>
                <w:position w:val="0"/>
                <w:sz w:val="24"/>
                <w:szCs w:val="24"/>
                <w:lang w:val="uk-UA"/>
              </w:rPr>
              <w:t>2026 рік  881,4</w:t>
            </w:r>
          </w:p>
        </w:tc>
        <w:tc>
          <w:tcPr>
            <w:tcW w:w="1984" w:type="dxa"/>
            <w:shd w:val="clear" w:color="auto" w:fill="auto"/>
          </w:tcPr>
          <w:p w:rsidR="00240090" w:rsidRPr="00EE72DA" w:rsidRDefault="00240090" w:rsidP="00240090">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EE72DA">
              <w:rPr>
                <w:rFonts w:ascii="Times New Roman" w:eastAsia="Times New Roman" w:hAnsi="Times New Roman" w:cs="Times New Roman"/>
                <w:b/>
                <w:snapToGrid/>
                <w:position w:val="0"/>
                <w:sz w:val="24"/>
                <w:szCs w:val="24"/>
                <w:lang w:val="uk-UA"/>
              </w:rPr>
              <w:t>якості</w:t>
            </w:r>
            <w:r w:rsidRPr="00EE72DA">
              <w:rPr>
                <w:rFonts w:ascii="Times New Roman" w:eastAsia="Times New Roman" w:hAnsi="Times New Roman" w:cs="Times New Roman"/>
                <w:snapToGrid/>
                <w:position w:val="0"/>
                <w:sz w:val="24"/>
                <w:szCs w:val="24"/>
                <w:lang w:val="uk-UA"/>
              </w:rPr>
              <w:t xml:space="preserve">: </w:t>
            </w:r>
            <w:r w:rsidRPr="00EE72DA">
              <w:rPr>
                <w:lang w:val="uk-UA"/>
              </w:rPr>
              <w:t xml:space="preserve"> </w:t>
            </w:r>
            <w:r w:rsidRPr="00EE72DA">
              <w:rPr>
                <w:rFonts w:ascii="Times New Roman" w:eastAsia="Times New Roman" w:hAnsi="Times New Roman" w:cs="Times New Roman"/>
                <w:snapToGrid/>
                <w:position w:val="0"/>
                <w:sz w:val="24"/>
                <w:szCs w:val="24"/>
                <w:lang w:val="uk-UA"/>
              </w:rPr>
              <w:t>відсоток наданих послуг</w:t>
            </w:r>
          </w:p>
        </w:tc>
        <w:tc>
          <w:tcPr>
            <w:tcW w:w="851" w:type="dxa"/>
            <w:shd w:val="clear" w:color="auto" w:fill="auto"/>
            <w:vAlign w:val="center"/>
          </w:tcPr>
          <w:p w:rsidR="00240090" w:rsidRPr="00EE72DA" w:rsidRDefault="00240090" w:rsidP="00240090">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100</w:t>
            </w:r>
          </w:p>
          <w:p w:rsidR="00240090" w:rsidRPr="00EE72DA" w:rsidRDefault="00240090" w:rsidP="00240090">
            <w:pPr>
              <w:ind w:left="0" w:hanging="2"/>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 </w:t>
            </w:r>
          </w:p>
        </w:tc>
        <w:tc>
          <w:tcPr>
            <w:tcW w:w="851" w:type="dxa"/>
            <w:shd w:val="clear" w:color="auto" w:fill="auto"/>
            <w:vAlign w:val="center"/>
          </w:tcPr>
          <w:p w:rsidR="00240090" w:rsidRPr="00EE72DA" w:rsidRDefault="00240090" w:rsidP="00240090">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100</w:t>
            </w:r>
          </w:p>
          <w:p w:rsidR="00240090" w:rsidRPr="00EE72DA" w:rsidRDefault="00240090" w:rsidP="00240090">
            <w:pPr>
              <w:ind w:left="0" w:hanging="2"/>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 </w:t>
            </w:r>
          </w:p>
        </w:tc>
        <w:tc>
          <w:tcPr>
            <w:tcW w:w="850" w:type="dxa"/>
            <w:shd w:val="clear" w:color="auto" w:fill="auto"/>
            <w:vAlign w:val="center"/>
          </w:tcPr>
          <w:p w:rsidR="00240090" w:rsidRPr="00EE72DA" w:rsidRDefault="00240090" w:rsidP="00240090">
            <w:pPr>
              <w:pBdr>
                <w:top w:val="nil"/>
                <w:left w:val="nil"/>
                <w:bottom w:val="nil"/>
                <w:right w:val="nil"/>
                <w:between w:val="nil"/>
              </w:pBdr>
              <w:ind w:left="0" w:hanging="2"/>
              <w:jc w:val="center"/>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100</w:t>
            </w:r>
          </w:p>
          <w:p w:rsidR="00240090" w:rsidRPr="00EE72DA" w:rsidRDefault="00240090" w:rsidP="00240090">
            <w:pPr>
              <w:ind w:left="0" w:hanging="2"/>
              <w:textDirection w:val="lrTb"/>
              <w:rPr>
                <w:rFonts w:ascii="Times New Roman" w:eastAsia="Times New Roman" w:hAnsi="Times New Roman" w:cs="Times New Roman"/>
                <w:color w:val="000000"/>
                <w:sz w:val="24"/>
                <w:szCs w:val="24"/>
                <w:lang w:val="uk-UA"/>
              </w:rPr>
            </w:pPr>
            <w:r w:rsidRPr="00EE72DA">
              <w:rPr>
                <w:rFonts w:ascii="Times New Roman" w:eastAsia="Times New Roman" w:hAnsi="Times New Roman" w:cs="Times New Roman"/>
                <w:color w:val="000000"/>
                <w:sz w:val="24"/>
                <w:szCs w:val="24"/>
                <w:lang w:val="uk-UA"/>
              </w:rPr>
              <w:t> </w:t>
            </w:r>
          </w:p>
        </w:tc>
      </w:tr>
      <w:tr w:rsidR="00E2547B" w:rsidRPr="009F24DA" w:rsidTr="00EB57A0">
        <w:trPr>
          <w:trHeight w:val="956"/>
        </w:trPr>
        <w:tc>
          <w:tcPr>
            <w:tcW w:w="1808" w:type="dxa"/>
            <w:vMerge w:val="restart"/>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val="restart"/>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snapToGrid/>
                <w:position w:val="0"/>
                <w:sz w:val="24"/>
                <w:szCs w:val="24"/>
                <w:lang w:val="uk-UA"/>
              </w:rPr>
              <w:t xml:space="preserve">1.23 Надання послуг на облаштування могил та пам’ятників  загиблих (померлих) під час широкомасштабного вторгнення  росії  в Україну 24.02.2022.  </w:t>
            </w:r>
          </w:p>
        </w:tc>
        <w:tc>
          <w:tcPr>
            <w:tcW w:w="995" w:type="dxa"/>
            <w:vMerge w:val="restart"/>
            <w:shd w:val="clear" w:color="auto" w:fill="auto"/>
          </w:tcPr>
          <w:p w:rsidR="00E2547B" w:rsidRPr="009F24DA" w:rsidRDefault="00E2547B" w:rsidP="002F36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snapToGrid/>
                <w:position w:val="0"/>
                <w:sz w:val="24"/>
                <w:szCs w:val="24"/>
                <w:lang w:val="uk-UA"/>
              </w:rPr>
              <w:t>2024-2026</w:t>
            </w:r>
          </w:p>
        </w:tc>
        <w:tc>
          <w:tcPr>
            <w:tcW w:w="1700" w:type="dxa"/>
            <w:vMerge w:val="restart"/>
            <w:shd w:val="clear" w:color="auto" w:fill="auto"/>
          </w:tcPr>
          <w:p w:rsidR="00E2547B" w:rsidRPr="009F24DA" w:rsidRDefault="00E2547B" w:rsidP="002F36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bCs/>
                <w:snapToGrid/>
                <w:position w:val="0"/>
                <w:sz w:val="24"/>
                <w:szCs w:val="24"/>
                <w:lang w:val="uk-UA"/>
              </w:rPr>
              <w:t>Управління ветеранської, соціальної політики та охорони здоров’я</w:t>
            </w:r>
          </w:p>
        </w:tc>
        <w:tc>
          <w:tcPr>
            <w:tcW w:w="1276" w:type="dxa"/>
            <w:vMerge w:val="restart"/>
            <w:shd w:val="clear" w:color="auto" w:fill="auto"/>
          </w:tcPr>
          <w:p w:rsidR="00E2547B" w:rsidRPr="009F24DA" w:rsidRDefault="00E2547B" w:rsidP="002F36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Times New Roman" w:hAnsi="Times New Roman" w:cs="Times New Roman"/>
                <w:snapToGrid/>
                <w:position w:val="0"/>
                <w:sz w:val="24"/>
                <w:szCs w:val="24"/>
                <w:lang w:val="uk-UA"/>
              </w:rPr>
              <w:t>Місцевий бюджет,  фінансування здійснюється згідно комплексної програми «Турбота» на 2024-2026 роки Бориспільської міської територіальної громади</w:t>
            </w:r>
          </w:p>
        </w:tc>
        <w:tc>
          <w:tcPr>
            <w:tcW w:w="1136" w:type="dxa"/>
            <w:gridSpan w:val="2"/>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Всього:</w:t>
            </w:r>
          </w:p>
        </w:tc>
        <w:tc>
          <w:tcPr>
            <w:tcW w:w="1984" w:type="dxa"/>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витрат</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1" w:type="dxa"/>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E2547B" w:rsidRPr="009F24DA" w:rsidTr="00EB57A0">
        <w:trPr>
          <w:trHeight w:val="956"/>
        </w:trPr>
        <w:tc>
          <w:tcPr>
            <w:tcW w:w="1808" w:type="dxa"/>
            <w:vMerge/>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E2547B" w:rsidRPr="009F24DA" w:rsidRDefault="00E2547B" w:rsidP="002F36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E2547B" w:rsidRPr="009F24DA" w:rsidRDefault="00E2547B" w:rsidP="002F36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E2547B" w:rsidRPr="009F24DA" w:rsidRDefault="00E2547B" w:rsidP="002F36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z w:val="24"/>
                <w:szCs w:val="24"/>
                <w:lang w:val="uk-UA"/>
              </w:rPr>
              <w:t>2024 рік -</w:t>
            </w:r>
          </w:p>
        </w:tc>
        <w:tc>
          <w:tcPr>
            <w:tcW w:w="1984" w:type="dxa"/>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продукту</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1" w:type="dxa"/>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E2547B" w:rsidRPr="009F24DA" w:rsidTr="00EB57A0">
        <w:trPr>
          <w:trHeight w:val="956"/>
        </w:trPr>
        <w:tc>
          <w:tcPr>
            <w:tcW w:w="1808" w:type="dxa"/>
            <w:vMerge/>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E2547B" w:rsidRPr="009F24DA" w:rsidRDefault="00E2547B" w:rsidP="002F36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E2547B" w:rsidRPr="009F24DA" w:rsidRDefault="00E2547B" w:rsidP="002F36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E2547B" w:rsidRPr="009F24DA" w:rsidRDefault="00E2547B" w:rsidP="002F36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2025 рік  -</w:t>
            </w:r>
          </w:p>
        </w:tc>
        <w:tc>
          <w:tcPr>
            <w:tcW w:w="1984" w:type="dxa"/>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ефективності</w:t>
            </w:r>
            <w:r w:rsidRPr="009F24DA">
              <w:rPr>
                <w:rFonts w:ascii="Times New Roman" w:eastAsia="Times New Roman" w:hAnsi="Times New Roman" w:cs="Times New Roman"/>
                <w:snapToGrid/>
                <w:position w:val="0"/>
                <w:sz w:val="24"/>
                <w:szCs w:val="24"/>
                <w:lang w:val="uk-UA"/>
              </w:rPr>
              <w:t xml:space="preserve">: </w:t>
            </w:r>
          </w:p>
        </w:tc>
        <w:tc>
          <w:tcPr>
            <w:tcW w:w="851" w:type="dxa"/>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1" w:type="dxa"/>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E2547B" w:rsidRPr="009F24DA" w:rsidTr="00EB57A0">
        <w:trPr>
          <w:trHeight w:val="956"/>
        </w:trPr>
        <w:tc>
          <w:tcPr>
            <w:tcW w:w="1808" w:type="dxa"/>
            <w:vMerge/>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E2547B" w:rsidRPr="009F24DA" w:rsidRDefault="00E2547B" w:rsidP="002F36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E2547B" w:rsidRPr="009F24DA" w:rsidRDefault="00E2547B" w:rsidP="002F36BF">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E2547B" w:rsidRPr="009F24DA" w:rsidRDefault="00E2547B" w:rsidP="002F36BF">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2026 рік -</w:t>
            </w:r>
          </w:p>
        </w:tc>
        <w:tc>
          <w:tcPr>
            <w:tcW w:w="1984" w:type="dxa"/>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b/>
                <w:snapToGrid/>
                <w:position w:val="0"/>
                <w:sz w:val="24"/>
                <w:szCs w:val="24"/>
                <w:lang w:val="uk-UA"/>
              </w:rPr>
              <w:t>якості</w:t>
            </w:r>
            <w:r w:rsidRPr="009F24DA">
              <w:rPr>
                <w:rFonts w:ascii="Times New Roman" w:eastAsia="Times New Roman" w:hAnsi="Times New Roman" w:cs="Times New Roman"/>
                <w:snapToGrid/>
                <w:position w:val="0"/>
                <w:sz w:val="24"/>
                <w:szCs w:val="24"/>
                <w:lang w:val="uk-UA"/>
              </w:rPr>
              <w:t xml:space="preserve">: </w:t>
            </w:r>
            <w:r w:rsidRPr="009F24DA">
              <w:rPr>
                <w:lang w:val="uk-UA"/>
              </w:rPr>
              <w:t xml:space="preserve"> </w:t>
            </w:r>
          </w:p>
        </w:tc>
        <w:tc>
          <w:tcPr>
            <w:tcW w:w="851" w:type="dxa"/>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1" w:type="dxa"/>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c>
          <w:tcPr>
            <w:tcW w:w="850" w:type="dxa"/>
            <w:shd w:val="clear" w:color="auto" w:fill="auto"/>
          </w:tcPr>
          <w:p w:rsidR="00E2547B" w:rsidRPr="009F24DA" w:rsidRDefault="00E2547B" w:rsidP="002F36BF">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4"/>
                <w:szCs w:val="24"/>
              </w:rPr>
            </w:pPr>
            <w:r w:rsidRPr="009F24DA">
              <w:rPr>
                <w:rFonts w:ascii="Times New Roman" w:eastAsia="Times New Roman" w:hAnsi="Times New Roman" w:cs="Times New Roman"/>
                <w:snapToGrid/>
                <w:position w:val="0"/>
                <w:sz w:val="24"/>
                <w:szCs w:val="24"/>
              </w:rPr>
              <w:t>-</w:t>
            </w:r>
          </w:p>
        </w:tc>
      </w:tr>
      <w:tr w:rsidR="00E2547B" w:rsidRPr="009F24DA" w:rsidTr="00EB57A0">
        <w:trPr>
          <w:trHeight w:val="956"/>
        </w:trPr>
        <w:tc>
          <w:tcPr>
            <w:tcW w:w="1808" w:type="dxa"/>
            <w:vMerge w:val="restart"/>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val="restart"/>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val="restart"/>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3"/>
                <w:szCs w:val="23"/>
                <w:lang w:val="uk-UA" w:eastAsia="en-US"/>
              </w:rPr>
              <w:t>1.24 Щомісячна виплата грошової компенсації витрат на автомобільне паливо з розрахунку 50 літрів високооктанового бензину на місяць відповідно до діючих цін на паливо за наявності особистого транспортного засобу особам, які мають особливі заслуги перед Батьківщиною відповідно до п.18 статті 16 Закону України «Про статус ветеранів війни, гарантії їх соціального захисту»</w:t>
            </w:r>
          </w:p>
        </w:tc>
        <w:tc>
          <w:tcPr>
            <w:tcW w:w="995" w:type="dxa"/>
            <w:vMerge w:val="restart"/>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3"/>
                <w:szCs w:val="23"/>
                <w:lang w:val="uk-UA" w:eastAsia="en-US"/>
              </w:rPr>
              <w:t>2024-2026</w:t>
            </w:r>
          </w:p>
        </w:tc>
        <w:tc>
          <w:tcPr>
            <w:tcW w:w="1700" w:type="dxa"/>
            <w:vMerge w:val="restart"/>
            <w:shd w:val="clear" w:color="auto" w:fill="auto"/>
          </w:tcPr>
          <w:p w:rsidR="00E2547B" w:rsidRPr="009F24DA" w:rsidRDefault="00E2547B" w:rsidP="00E2547B">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3"/>
                <w:szCs w:val="23"/>
                <w:lang w:val="uk-UA" w:eastAsia="en-US"/>
              </w:rPr>
              <w:t>Управління ветеранської, соціальної політики та охорони здоров’я</w:t>
            </w:r>
          </w:p>
        </w:tc>
        <w:tc>
          <w:tcPr>
            <w:tcW w:w="1276" w:type="dxa"/>
            <w:vMerge w:val="restart"/>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r w:rsidRPr="009F24DA">
              <w:rPr>
                <w:rFonts w:ascii="Times New Roman" w:eastAsia="Calibri" w:hAnsi="Times New Roman" w:cs="Times New Roman"/>
                <w:snapToGrid/>
                <w:position w:val="0"/>
                <w:sz w:val="23"/>
                <w:szCs w:val="23"/>
                <w:lang w:val="uk-UA" w:eastAsia="en-US"/>
              </w:rPr>
              <w:t>Місцевий бюджет</w:t>
            </w:r>
          </w:p>
        </w:tc>
        <w:tc>
          <w:tcPr>
            <w:tcW w:w="1136" w:type="dxa"/>
            <w:gridSpan w:val="2"/>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Всього: 578,5</w:t>
            </w:r>
          </w:p>
        </w:tc>
        <w:tc>
          <w:tcPr>
            <w:tcW w:w="1984" w:type="dxa"/>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b/>
                <w:snapToGrid/>
                <w:position w:val="0"/>
                <w:sz w:val="23"/>
                <w:szCs w:val="23"/>
                <w:lang w:val="uk-UA"/>
              </w:rPr>
              <w:t>витрат</w:t>
            </w:r>
            <w:r w:rsidRPr="009F24DA">
              <w:rPr>
                <w:rFonts w:ascii="Times New Roman" w:eastAsia="Times New Roman" w:hAnsi="Times New Roman" w:cs="Times New Roman"/>
                <w:snapToGrid/>
                <w:position w:val="0"/>
                <w:sz w:val="23"/>
                <w:szCs w:val="23"/>
                <w:lang w:val="uk-UA"/>
              </w:rPr>
              <w:t>: обсяг фінансування послуги (тис.грн.)</w:t>
            </w:r>
          </w:p>
        </w:tc>
        <w:tc>
          <w:tcPr>
            <w:tcW w:w="851"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175,10</w:t>
            </w:r>
          </w:p>
        </w:tc>
        <w:tc>
          <w:tcPr>
            <w:tcW w:w="851"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192,30</w:t>
            </w:r>
          </w:p>
        </w:tc>
        <w:tc>
          <w:tcPr>
            <w:tcW w:w="850"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211,1</w:t>
            </w:r>
          </w:p>
        </w:tc>
      </w:tr>
      <w:tr w:rsidR="00E2547B" w:rsidRPr="009F24DA" w:rsidTr="00EB57A0">
        <w:trPr>
          <w:trHeight w:val="956"/>
        </w:trPr>
        <w:tc>
          <w:tcPr>
            <w:tcW w:w="1808" w:type="dxa"/>
            <w:vMerge/>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E2547B" w:rsidRPr="009F24DA" w:rsidRDefault="00E2547B" w:rsidP="00E2547B">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2024 рік 175,1</w:t>
            </w:r>
          </w:p>
        </w:tc>
        <w:tc>
          <w:tcPr>
            <w:tcW w:w="1984" w:type="dxa"/>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b/>
                <w:snapToGrid/>
                <w:position w:val="0"/>
                <w:sz w:val="23"/>
                <w:szCs w:val="23"/>
                <w:lang w:val="uk-UA"/>
              </w:rPr>
              <w:t>продукту</w:t>
            </w:r>
            <w:r w:rsidRPr="009F24DA">
              <w:rPr>
                <w:rFonts w:ascii="Times New Roman" w:eastAsia="Times New Roman" w:hAnsi="Times New Roman" w:cs="Times New Roman"/>
                <w:snapToGrid/>
                <w:position w:val="0"/>
                <w:sz w:val="23"/>
                <w:szCs w:val="23"/>
                <w:lang w:val="uk-UA"/>
              </w:rPr>
              <w:t>: кількість громадян, що прогнозовано звернуться за допомогою за рік (осіб)</w:t>
            </w:r>
          </w:p>
        </w:tc>
        <w:tc>
          <w:tcPr>
            <w:tcW w:w="851"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5</w:t>
            </w:r>
          </w:p>
        </w:tc>
        <w:tc>
          <w:tcPr>
            <w:tcW w:w="851"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5</w:t>
            </w:r>
          </w:p>
        </w:tc>
        <w:tc>
          <w:tcPr>
            <w:tcW w:w="850"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5</w:t>
            </w:r>
          </w:p>
        </w:tc>
      </w:tr>
      <w:tr w:rsidR="00E2547B" w:rsidRPr="009F24DA" w:rsidTr="00EB57A0">
        <w:trPr>
          <w:trHeight w:val="956"/>
        </w:trPr>
        <w:tc>
          <w:tcPr>
            <w:tcW w:w="1808" w:type="dxa"/>
            <w:vMerge/>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E2547B" w:rsidRPr="009F24DA" w:rsidRDefault="00E2547B" w:rsidP="00E2547B">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2025 рік 192,3</w:t>
            </w:r>
          </w:p>
        </w:tc>
        <w:tc>
          <w:tcPr>
            <w:tcW w:w="1984" w:type="dxa"/>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b/>
                <w:snapToGrid/>
                <w:position w:val="0"/>
                <w:sz w:val="23"/>
                <w:szCs w:val="23"/>
                <w:lang w:val="uk-UA"/>
              </w:rPr>
              <w:t>ефективності</w:t>
            </w:r>
            <w:r w:rsidRPr="009F24DA">
              <w:rPr>
                <w:rFonts w:ascii="Times New Roman" w:eastAsia="Times New Roman" w:hAnsi="Times New Roman" w:cs="Times New Roman"/>
                <w:snapToGrid/>
                <w:position w:val="0"/>
                <w:sz w:val="23"/>
                <w:szCs w:val="23"/>
                <w:lang w:val="uk-UA"/>
              </w:rPr>
              <w:t>: середня вартість послуги для однієї особи (тис.грн.)</w:t>
            </w:r>
          </w:p>
        </w:tc>
        <w:tc>
          <w:tcPr>
            <w:tcW w:w="851"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35,02</w:t>
            </w:r>
          </w:p>
        </w:tc>
        <w:tc>
          <w:tcPr>
            <w:tcW w:w="851"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38,46</w:t>
            </w:r>
          </w:p>
        </w:tc>
        <w:tc>
          <w:tcPr>
            <w:tcW w:w="850"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42,22</w:t>
            </w:r>
          </w:p>
        </w:tc>
      </w:tr>
      <w:tr w:rsidR="00E2547B" w:rsidRPr="009F24DA" w:rsidTr="00EB57A0">
        <w:trPr>
          <w:trHeight w:val="956"/>
        </w:trPr>
        <w:tc>
          <w:tcPr>
            <w:tcW w:w="1808" w:type="dxa"/>
            <w:vMerge/>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vMerge/>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vMerge/>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vMerge/>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vMerge/>
            <w:shd w:val="clear" w:color="auto" w:fill="auto"/>
          </w:tcPr>
          <w:p w:rsidR="00E2547B" w:rsidRPr="009F24DA" w:rsidRDefault="00E2547B" w:rsidP="00E2547B">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vMerge/>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2026 рік 211,1</w:t>
            </w:r>
          </w:p>
        </w:tc>
        <w:tc>
          <w:tcPr>
            <w:tcW w:w="1984" w:type="dxa"/>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b/>
                <w:snapToGrid/>
                <w:position w:val="0"/>
                <w:sz w:val="23"/>
                <w:szCs w:val="23"/>
                <w:lang w:val="uk-UA"/>
              </w:rPr>
              <w:t>якості</w:t>
            </w:r>
            <w:r w:rsidRPr="009F24DA">
              <w:rPr>
                <w:rFonts w:ascii="Times New Roman" w:eastAsia="Times New Roman" w:hAnsi="Times New Roman" w:cs="Times New Roman"/>
                <w:snapToGrid/>
                <w:position w:val="0"/>
                <w:sz w:val="23"/>
                <w:szCs w:val="23"/>
                <w:lang w:val="uk-UA"/>
              </w:rPr>
              <w:t xml:space="preserve">: </w:t>
            </w:r>
            <w:r w:rsidRPr="009F24DA">
              <w:rPr>
                <w:sz w:val="23"/>
                <w:szCs w:val="23"/>
                <w:lang w:val="uk-UA"/>
              </w:rPr>
              <w:t xml:space="preserve"> </w:t>
            </w:r>
            <w:r w:rsidRPr="009F24DA">
              <w:rPr>
                <w:rFonts w:ascii="Times New Roman" w:eastAsia="Times New Roman" w:hAnsi="Times New Roman" w:cs="Times New Roman"/>
                <w:snapToGrid/>
                <w:position w:val="0"/>
                <w:sz w:val="23"/>
                <w:szCs w:val="23"/>
                <w:lang w:val="uk-UA"/>
              </w:rPr>
              <w:t>відсоток реалізації послуги</w:t>
            </w:r>
          </w:p>
        </w:tc>
        <w:tc>
          <w:tcPr>
            <w:tcW w:w="851"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100</w:t>
            </w:r>
          </w:p>
        </w:tc>
        <w:tc>
          <w:tcPr>
            <w:tcW w:w="851"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100</w:t>
            </w:r>
          </w:p>
        </w:tc>
        <w:tc>
          <w:tcPr>
            <w:tcW w:w="850"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r w:rsidRPr="009F24DA">
              <w:rPr>
                <w:rFonts w:ascii="Times New Roman" w:eastAsia="Times New Roman" w:hAnsi="Times New Roman" w:cs="Times New Roman"/>
                <w:snapToGrid/>
                <w:position w:val="0"/>
                <w:sz w:val="23"/>
                <w:szCs w:val="23"/>
                <w:lang w:val="uk-UA"/>
              </w:rPr>
              <w:t>100</w:t>
            </w:r>
          </w:p>
        </w:tc>
      </w:tr>
      <w:tr w:rsidR="00E2547B" w:rsidRPr="009F24DA" w:rsidTr="001E3CB4">
        <w:trPr>
          <w:trHeight w:val="956"/>
        </w:trPr>
        <w:tc>
          <w:tcPr>
            <w:tcW w:w="1808"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r w:rsidRPr="009F24DA">
              <w:rPr>
                <w:rFonts w:ascii="Times New Roman" w:eastAsia="Calibri" w:hAnsi="Times New Roman" w:cs="Times New Roman"/>
                <w:b/>
                <w:snapToGrid/>
                <w:position w:val="0"/>
                <w:sz w:val="24"/>
                <w:szCs w:val="24"/>
                <w:lang w:val="uk-UA" w:eastAsia="en-US"/>
              </w:rPr>
              <w:t>Разом по Програмі</w:t>
            </w:r>
          </w:p>
        </w:tc>
        <w:tc>
          <w:tcPr>
            <w:tcW w:w="1559"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shd w:val="clear" w:color="auto" w:fill="auto"/>
          </w:tcPr>
          <w:p w:rsidR="00E2547B" w:rsidRPr="009F24DA" w:rsidRDefault="00E2547B" w:rsidP="00E2547B">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vAlign w:val="center"/>
          </w:tcPr>
          <w:p w:rsidR="00E2547B" w:rsidRPr="009F24DA" w:rsidRDefault="00E2547B" w:rsidP="00E2547B">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r w:rsidRPr="009F24DA">
              <w:rPr>
                <w:rFonts w:ascii="Times New Roman" w:eastAsia="Times New Roman" w:hAnsi="Times New Roman" w:cs="Times New Roman"/>
                <w:snapToGrid/>
                <w:color w:val="000000"/>
                <w:position w:val="0"/>
                <w:sz w:val="24"/>
                <w:szCs w:val="24"/>
                <w:lang w:val="uk-UA"/>
              </w:rPr>
              <w:t xml:space="preserve">Всього: </w:t>
            </w:r>
          </w:p>
          <w:p w:rsidR="00E2547B" w:rsidRPr="009F24DA" w:rsidRDefault="00E2547B" w:rsidP="00E2547B">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r w:rsidRPr="009F24DA">
              <w:rPr>
                <w:rFonts w:ascii="Times New Roman" w:eastAsia="Times New Roman" w:hAnsi="Times New Roman" w:cs="Times New Roman"/>
                <w:snapToGrid/>
                <w:color w:val="000000"/>
                <w:position w:val="0"/>
                <w:sz w:val="24"/>
                <w:szCs w:val="24"/>
                <w:lang w:val="uk-UA"/>
              </w:rPr>
              <w:t>19771,88</w:t>
            </w:r>
          </w:p>
        </w:tc>
        <w:tc>
          <w:tcPr>
            <w:tcW w:w="1984" w:type="dxa"/>
            <w:shd w:val="clear" w:color="auto" w:fill="auto"/>
          </w:tcPr>
          <w:p w:rsidR="00E2547B" w:rsidRPr="009F24DA" w:rsidRDefault="00E2547B" w:rsidP="00E2547B">
            <w:pPr>
              <w:pBdr>
                <w:top w:val="nil"/>
                <w:left w:val="nil"/>
                <w:bottom w:val="nil"/>
                <w:right w:val="nil"/>
                <w:between w:val="nil"/>
              </w:pBdr>
              <w:suppressAutoHyphens w:val="0"/>
              <w:spacing w:line="240" w:lineRule="auto"/>
              <w:ind w:leftChars="0" w:left="0" w:firstLineChars="0" w:hanging="2"/>
              <w:textDirection w:val="lrTb"/>
              <w:textAlignment w:val="auto"/>
              <w:outlineLvl w:val="9"/>
              <w:rPr>
                <w:rFonts w:ascii="Times New Roman" w:eastAsia="Times New Roman" w:hAnsi="Times New Roman" w:cs="Times New Roman"/>
                <w:snapToGrid/>
                <w:color w:val="000000"/>
                <w:position w:val="0"/>
                <w:sz w:val="24"/>
                <w:szCs w:val="24"/>
                <w:lang w:val="uk-UA"/>
              </w:rPr>
            </w:pPr>
            <w:r w:rsidRPr="009F24DA">
              <w:rPr>
                <w:rFonts w:ascii="Times New Roman" w:eastAsia="Times New Roman" w:hAnsi="Times New Roman" w:cs="Times New Roman"/>
                <w:snapToGrid/>
                <w:color w:val="000000"/>
                <w:position w:val="0"/>
                <w:sz w:val="24"/>
                <w:szCs w:val="24"/>
                <w:lang w:val="uk-UA"/>
              </w:rPr>
              <w:t>витрат</w:t>
            </w:r>
          </w:p>
        </w:tc>
        <w:tc>
          <w:tcPr>
            <w:tcW w:w="851" w:type="dxa"/>
            <w:shd w:val="clear" w:color="auto" w:fill="auto"/>
          </w:tcPr>
          <w:p w:rsidR="00E2547B" w:rsidRPr="009F24DA" w:rsidRDefault="00E2547B" w:rsidP="00E2547B">
            <w:pP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5490,48</w:t>
            </w:r>
          </w:p>
        </w:tc>
        <w:tc>
          <w:tcPr>
            <w:tcW w:w="851" w:type="dxa"/>
            <w:shd w:val="clear" w:color="auto" w:fill="auto"/>
          </w:tcPr>
          <w:p w:rsidR="00E2547B" w:rsidRPr="009F24DA" w:rsidRDefault="00E2547B" w:rsidP="00E2547B">
            <w:pP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6517,40</w:t>
            </w:r>
          </w:p>
        </w:tc>
        <w:tc>
          <w:tcPr>
            <w:tcW w:w="850" w:type="dxa"/>
            <w:shd w:val="clear" w:color="auto" w:fill="auto"/>
          </w:tcPr>
          <w:p w:rsidR="00E2547B" w:rsidRPr="009F24DA" w:rsidRDefault="00E2547B" w:rsidP="00E2547B">
            <w:pP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position w:val="0"/>
                <w:sz w:val="24"/>
                <w:szCs w:val="24"/>
                <w:lang w:val="uk-UA"/>
              </w:rPr>
            </w:pPr>
            <w:r w:rsidRPr="009F24DA">
              <w:rPr>
                <w:rFonts w:ascii="Times New Roman" w:eastAsia="Times New Roman" w:hAnsi="Times New Roman" w:cs="Times New Roman"/>
                <w:snapToGrid/>
                <w:position w:val="0"/>
                <w:sz w:val="24"/>
                <w:szCs w:val="24"/>
                <w:lang w:val="uk-UA"/>
              </w:rPr>
              <w:t>7764,00</w:t>
            </w:r>
          </w:p>
        </w:tc>
      </w:tr>
      <w:tr w:rsidR="00E2547B" w:rsidRPr="009F24DA" w:rsidTr="00EB57A0">
        <w:trPr>
          <w:trHeight w:val="956"/>
        </w:trPr>
        <w:tc>
          <w:tcPr>
            <w:tcW w:w="1808"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shd w:val="clear" w:color="auto" w:fill="auto"/>
          </w:tcPr>
          <w:p w:rsidR="00E2547B" w:rsidRPr="009F24DA" w:rsidRDefault="00E2547B" w:rsidP="00E2547B">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E2547B" w:rsidRPr="009F24DA" w:rsidRDefault="00E2547B" w:rsidP="00E2547B">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r w:rsidRPr="009F24DA">
              <w:rPr>
                <w:rFonts w:ascii="Times New Roman" w:eastAsia="Times New Roman" w:hAnsi="Times New Roman" w:cs="Times New Roman"/>
                <w:snapToGrid/>
                <w:color w:val="000000"/>
                <w:position w:val="0"/>
                <w:sz w:val="24"/>
                <w:szCs w:val="24"/>
                <w:lang w:val="uk-UA"/>
              </w:rPr>
              <w:t xml:space="preserve">2024 рік </w:t>
            </w:r>
          </w:p>
          <w:p w:rsidR="00E2547B" w:rsidRPr="009F24DA" w:rsidRDefault="00E2547B" w:rsidP="00E2547B">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r w:rsidRPr="009F24DA">
              <w:rPr>
                <w:rFonts w:ascii="Times New Roman" w:eastAsia="Times New Roman" w:hAnsi="Times New Roman" w:cs="Times New Roman"/>
                <w:snapToGrid/>
                <w:position w:val="0"/>
                <w:sz w:val="24"/>
                <w:szCs w:val="24"/>
                <w:lang w:val="uk-UA"/>
              </w:rPr>
              <w:t>5490,48</w:t>
            </w:r>
          </w:p>
        </w:tc>
        <w:tc>
          <w:tcPr>
            <w:tcW w:w="1984" w:type="dxa"/>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3"/>
                <w:szCs w:val="23"/>
                <w:lang w:val="uk-UA"/>
              </w:rPr>
            </w:pPr>
          </w:p>
        </w:tc>
        <w:tc>
          <w:tcPr>
            <w:tcW w:w="851"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p>
        </w:tc>
        <w:tc>
          <w:tcPr>
            <w:tcW w:w="851"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p>
        </w:tc>
        <w:tc>
          <w:tcPr>
            <w:tcW w:w="850"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p>
        </w:tc>
      </w:tr>
      <w:tr w:rsidR="00E2547B" w:rsidRPr="009F24DA" w:rsidTr="00EB57A0">
        <w:trPr>
          <w:trHeight w:val="956"/>
        </w:trPr>
        <w:tc>
          <w:tcPr>
            <w:tcW w:w="1808"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shd w:val="clear" w:color="auto" w:fill="auto"/>
          </w:tcPr>
          <w:p w:rsidR="00E2547B" w:rsidRPr="009F24DA" w:rsidRDefault="00E2547B" w:rsidP="00E2547B">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E2547B" w:rsidRPr="009F24DA" w:rsidRDefault="00E2547B" w:rsidP="00E2547B">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r w:rsidRPr="009F24DA">
              <w:rPr>
                <w:rFonts w:ascii="Times New Roman" w:eastAsia="Times New Roman" w:hAnsi="Times New Roman" w:cs="Times New Roman"/>
                <w:snapToGrid/>
                <w:color w:val="000000"/>
                <w:position w:val="0"/>
                <w:sz w:val="24"/>
                <w:szCs w:val="24"/>
                <w:lang w:val="uk-UA"/>
              </w:rPr>
              <w:t xml:space="preserve">2025 рік   </w:t>
            </w:r>
            <w:r w:rsidRPr="009F24DA">
              <w:rPr>
                <w:rFonts w:ascii="Times New Roman" w:eastAsia="Times New Roman" w:hAnsi="Times New Roman" w:cs="Times New Roman"/>
                <w:snapToGrid/>
                <w:position w:val="0"/>
                <w:sz w:val="24"/>
                <w:szCs w:val="24"/>
                <w:lang w:val="uk-UA"/>
              </w:rPr>
              <w:t>6517,40</w:t>
            </w:r>
          </w:p>
        </w:tc>
        <w:tc>
          <w:tcPr>
            <w:tcW w:w="1984" w:type="dxa"/>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3"/>
                <w:szCs w:val="23"/>
                <w:lang w:val="uk-UA"/>
              </w:rPr>
            </w:pPr>
          </w:p>
        </w:tc>
        <w:tc>
          <w:tcPr>
            <w:tcW w:w="851"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p>
        </w:tc>
        <w:tc>
          <w:tcPr>
            <w:tcW w:w="851"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p>
        </w:tc>
        <w:tc>
          <w:tcPr>
            <w:tcW w:w="850"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p>
        </w:tc>
      </w:tr>
      <w:tr w:rsidR="00E2547B" w:rsidRPr="009F24DA" w:rsidTr="00EB57A0">
        <w:trPr>
          <w:trHeight w:val="956"/>
        </w:trPr>
        <w:tc>
          <w:tcPr>
            <w:tcW w:w="1808"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b/>
                <w:snapToGrid/>
                <w:position w:val="0"/>
                <w:sz w:val="22"/>
                <w:szCs w:val="22"/>
                <w:lang w:val="uk-UA" w:eastAsia="en-US"/>
              </w:rPr>
            </w:pPr>
          </w:p>
        </w:tc>
        <w:tc>
          <w:tcPr>
            <w:tcW w:w="1559"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2549"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995" w:type="dxa"/>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700" w:type="dxa"/>
            <w:shd w:val="clear" w:color="auto" w:fill="auto"/>
          </w:tcPr>
          <w:p w:rsidR="00E2547B" w:rsidRPr="009F24DA" w:rsidRDefault="00E2547B" w:rsidP="00E2547B">
            <w:pPr>
              <w:shd w:val="clear" w:color="auto" w:fill="FFFFFF"/>
              <w:suppressAutoHyphens w:val="0"/>
              <w:spacing w:after="120" w:line="240" w:lineRule="auto"/>
              <w:ind w:leftChars="0" w:left="0" w:right="-142" w:firstLineChars="0" w:firstLine="0"/>
              <w:jc w:val="left"/>
              <w:textDirection w:val="lrTb"/>
              <w:textAlignment w:val="auto"/>
              <w:outlineLvl w:val="9"/>
              <w:rPr>
                <w:rFonts w:ascii="Times New Roman" w:eastAsia="Calibri" w:hAnsi="Times New Roman" w:cs="Times New Roman"/>
                <w:snapToGrid/>
                <w:position w:val="0"/>
                <w:sz w:val="22"/>
                <w:szCs w:val="22"/>
                <w:lang w:val="uk-UA" w:eastAsia="en-US"/>
              </w:rPr>
            </w:pPr>
          </w:p>
        </w:tc>
        <w:tc>
          <w:tcPr>
            <w:tcW w:w="1276" w:type="dxa"/>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Calibri" w:hAnsi="Times New Roman" w:cs="Times New Roman"/>
                <w:snapToGrid/>
                <w:position w:val="0"/>
                <w:sz w:val="22"/>
                <w:szCs w:val="22"/>
                <w:lang w:val="uk-UA" w:eastAsia="en-US"/>
              </w:rPr>
            </w:pPr>
          </w:p>
        </w:tc>
        <w:tc>
          <w:tcPr>
            <w:tcW w:w="1136" w:type="dxa"/>
            <w:gridSpan w:val="2"/>
            <w:shd w:val="clear" w:color="auto" w:fill="auto"/>
          </w:tcPr>
          <w:p w:rsidR="00E2547B" w:rsidRPr="009F24DA" w:rsidRDefault="00E2547B" w:rsidP="00E2547B">
            <w:pPr>
              <w:pBdr>
                <w:top w:val="nil"/>
                <w:left w:val="nil"/>
                <w:bottom w:val="nil"/>
                <w:right w:val="nil"/>
                <w:between w:val="nil"/>
              </w:pBdr>
              <w:suppressAutoHyphens w:val="0"/>
              <w:spacing w:line="240" w:lineRule="auto"/>
              <w:ind w:leftChars="0" w:left="0" w:firstLineChars="0" w:hanging="2"/>
              <w:jc w:val="left"/>
              <w:textDirection w:val="lrTb"/>
              <w:textAlignment w:val="auto"/>
              <w:outlineLvl w:val="9"/>
              <w:rPr>
                <w:rFonts w:ascii="Times New Roman" w:eastAsia="Times New Roman" w:hAnsi="Times New Roman" w:cs="Times New Roman"/>
                <w:snapToGrid/>
                <w:color w:val="000000"/>
                <w:position w:val="0"/>
                <w:sz w:val="24"/>
                <w:szCs w:val="24"/>
                <w:lang w:val="uk-UA"/>
              </w:rPr>
            </w:pPr>
            <w:r w:rsidRPr="009F24DA">
              <w:rPr>
                <w:rFonts w:ascii="Times New Roman" w:eastAsia="Times New Roman" w:hAnsi="Times New Roman" w:cs="Times New Roman"/>
                <w:snapToGrid/>
                <w:color w:val="000000"/>
                <w:position w:val="0"/>
                <w:sz w:val="24"/>
                <w:szCs w:val="24"/>
                <w:lang w:val="uk-UA"/>
              </w:rPr>
              <w:t xml:space="preserve">2026 рік  </w:t>
            </w:r>
            <w:r w:rsidRPr="009F24DA">
              <w:rPr>
                <w:rFonts w:ascii="Times New Roman" w:eastAsia="Times New Roman" w:hAnsi="Times New Roman" w:cs="Times New Roman"/>
                <w:snapToGrid/>
                <w:position w:val="0"/>
                <w:sz w:val="24"/>
                <w:szCs w:val="24"/>
                <w:lang w:val="uk-UA"/>
              </w:rPr>
              <w:t>7764,00</w:t>
            </w:r>
          </w:p>
        </w:tc>
        <w:tc>
          <w:tcPr>
            <w:tcW w:w="1984" w:type="dxa"/>
            <w:shd w:val="clear" w:color="auto" w:fill="auto"/>
          </w:tcPr>
          <w:p w:rsidR="00E2547B" w:rsidRPr="009F24DA" w:rsidRDefault="00E2547B" w:rsidP="00E2547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b/>
                <w:snapToGrid/>
                <w:position w:val="0"/>
                <w:sz w:val="23"/>
                <w:szCs w:val="23"/>
                <w:lang w:val="uk-UA"/>
              </w:rPr>
            </w:pPr>
          </w:p>
        </w:tc>
        <w:tc>
          <w:tcPr>
            <w:tcW w:w="851"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p>
        </w:tc>
        <w:tc>
          <w:tcPr>
            <w:tcW w:w="851"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p>
        </w:tc>
        <w:tc>
          <w:tcPr>
            <w:tcW w:w="850" w:type="dxa"/>
            <w:shd w:val="clear" w:color="auto" w:fill="auto"/>
          </w:tcPr>
          <w:p w:rsidR="00E2547B" w:rsidRPr="009F24DA" w:rsidRDefault="00E2547B" w:rsidP="00E2547B">
            <w:pPr>
              <w:suppressAutoHyphens w:val="0"/>
              <w:spacing w:line="240" w:lineRule="auto"/>
              <w:ind w:leftChars="0" w:left="0" w:firstLineChars="0" w:firstLine="0"/>
              <w:jc w:val="left"/>
              <w:textDirection w:val="lrTb"/>
              <w:textAlignment w:val="auto"/>
              <w:outlineLvl w:val="9"/>
              <w:rPr>
                <w:rFonts w:ascii="Times New Roman" w:eastAsia="Times New Roman" w:hAnsi="Times New Roman" w:cs="Times New Roman"/>
                <w:snapToGrid/>
                <w:position w:val="0"/>
                <w:sz w:val="23"/>
                <w:szCs w:val="23"/>
                <w:lang w:val="uk-UA"/>
              </w:rPr>
            </w:pPr>
          </w:p>
        </w:tc>
      </w:tr>
    </w:tbl>
    <w:p w:rsidR="009F24DA" w:rsidRPr="009F24DA" w:rsidRDefault="009F24DA" w:rsidP="009F24DA">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snapToGrid/>
          <w:position w:val="0"/>
          <w:sz w:val="24"/>
          <w:szCs w:val="24"/>
          <w:lang w:val="uk-UA"/>
        </w:rPr>
      </w:pPr>
    </w:p>
    <w:p w:rsidR="00CB739D" w:rsidRDefault="00CB739D" w:rsidP="009F24DA">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p w:rsidR="0019276C" w:rsidRDefault="0019276C" w:rsidP="002778FB">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snapToGrid/>
          <w:position w:val="0"/>
          <w:sz w:val="24"/>
          <w:szCs w:val="24"/>
          <w:lang w:val="uk-UA"/>
        </w:rPr>
      </w:pPr>
    </w:p>
    <w:p w:rsidR="00E804CB" w:rsidRDefault="00E804CB" w:rsidP="002778FB">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8"/>
          <w:szCs w:val="28"/>
        </w:rPr>
      </w:pPr>
    </w:p>
    <w:p w:rsidR="009F24DA" w:rsidRPr="009F24DA" w:rsidRDefault="009F24DA" w:rsidP="009F24DA">
      <w:pPr>
        <w:suppressAutoHyphens w:val="0"/>
        <w:spacing w:after="160" w:line="259" w:lineRule="auto"/>
        <w:ind w:leftChars="0" w:left="0" w:firstLineChars="0" w:firstLine="0"/>
        <w:jc w:val="center"/>
        <w:textDirection w:val="lrTb"/>
        <w:textAlignment w:val="auto"/>
        <w:outlineLvl w:val="9"/>
        <w:rPr>
          <w:rFonts w:ascii="Times New Roman" w:eastAsia="Times New Roman" w:hAnsi="Times New Roman" w:cs="Arial"/>
          <w:b/>
          <w:snapToGrid/>
          <w:position w:val="0"/>
          <w:sz w:val="28"/>
          <w:szCs w:val="28"/>
          <w:lang w:val="uk-UA"/>
        </w:rPr>
      </w:pPr>
      <w:r w:rsidRPr="009F24DA">
        <w:rPr>
          <w:rFonts w:ascii="Times New Roman" w:eastAsia="Times New Roman" w:hAnsi="Times New Roman" w:cs="Arial"/>
          <w:b/>
          <w:snapToGrid/>
          <w:position w:val="0"/>
          <w:sz w:val="28"/>
          <w:szCs w:val="28"/>
          <w:lang w:val="uk-UA"/>
        </w:rPr>
        <w:t>7. Індикатори програми</w:t>
      </w:r>
    </w:p>
    <w:p w:rsidR="00E804CB" w:rsidRDefault="00E804CB" w:rsidP="002778FB">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8"/>
          <w:szCs w:val="28"/>
        </w:rPr>
      </w:pPr>
    </w:p>
    <w:tbl>
      <w:tblPr>
        <w:tblW w:w="13841"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
        <w:gridCol w:w="5720"/>
        <w:gridCol w:w="1985"/>
        <w:gridCol w:w="1559"/>
        <w:gridCol w:w="1934"/>
        <w:gridCol w:w="1985"/>
      </w:tblGrid>
      <w:tr w:rsidR="002778FB" w:rsidRPr="002778FB" w:rsidTr="00836074">
        <w:trPr>
          <w:cantSplit/>
          <w:trHeight w:val="1040"/>
        </w:trPr>
        <w:tc>
          <w:tcPr>
            <w:tcW w:w="658" w:type="dxa"/>
            <w:vMerge w:val="restart"/>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w:t>
            </w:r>
          </w:p>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з/п</w:t>
            </w:r>
          </w:p>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p>
        </w:tc>
        <w:tc>
          <w:tcPr>
            <w:tcW w:w="5720" w:type="dxa"/>
            <w:vMerge w:val="restart"/>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Назва індикатора</w:t>
            </w:r>
          </w:p>
        </w:tc>
        <w:tc>
          <w:tcPr>
            <w:tcW w:w="1985" w:type="dxa"/>
            <w:vMerge w:val="restart"/>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Одиниця</w:t>
            </w:r>
          </w:p>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виміру</w:t>
            </w:r>
          </w:p>
        </w:tc>
        <w:tc>
          <w:tcPr>
            <w:tcW w:w="5478" w:type="dxa"/>
            <w:gridSpan w:val="3"/>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Значення індикатора за роками</w:t>
            </w:r>
          </w:p>
        </w:tc>
      </w:tr>
      <w:tr w:rsidR="002778FB" w:rsidRPr="002778FB" w:rsidTr="00836074">
        <w:trPr>
          <w:cantSplit/>
          <w:trHeight w:val="472"/>
        </w:trPr>
        <w:tc>
          <w:tcPr>
            <w:tcW w:w="658" w:type="dxa"/>
            <w:vMerge/>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p>
        </w:tc>
        <w:tc>
          <w:tcPr>
            <w:tcW w:w="5720" w:type="dxa"/>
            <w:vMerge/>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p>
        </w:tc>
        <w:tc>
          <w:tcPr>
            <w:tcW w:w="1985" w:type="dxa"/>
            <w:vMerge/>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p>
        </w:tc>
        <w:tc>
          <w:tcPr>
            <w:tcW w:w="1559"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2024</w:t>
            </w:r>
          </w:p>
        </w:tc>
        <w:tc>
          <w:tcPr>
            <w:tcW w:w="1934"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2025</w:t>
            </w:r>
          </w:p>
        </w:tc>
        <w:tc>
          <w:tcPr>
            <w:tcW w:w="1985"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2026</w:t>
            </w:r>
          </w:p>
        </w:tc>
      </w:tr>
      <w:tr w:rsidR="002778FB" w:rsidRPr="002778FB" w:rsidTr="00836074">
        <w:tc>
          <w:tcPr>
            <w:tcW w:w="658" w:type="dxa"/>
            <w:shd w:val="clear" w:color="auto" w:fill="auto"/>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w:t>
            </w:r>
          </w:p>
        </w:tc>
        <w:tc>
          <w:tcPr>
            <w:tcW w:w="5720" w:type="dxa"/>
            <w:shd w:val="clear" w:color="auto" w:fill="auto"/>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2</w:t>
            </w:r>
          </w:p>
        </w:tc>
        <w:tc>
          <w:tcPr>
            <w:tcW w:w="1985" w:type="dxa"/>
            <w:shd w:val="clear" w:color="auto" w:fill="auto"/>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3</w:t>
            </w:r>
          </w:p>
        </w:tc>
        <w:tc>
          <w:tcPr>
            <w:tcW w:w="1559" w:type="dxa"/>
            <w:shd w:val="clear" w:color="auto" w:fill="auto"/>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4</w:t>
            </w:r>
          </w:p>
        </w:tc>
        <w:tc>
          <w:tcPr>
            <w:tcW w:w="1934" w:type="dxa"/>
            <w:shd w:val="clear" w:color="auto" w:fill="auto"/>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w:t>
            </w:r>
          </w:p>
        </w:tc>
        <w:tc>
          <w:tcPr>
            <w:tcW w:w="1985" w:type="dxa"/>
            <w:shd w:val="clear" w:color="auto" w:fill="auto"/>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6</w:t>
            </w:r>
          </w:p>
        </w:tc>
      </w:tr>
      <w:tr w:rsidR="002778FB" w:rsidRPr="002778FB" w:rsidTr="00836074">
        <w:trPr>
          <w:trHeight w:val="986"/>
        </w:trPr>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Кількість опрацьованих спеціалістами звернень та наданих клієнтоорієнтовних, інформаційно-мотиваційних консультацій </w:t>
            </w:r>
          </w:p>
        </w:tc>
        <w:tc>
          <w:tcPr>
            <w:tcW w:w="1985" w:type="dxa"/>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звернення</w:t>
            </w:r>
          </w:p>
        </w:tc>
        <w:tc>
          <w:tcPr>
            <w:tcW w:w="1559"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position w:val="0"/>
                <w:sz w:val="28"/>
                <w:szCs w:val="28"/>
                <w:lang w:val="uk-UA"/>
              </w:rPr>
            </w:pPr>
            <w:r w:rsidRPr="002778FB">
              <w:rPr>
                <w:rFonts w:ascii="Times New Roman" w:eastAsia="Times New Roman" w:hAnsi="Times New Roman" w:cs="Times New Roman"/>
                <w:snapToGrid/>
                <w:position w:val="0"/>
                <w:sz w:val="28"/>
                <w:szCs w:val="28"/>
                <w:lang w:val="uk-UA"/>
              </w:rPr>
              <w:t>1260</w:t>
            </w:r>
          </w:p>
        </w:tc>
        <w:tc>
          <w:tcPr>
            <w:tcW w:w="1934"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position w:val="0"/>
                <w:sz w:val="28"/>
                <w:szCs w:val="28"/>
                <w:lang w:val="uk-UA"/>
              </w:rPr>
            </w:pPr>
            <w:r w:rsidRPr="002778FB">
              <w:rPr>
                <w:rFonts w:ascii="Times New Roman" w:eastAsia="Times New Roman" w:hAnsi="Times New Roman" w:cs="Times New Roman"/>
                <w:snapToGrid/>
                <w:position w:val="0"/>
                <w:sz w:val="28"/>
                <w:szCs w:val="28"/>
                <w:lang w:val="uk-UA"/>
              </w:rPr>
              <w:t>1515</w:t>
            </w:r>
          </w:p>
        </w:tc>
        <w:tc>
          <w:tcPr>
            <w:tcW w:w="1985"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position w:val="0"/>
                <w:sz w:val="28"/>
                <w:szCs w:val="28"/>
                <w:lang w:val="uk-UA"/>
              </w:rPr>
            </w:pPr>
            <w:r w:rsidRPr="002778FB">
              <w:rPr>
                <w:rFonts w:ascii="Times New Roman" w:eastAsia="Times New Roman" w:hAnsi="Times New Roman" w:cs="Times New Roman"/>
                <w:snapToGrid/>
                <w:position w:val="0"/>
                <w:sz w:val="28"/>
                <w:szCs w:val="28"/>
                <w:lang w:val="uk-UA"/>
              </w:rPr>
              <w:t>1765</w:t>
            </w:r>
          </w:p>
        </w:tc>
      </w:tr>
      <w:tr w:rsidR="002778FB" w:rsidRPr="002778FB" w:rsidTr="00836074">
        <w:trPr>
          <w:trHeight w:val="845"/>
        </w:trPr>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2.</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наданих соціальних послуг посередництва та представництва інтересів.</w:t>
            </w:r>
          </w:p>
        </w:tc>
        <w:tc>
          <w:tcPr>
            <w:tcW w:w="1985" w:type="dxa"/>
            <w:tcBorders>
              <w:bottom w:val="single" w:sz="4" w:space="0" w:color="auto"/>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 послуга</w:t>
            </w:r>
          </w:p>
        </w:tc>
        <w:tc>
          <w:tcPr>
            <w:tcW w:w="1559"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84</w:t>
            </w:r>
          </w:p>
        </w:tc>
        <w:tc>
          <w:tcPr>
            <w:tcW w:w="1934"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96</w:t>
            </w:r>
          </w:p>
        </w:tc>
        <w:tc>
          <w:tcPr>
            <w:tcW w:w="1985"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108</w:t>
            </w:r>
          </w:p>
        </w:tc>
      </w:tr>
      <w:tr w:rsidR="002778FB" w:rsidRPr="002778FB" w:rsidTr="00836074">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3.</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здійснених супроводів родичів зниклих безвісти і військовополонених у здійсненні алгоритму дій, необхідних за даних обставин</w:t>
            </w:r>
          </w:p>
        </w:tc>
        <w:tc>
          <w:tcPr>
            <w:tcW w:w="1985" w:type="dxa"/>
            <w:tcBorders>
              <w:top w:val="single" w:sz="4" w:space="0" w:color="auto"/>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послуга</w:t>
            </w:r>
          </w:p>
        </w:tc>
        <w:tc>
          <w:tcPr>
            <w:tcW w:w="1559"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60</w:t>
            </w:r>
          </w:p>
        </w:tc>
        <w:tc>
          <w:tcPr>
            <w:tcW w:w="1934"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64</w:t>
            </w:r>
          </w:p>
        </w:tc>
        <w:tc>
          <w:tcPr>
            <w:tcW w:w="1985"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68</w:t>
            </w:r>
          </w:p>
        </w:tc>
      </w:tr>
      <w:tr w:rsidR="002778FB" w:rsidRPr="002778FB" w:rsidTr="00836074">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4.</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наданих безоплатних первинних правових допомог (консультацій)</w:t>
            </w:r>
          </w:p>
        </w:tc>
        <w:tc>
          <w:tcPr>
            <w:tcW w:w="1985" w:type="dxa"/>
            <w:tcBorders>
              <w:top w:val="single" w:sz="4" w:space="0" w:color="auto"/>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консультація</w:t>
            </w:r>
          </w:p>
        </w:tc>
        <w:tc>
          <w:tcPr>
            <w:tcW w:w="1559"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650</w:t>
            </w:r>
          </w:p>
        </w:tc>
        <w:tc>
          <w:tcPr>
            <w:tcW w:w="1934"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700</w:t>
            </w:r>
          </w:p>
        </w:tc>
        <w:tc>
          <w:tcPr>
            <w:tcW w:w="1985"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750</w:t>
            </w:r>
          </w:p>
        </w:tc>
      </w:tr>
      <w:tr w:rsidR="002778FB" w:rsidRPr="002778FB" w:rsidTr="00836074">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lastRenderedPageBreak/>
              <w:t>5.</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прийнятих спеціалістами дзвінків та наданих консультацій на «гарячій» телефонній лінії для військовослужбовці, ветеранів війни, членів їх сімей</w:t>
            </w:r>
          </w:p>
        </w:tc>
        <w:tc>
          <w:tcPr>
            <w:tcW w:w="1985" w:type="dxa"/>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консультація</w:t>
            </w:r>
          </w:p>
        </w:tc>
        <w:tc>
          <w:tcPr>
            <w:tcW w:w="1559"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1650</w:t>
            </w:r>
          </w:p>
        </w:tc>
        <w:tc>
          <w:tcPr>
            <w:tcW w:w="1934"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1810</w:t>
            </w:r>
          </w:p>
        </w:tc>
        <w:tc>
          <w:tcPr>
            <w:tcW w:w="1985"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2000</w:t>
            </w:r>
          </w:p>
        </w:tc>
      </w:tr>
      <w:tr w:rsidR="002778FB" w:rsidRPr="002778FB" w:rsidTr="00836074">
        <w:trPr>
          <w:trHeight w:val="1231"/>
        </w:trPr>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6.</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Кількість сформованих електронних особових справ у централізованому банку даних з проблем інвалідності  для надання направлення на безкоштовне забезпечення ветеранів війни технічними та іншими засобами реабілітації </w:t>
            </w:r>
          </w:p>
        </w:tc>
        <w:tc>
          <w:tcPr>
            <w:tcW w:w="1985" w:type="dxa"/>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 направлення</w:t>
            </w:r>
          </w:p>
        </w:tc>
        <w:tc>
          <w:tcPr>
            <w:tcW w:w="1559"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50</w:t>
            </w:r>
          </w:p>
        </w:tc>
        <w:tc>
          <w:tcPr>
            <w:tcW w:w="1934"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54</w:t>
            </w:r>
          </w:p>
        </w:tc>
        <w:tc>
          <w:tcPr>
            <w:tcW w:w="1985"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60</w:t>
            </w:r>
          </w:p>
        </w:tc>
      </w:tr>
      <w:tr w:rsidR="002778FB" w:rsidRPr="002778FB" w:rsidTr="00836074">
        <w:trPr>
          <w:trHeight w:val="550"/>
        </w:trPr>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7.</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ab/>
              <w:t>Кількість організованих та проведених занять з психосоматичної медицини; безоплатних психологічних консультацій, тренінгів та лекцій, в тому числі, із залученням спеціалістів державних, громадських організацій, волонтерських об’єднань</w:t>
            </w:r>
            <w:r w:rsidRPr="002778FB">
              <w:rPr>
                <w:rFonts w:ascii="Times New Roman" w:eastAsia="Times New Roman" w:hAnsi="Times New Roman" w:cs="Times New Roman"/>
                <w:snapToGrid/>
                <w:color w:val="000000"/>
                <w:position w:val="0"/>
                <w:sz w:val="28"/>
                <w:szCs w:val="28"/>
                <w:lang w:val="uk-UA"/>
              </w:rPr>
              <w:tab/>
              <w:t xml:space="preserve">  </w:t>
            </w:r>
          </w:p>
        </w:tc>
        <w:tc>
          <w:tcPr>
            <w:tcW w:w="1985" w:type="dxa"/>
            <w:tcBorders>
              <w:top w:val="single" w:sz="4"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захід</w:t>
            </w:r>
          </w:p>
        </w:tc>
        <w:tc>
          <w:tcPr>
            <w:tcW w:w="1559"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position w:val="0"/>
                <w:sz w:val="28"/>
                <w:szCs w:val="28"/>
                <w:lang w:val="uk-UA"/>
              </w:rPr>
            </w:pPr>
            <w:r w:rsidRPr="002778FB">
              <w:rPr>
                <w:rFonts w:ascii="Times New Roman" w:eastAsia="Times New Roman" w:hAnsi="Times New Roman" w:cs="Times New Roman"/>
                <w:snapToGrid/>
                <w:position w:val="0"/>
                <w:sz w:val="28"/>
                <w:szCs w:val="28"/>
                <w:lang w:val="uk-UA"/>
              </w:rPr>
              <w:t>70</w:t>
            </w:r>
          </w:p>
        </w:tc>
        <w:tc>
          <w:tcPr>
            <w:tcW w:w="1934"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position w:val="0"/>
                <w:sz w:val="28"/>
                <w:szCs w:val="28"/>
                <w:lang w:val="uk-UA"/>
              </w:rPr>
            </w:pPr>
            <w:r w:rsidRPr="002778FB">
              <w:rPr>
                <w:rFonts w:ascii="Times New Roman" w:eastAsia="Times New Roman" w:hAnsi="Times New Roman" w:cs="Times New Roman"/>
                <w:snapToGrid/>
                <w:position w:val="0"/>
                <w:sz w:val="28"/>
                <w:szCs w:val="28"/>
                <w:lang w:val="uk-UA"/>
              </w:rPr>
              <w:t>75</w:t>
            </w:r>
          </w:p>
        </w:tc>
        <w:tc>
          <w:tcPr>
            <w:tcW w:w="1985"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position w:val="0"/>
                <w:sz w:val="28"/>
                <w:szCs w:val="28"/>
                <w:lang w:val="uk-UA"/>
              </w:rPr>
            </w:pPr>
            <w:r w:rsidRPr="002778FB">
              <w:rPr>
                <w:rFonts w:ascii="Times New Roman" w:eastAsia="Times New Roman" w:hAnsi="Times New Roman" w:cs="Times New Roman"/>
                <w:snapToGrid/>
                <w:position w:val="0"/>
                <w:sz w:val="28"/>
                <w:szCs w:val="28"/>
                <w:lang w:val="uk-UA"/>
              </w:rPr>
              <w:t>80</w:t>
            </w:r>
          </w:p>
        </w:tc>
      </w:tr>
      <w:tr w:rsidR="002778FB" w:rsidRPr="002778FB" w:rsidTr="00836074">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8.</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інформаційної друкованої продукції для військовослужбовців, ветеранів війни, членів їх сімей, членів сімей загиблих (померлих) ветеранів війни, членів сімей загиблих (померлих) Захисників та Захисниць України, а також сімей безвісти зниклих воїнів та таких, що в полоні</w:t>
            </w:r>
          </w:p>
        </w:tc>
        <w:tc>
          <w:tcPr>
            <w:tcW w:w="1985" w:type="dxa"/>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 примірник</w:t>
            </w:r>
          </w:p>
        </w:tc>
        <w:tc>
          <w:tcPr>
            <w:tcW w:w="1559"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2436</w:t>
            </w:r>
          </w:p>
        </w:tc>
        <w:tc>
          <w:tcPr>
            <w:tcW w:w="1934"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position w:val="0"/>
                <w:sz w:val="24"/>
                <w:szCs w:val="24"/>
                <w:lang w:val="uk-UA"/>
              </w:rPr>
            </w:pPr>
            <w:r w:rsidRPr="002778FB">
              <w:rPr>
                <w:rFonts w:ascii="Times New Roman" w:eastAsia="Times New Roman" w:hAnsi="Times New Roman" w:cs="Times New Roman"/>
                <w:snapToGrid/>
                <w:color w:val="000000"/>
                <w:position w:val="0"/>
                <w:sz w:val="28"/>
                <w:szCs w:val="28"/>
                <w:lang w:val="uk-UA"/>
              </w:rPr>
              <w:t>2436</w:t>
            </w:r>
          </w:p>
        </w:tc>
        <w:tc>
          <w:tcPr>
            <w:tcW w:w="1985"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position w:val="0"/>
                <w:sz w:val="24"/>
                <w:szCs w:val="24"/>
                <w:lang w:val="uk-UA"/>
              </w:rPr>
            </w:pPr>
            <w:r w:rsidRPr="002778FB">
              <w:rPr>
                <w:rFonts w:ascii="Times New Roman" w:eastAsia="Times New Roman" w:hAnsi="Times New Roman" w:cs="Times New Roman"/>
                <w:snapToGrid/>
                <w:color w:val="000000"/>
                <w:position w:val="0"/>
                <w:sz w:val="28"/>
                <w:szCs w:val="28"/>
                <w:lang w:val="uk-UA"/>
              </w:rPr>
              <w:t>2436</w:t>
            </w:r>
          </w:p>
        </w:tc>
      </w:tr>
      <w:tr w:rsidR="002778FB" w:rsidRPr="002778FB" w:rsidTr="00836074">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9.</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Кількість підготовленої теле-, радіо-, продукції та інформацій в міських друкованих ЗМІ щодо державних та місцевих програм підтримки ветеранів, інформування </w:t>
            </w:r>
            <w:r w:rsidRPr="002778FB">
              <w:rPr>
                <w:rFonts w:ascii="Times New Roman" w:eastAsia="Times New Roman" w:hAnsi="Times New Roman" w:cs="Times New Roman"/>
                <w:snapToGrid/>
                <w:color w:val="000000"/>
                <w:position w:val="0"/>
                <w:sz w:val="28"/>
                <w:szCs w:val="28"/>
                <w:lang w:val="uk-UA"/>
              </w:rPr>
              <w:lastRenderedPageBreak/>
              <w:t>щодо прав, пільг та соціальних послуг для ветеранів та членів їх сімей</w:t>
            </w:r>
          </w:p>
        </w:tc>
        <w:tc>
          <w:tcPr>
            <w:tcW w:w="1985" w:type="dxa"/>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lastRenderedPageBreak/>
              <w:t>медіапродукт</w:t>
            </w:r>
          </w:p>
        </w:tc>
        <w:tc>
          <w:tcPr>
            <w:tcW w:w="1559"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45</w:t>
            </w:r>
          </w:p>
        </w:tc>
        <w:tc>
          <w:tcPr>
            <w:tcW w:w="1934"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45</w:t>
            </w:r>
          </w:p>
        </w:tc>
        <w:tc>
          <w:tcPr>
            <w:tcW w:w="1985" w:type="dxa"/>
            <w:shd w:val="clear" w:color="auto" w:fill="auto"/>
            <w:vAlign w:val="center"/>
          </w:tcPr>
          <w:p w:rsidR="002778FB" w:rsidRPr="002778FB" w:rsidRDefault="002778FB" w:rsidP="002778FB">
            <w:pP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45</w:t>
            </w:r>
          </w:p>
        </w:tc>
      </w:tr>
      <w:tr w:rsidR="002778FB" w:rsidRPr="002778FB" w:rsidTr="00836074">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10.</w:t>
            </w:r>
          </w:p>
        </w:tc>
        <w:tc>
          <w:tcPr>
            <w:tcW w:w="5720"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проведених просвітницьких заходів із залученням громадських та волонтерських організацій, з метою популяризації образу ветерана та в тому числі сприяння розвитку волонтерського руху в громаді</w:t>
            </w:r>
          </w:p>
        </w:tc>
        <w:tc>
          <w:tcPr>
            <w:tcW w:w="1985" w:type="dxa"/>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захід</w:t>
            </w:r>
          </w:p>
        </w:tc>
        <w:tc>
          <w:tcPr>
            <w:tcW w:w="1559"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11</w:t>
            </w:r>
          </w:p>
        </w:tc>
        <w:tc>
          <w:tcPr>
            <w:tcW w:w="1934"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12</w:t>
            </w:r>
          </w:p>
        </w:tc>
        <w:tc>
          <w:tcPr>
            <w:tcW w:w="1985" w:type="dxa"/>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13</w:t>
            </w:r>
          </w:p>
        </w:tc>
      </w:tr>
      <w:tr w:rsidR="002778FB" w:rsidRPr="002778FB" w:rsidTr="00836074">
        <w:tc>
          <w:tcPr>
            <w:tcW w:w="658" w:type="dxa"/>
            <w:tcBorders>
              <w:bottom w:val="single" w:sz="4" w:space="0" w:color="auto"/>
            </w:tcBorders>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11.</w:t>
            </w:r>
          </w:p>
        </w:tc>
        <w:tc>
          <w:tcPr>
            <w:tcW w:w="5720" w:type="dxa"/>
            <w:tcBorders>
              <w:bottom w:val="single" w:sz="4" w:space="0" w:color="auto"/>
            </w:tcBorders>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організованих соціальних послуг «соціальне таксі» для  осіб з інвалідністю внаслідок війни, що пересуваються в кріслах колісних або обмежені в русі</w:t>
            </w:r>
          </w:p>
        </w:tc>
        <w:tc>
          <w:tcPr>
            <w:tcW w:w="1985" w:type="dxa"/>
            <w:tcBorders>
              <w:bottom w:val="single" w:sz="4" w:space="0" w:color="auto"/>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послуга</w:t>
            </w:r>
          </w:p>
        </w:tc>
        <w:tc>
          <w:tcPr>
            <w:tcW w:w="1559" w:type="dxa"/>
            <w:tcBorders>
              <w:bottom w:val="single" w:sz="4" w:space="0" w:color="auto"/>
            </w:tcBorders>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523</w:t>
            </w:r>
          </w:p>
        </w:tc>
        <w:tc>
          <w:tcPr>
            <w:tcW w:w="1934" w:type="dxa"/>
            <w:tcBorders>
              <w:bottom w:val="single" w:sz="4" w:space="0" w:color="auto"/>
            </w:tcBorders>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523</w:t>
            </w:r>
          </w:p>
        </w:tc>
        <w:tc>
          <w:tcPr>
            <w:tcW w:w="1985" w:type="dxa"/>
            <w:tcBorders>
              <w:bottom w:val="single" w:sz="4" w:space="0" w:color="auto"/>
            </w:tcBorders>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523</w:t>
            </w:r>
          </w:p>
        </w:tc>
      </w:tr>
      <w:tr w:rsidR="002778FB" w:rsidRPr="002778FB" w:rsidTr="00836074">
        <w:trPr>
          <w:trHeight w:val="2300"/>
        </w:trPr>
        <w:tc>
          <w:tcPr>
            <w:tcW w:w="658" w:type="dxa"/>
            <w:tcBorders>
              <w:top w:val="single" w:sz="4" w:space="0" w:color="auto"/>
              <w:bottom w:val="single" w:sz="4" w:space="0" w:color="auto"/>
            </w:tcBorders>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12.</w:t>
            </w:r>
          </w:p>
        </w:tc>
        <w:tc>
          <w:tcPr>
            <w:tcW w:w="5720" w:type="dxa"/>
            <w:tcBorders>
              <w:top w:val="single" w:sz="4" w:space="0" w:color="auto"/>
              <w:left w:val="single" w:sz="8" w:space="0" w:color="000000"/>
              <w:bottom w:val="single" w:sz="4" w:space="0" w:color="auto"/>
              <w:right w:val="single" w:sz="8" w:space="0" w:color="000000"/>
            </w:tcBorders>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Кількість реалізованих запитів демобілізованих осіб з інвалідністю внаслідок війни І,ІІ,ІІІ груп та членів їх сімей, членів сімей загиблих (померлих) Захисників і Захисниць України </w:t>
            </w:r>
            <w:r w:rsidRPr="002778FB">
              <w:rPr>
                <w:rFonts w:ascii="Times New Roman" w:eastAsia="Times New Roman" w:hAnsi="Times New Roman" w:cs="Times New Roman"/>
                <w:snapToGrid/>
                <w:position w:val="0"/>
                <w:sz w:val="28"/>
                <w:szCs w:val="28"/>
                <w:lang w:val="uk-UA"/>
              </w:rPr>
              <w:t xml:space="preserve">на </w:t>
            </w:r>
            <w:r w:rsidRPr="002778FB">
              <w:rPr>
                <w:rFonts w:ascii="Times New Roman" w:eastAsia="Times New Roman" w:hAnsi="Times New Roman" w:cs="Times New Roman"/>
                <w:snapToGrid/>
                <w:color w:val="000000"/>
                <w:position w:val="0"/>
                <w:sz w:val="28"/>
                <w:szCs w:val="28"/>
                <w:lang w:val="uk-UA"/>
              </w:rPr>
              <w:t xml:space="preserve">відшкодування граничної вартості санаторно-курортної путівки </w:t>
            </w:r>
          </w:p>
        </w:tc>
        <w:tc>
          <w:tcPr>
            <w:tcW w:w="1985" w:type="dxa"/>
            <w:tcBorders>
              <w:top w:val="single" w:sz="4" w:space="0" w:color="auto"/>
              <w:bottom w:val="single" w:sz="4" w:space="0" w:color="auto"/>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запит (звернення)</w:t>
            </w:r>
          </w:p>
        </w:tc>
        <w:tc>
          <w:tcPr>
            <w:tcW w:w="1559" w:type="dxa"/>
            <w:tcBorders>
              <w:top w:val="single" w:sz="4" w:space="0" w:color="auto"/>
              <w:left w:val="nil"/>
              <w:bottom w:val="single" w:sz="4" w:space="0" w:color="auto"/>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18</w:t>
            </w:r>
          </w:p>
        </w:tc>
        <w:tc>
          <w:tcPr>
            <w:tcW w:w="1934" w:type="dxa"/>
            <w:tcBorders>
              <w:top w:val="single" w:sz="4" w:space="0" w:color="auto"/>
              <w:left w:val="nil"/>
              <w:bottom w:val="single" w:sz="4" w:space="0" w:color="auto"/>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18</w:t>
            </w:r>
          </w:p>
        </w:tc>
        <w:tc>
          <w:tcPr>
            <w:tcW w:w="1985" w:type="dxa"/>
            <w:tcBorders>
              <w:top w:val="single" w:sz="4" w:space="0" w:color="auto"/>
              <w:left w:val="nil"/>
              <w:bottom w:val="single" w:sz="4" w:space="0" w:color="auto"/>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18</w:t>
            </w:r>
          </w:p>
        </w:tc>
      </w:tr>
      <w:tr w:rsidR="002778FB" w:rsidRPr="002778FB" w:rsidTr="00836074">
        <w:tc>
          <w:tcPr>
            <w:tcW w:w="658" w:type="dxa"/>
            <w:tcBorders>
              <w:top w:val="single" w:sz="4" w:space="0" w:color="auto"/>
            </w:tcBorders>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13.</w:t>
            </w:r>
          </w:p>
        </w:tc>
        <w:tc>
          <w:tcPr>
            <w:tcW w:w="5720" w:type="dxa"/>
            <w:tcBorders>
              <w:top w:val="single" w:sz="4" w:space="0" w:color="auto"/>
              <w:left w:val="single" w:sz="8" w:space="0" w:color="000000"/>
              <w:bottom w:val="single" w:sz="4" w:space="0" w:color="000000"/>
              <w:right w:val="single" w:sz="8" w:space="0" w:color="000000"/>
            </w:tcBorders>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осіб, що прогнозовано можуть звернутися за допомогою у співфінансуванні або придбанні житла, як особи з інвалідністю внаслідок війни І групи, інвалідність яких настала у зв’язку із пораненням (контузією, каліцтвом) при захисті Батьківщини після 14.04.2014 року, що не мають власного житла або потребують поліпшення житлових умов</w:t>
            </w:r>
          </w:p>
        </w:tc>
        <w:tc>
          <w:tcPr>
            <w:tcW w:w="1985" w:type="dxa"/>
            <w:tcBorders>
              <w:top w:val="single" w:sz="4" w:space="0" w:color="auto"/>
              <w:bottom w:val="single" w:sz="4"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осіб</w:t>
            </w:r>
          </w:p>
        </w:tc>
        <w:tc>
          <w:tcPr>
            <w:tcW w:w="1559" w:type="dxa"/>
            <w:tcBorders>
              <w:top w:val="single" w:sz="4" w:space="0" w:color="auto"/>
              <w:left w:val="nil"/>
              <w:bottom w:val="single" w:sz="4"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3</w:t>
            </w:r>
          </w:p>
        </w:tc>
        <w:tc>
          <w:tcPr>
            <w:tcW w:w="1934" w:type="dxa"/>
            <w:tcBorders>
              <w:top w:val="single" w:sz="4" w:space="0" w:color="auto"/>
              <w:left w:val="nil"/>
              <w:bottom w:val="single" w:sz="4"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4</w:t>
            </w:r>
          </w:p>
        </w:tc>
        <w:tc>
          <w:tcPr>
            <w:tcW w:w="1985" w:type="dxa"/>
            <w:tcBorders>
              <w:top w:val="single" w:sz="4" w:space="0" w:color="auto"/>
              <w:left w:val="nil"/>
              <w:bottom w:val="single" w:sz="4"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w:t>
            </w:r>
          </w:p>
        </w:tc>
      </w:tr>
      <w:tr w:rsidR="002778FB" w:rsidRPr="002778FB" w:rsidTr="00836074">
        <w:trPr>
          <w:trHeight w:val="608"/>
        </w:trPr>
        <w:tc>
          <w:tcPr>
            <w:tcW w:w="658" w:type="dxa"/>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lastRenderedPageBreak/>
              <w:t>14.</w:t>
            </w:r>
          </w:p>
        </w:tc>
        <w:tc>
          <w:tcPr>
            <w:tcW w:w="5720" w:type="dxa"/>
            <w:tcBorders>
              <w:top w:val="single" w:sz="4" w:space="0" w:color="000000"/>
              <w:left w:val="single" w:sz="8" w:space="0" w:color="000000"/>
              <w:bottom w:val="single" w:sz="4" w:space="0" w:color="000000"/>
              <w:right w:val="single" w:sz="8" w:space="0" w:color="000000"/>
            </w:tcBorders>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Кількість осіб, що звернуться щодо відшкодування вартості навчання в Бориспільському Інституті муніципального менеджменту, як учасникам війни р/ф проти України  </w:t>
            </w:r>
          </w:p>
        </w:tc>
        <w:tc>
          <w:tcPr>
            <w:tcW w:w="1985" w:type="dxa"/>
            <w:tcBorders>
              <w:top w:val="single" w:sz="4" w:space="0" w:color="000000"/>
              <w:bottom w:val="single" w:sz="4"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осіб</w:t>
            </w:r>
          </w:p>
        </w:tc>
        <w:tc>
          <w:tcPr>
            <w:tcW w:w="1559" w:type="dxa"/>
            <w:tcBorders>
              <w:top w:val="nil"/>
              <w:left w:val="nil"/>
              <w:bottom w:val="single" w:sz="8"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13</w:t>
            </w:r>
          </w:p>
        </w:tc>
        <w:tc>
          <w:tcPr>
            <w:tcW w:w="1934" w:type="dxa"/>
            <w:tcBorders>
              <w:top w:val="nil"/>
              <w:left w:val="nil"/>
              <w:bottom w:val="single" w:sz="8"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13</w:t>
            </w:r>
          </w:p>
        </w:tc>
        <w:tc>
          <w:tcPr>
            <w:tcW w:w="1985" w:type="dxa"/>
            <w:tcBorders>
              <w:top w:val="nil"/>
              <w:left w:val="nil"/>
              <w:bottom w:val="single" w:sz="8"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13</w:t>
            </w:r>
          </w:p>
        </w:tc>
      </w:tr>
      <w:tr w:rsidR="002778FB" w:rsidRPr="002778FB" w:rsidTr="00836074">
        <w:trPr>
          <w:trHeight w:val="311"/>
        </w:trPr>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15.</w:t>
            </w:r>
          </w:p>
        </w:tc>
        <w:tc>
          <w:tcPr>
            <w:tcW w:w="5720" w:type="dxa"/>
            <w:tcBorders>
              <w:top w:val="single" w:sz="4" w:space="0" w:color="000000"/>
              <w:left w:val="single" w:sz="8" w:space="0" w:color="000000"/>
              <w:bottom w:val="single" w:sz="4" w:space="0" w:color="000000"/>
              <w:right w:val="single" w:sz="8" w:space="0" w:color="000000"/>
            </w:tcBorders>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 xml:space="preserve">Кількість осіб, що прогнозовано звернуться за надання послуг з поховання загиблих (померлих) у війні р/ф проти України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осіб</w:t>
            </w:r>
          </w:p>
        </w:tc>
        <w:tc>
          <w:tcPr>
            <w:tcW w:w="1559" w:type="dxa"/>
            <w:tcBorders>
              <w:top w:val="single" w:sz="4" w:space="0" w:color="000000"/>
              <w:left w:val="nil"/>
              <w:bottom w:val="single" w:sz="4" w:space="0" w:color="auto"/>
              <w:right w:val="single" w:sz="8" w:space="0" w:color="000000"/>
            </w:tcBorders>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50</w:t>
            </w:r>
          </w:p>
        </w:tc>
        <w:tc>
          <w:tcPr>
            <w:tcW w:w="1934" w:type="dxa"/>
            <w:tcBorders>
              <w:top w:val="single" w:sz="4" w:space="0" w:color="000000"/>
              <w:left w:val="nil"/>
              <w:bottom w:val="single" w:sz="4" w:space="0" w:color="auto"/>
              <w:right w:val="single" w:sz="8" w:space="0" w:color="000000"/>
            </w:tcBorders>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50</w:t>
            </w:r>
          </w:p>
        </w:tc>
        <w:tc>
          <w:tcPr>
            <w:tcW w:w="1985" w:type="dxa"/>
            <w:tcBorders>
              <w:top w:val="single" w:sz="4" w:space="0" w:color="000000"/>
              <w:left w:val="nil"/>
              <w:bottom w:val="single" w:sz="4" w:space="0" w:color="auto"/>
              <w:right w:val="single" w:sz="8" w:space="0" w:color="000000"/>
            </w:tcBorders>
            <w:shd w:val="clear" w:color="auto" w:fill="auto"/>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50</w:t>
            </w:r>
          </w:p>
        </w:tc>
      </w:tr>
      <w:tr w:rsidR="002778FB" w:rsidRPr="002778FB" w:rsidTr="00836074">
        <w:tc>
          <w:tcPr>
            <w:tcW w:w="658" w:type="dxa"/>
            <w:tcBorders>
              <w:top w:val="single" w:sz="4" w:space="0" w:color="000000"/>
            </w:tcBorders>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left"/>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16.</w:t>
            </w:r>
          </w:p>
        </w:tc>
        <w:tc>
          <w:tcPr>
            <w:tcW w:w="5720" w:type="dxa"/>
            <w:tcBorders>
              <w:top w:val="single" w:sz="4" w:space="0" w:color="000000"/>
              <w:left w:val="single" w:sz="8" w:space="0" w:color="000000"/>
              <w:bottom w:val="single" w:sz="8"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Кількість осіб, що прогнозовано звернуться за щомісячною виплатою грошової компенсації витрат на автомобільне паливо з розрахунку 50 літрів високооктанового бензину на місяць відповідно до діючих цін на паливо за наявності особистого транспортного засобу особам, які мають особливі заслуги перед Батьківщиною відповідно до закону України «</w:t>
            </w:r>
            <w:r w:rsidRPr="002778FB">
              <w:rPr>
                <w:rFonts w:ascii="Times New Roman" w:eastAsia="Times New Roman" w:hAnsi="Times New Roman" w:cs="Times New Roman"/>
                <w:bCs/>
                <w:snapToGrid/>
                <w:color w:val="000000"/>
                <w:position w:val="0"/>
                <w:sz w:val="28"/>
                <w:szCs w:val="28"/>
                <w:lang w:val="uk-UA"/>
              </w:rPr>
              <w:t>Про статус ветеранів війни, гарантії їх соціального захисту»</w:t>
            </w:r>
          </w:p>
        </w:tc>
        <w:tc>
          <w:tcPr>
            <w:tcW w:w="1985" w:type="dxa"/>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осіб</w:t>
            </w:r>
          </w:p>
        </w:tc>
        <w:tc>
          <w:tcPr>
            <w:tcW w:w="1559" w:type="dxa"/>
            <w:tcBorders>
              <w:top w:val="single" w:sz="4" w:space="0" w:color="auto"/>
              <w:left w:val="nil"/>
              <w:bottom w:val="single" w:sz="8"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w:t>
            </w:r>
          </w:p>
        </w:tc>
        <w:tc>
          <w:tcPr>
            <w:tcW w:w="1934" w:type="dxa"/>
            <w:tcBorders>
              <w:top w:val="single" w:sz="4" w:space="0" w:color="auto"/>
              <w:left w:val="nil"/>
              <w:bottom w:val="single" w:sz="8"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w:t>
            </w:r>
          </w:p>
        </w:tc>
        <w:tc>
          <w:tcPr>
            <w:tcW w:w="1985" w:type="dxa"/>
            <w:tcBorders>
              <w:top w:val="single" w:sz="4" w:space="0" w:color="auto"/>
              <w:left w:val="nil"/>
              <w:bottom w:val="single" w:sz="8" w:space="0" w:color="000000"/>
              <w:right w:val="single" w:sz="8" w:space="0" w:color="000000"/>
            </w:tcBorders>
            <w:vAlign w:val="center"/>
          </w:tcPr>
          <w:p w:rsidR="002778FB" w:rsidRPr="002778FB" w:rsidRDefault="002778FB" w:rsidP="002778FB">
            <w:pPr>
              <w:pBdr>
                <w:top w:val="nil"/>
                <w:left w:val="nil"/>
                <w:bottom w:val="nil"/>
                <w:right w:val="nil"/>
                <w:between w:val="nil"/>
              </w:pBdr>
              <w:suppressAutoHyphens w:val="0"/>
              <w:spacing w:line="240" w:lineRule="auto"/>
              <w:ind w:leftChars="0" w:left="1" w:firstLineChars="0" w:hanging="3"/>
              <w:jc w:val="center"/>
              <w:textDirection w:val="lrTb"/>
              <w:textAlignment w:val="auto"/>
              <w:outlineLvl w:val="9"/>
              <w:rPr>
                <w:rFonts w:ascii="Times New Roman" w:eastAsia="Times New Roman" w:hAnsi="Times New Roman" w:cs="Times New Roman"/>
                <w:snapToGrid/>
                <w:color w:val="000000"/>
                <w:position w:val="0"/>
                <w:sz w:val="28"/>
                <w:szCs w:val="28"/>
                <w:lang w:val="uk-UA"/>
              </w:rPr>
            </w:pPr>
            <w:r w:rsidRPr="002778FB">
              <w:rPr>
                <w:rFonts w:ascii="Times New Roman" w:eastAsia="Times New Roman" w:hAnsi="Times New Roman" w:cs="Times New Roman"/>
                <w:snapToGrid/>
                <w:color w:val="000000"/>
                <w:position w:val="0"/>
                <w:sz w:val="28"/>
                <w:szCs w:val="28"/>
                <w:lang w:val="uk-UA"/>
              </w:rPr>
              <w:t>5</w:t>
            </w:r>
          </w:p>
        </w:tc>
      </w:tr>
    </w:tbl>
    <w:p w:rsidR="00E804CB" w:rsidRDefault="00E804CB">
      <w:pPr>
        <w:pBdr>
          <w:top w:val="nil"/>
          <w:left w:val="nil"/>
          <w:bottom w:val="nil"/>
          <w:right w:val="nil"/>
          <w:between w:val="nil"/>
        </w:pBdr>
        <w:spacing w:line="240" w:lineRule="auto"/>
        <w:ind w:left="1" w:hanging="3"/>
        <w:rPr>
          <w:rFonts w:ascii="Times New Roman" w:eastAsia="Times New Roman" w:hAnsi="Times New Roman" w:cs="Times New Roman"/>
          <w:color w:val="000000"/>
          <w:sz w:val="28"/>
          <w:szCs w:val="28"/>
          <w:lang w:val="uk-UA"/>
        </w:rPr>
      </w:pPr>
    </w:p>
    <w:p w:rsidR="009F24DA" w:rsidRPr="009F24DA" w:rsidRDefault="009F24DA" w:rsidP="009F24DA">
      <w:pPr>
        <w:pBdr>
          <w:top w:val="nil"/>
          <w:left w:val="nil"/>
          <w:bottom w:val="nil"/>
          <w:right w:val="nil"/>
          <w:between w:val="nil"/>
        </w:pBdr>
        <w:spacing w:line="240" w:lineRule="auto"/>
        <w:ind w:left="1" w:hanging="3"/>
        <w:jc w:val="center"/>
        <w:rPr>
          <w:rFonts w:ascii="Times New Roman" w:eastAsia="Times New Roman" w:hAnsi="Times New Roman" w:cs="Times New Roman"/>
          <w:color w:val="000000"/>
          <w:sz w:val="28"/>
          <w:szCs w:val="28"/>
          <w:lang w:val="uk-UA"/>
        </w:rPr>
      </w:pPr>
      <w:r w:rsidRPr="009F24DA">
        <w:rPr>
          <w:rFonts w:ascii="Times New Roman" w:eastAsia="Times New Roman" w:hAnsi="Times New Roman" w:cs="Times New Roman"/>
          <w:b/>
          <w:color w:val="000000"/>
          <w:sz w:val="28"/>
          <w:szCs w:val="28"/>
          <w:lang w:val="uk-UA"/>
        </w:rPr>
        <w:t>8. Координація та контроль за ходом виконання Програми</w:t>
      </w:r>
    </w:p>
    <w:p w:rsidR="009F24DA" w:rsidRPr="009F24DA" w:rsidRDefault="009F24DA" w:rsidP="009F24DA">
      <w:pPr>
        <w:pBdr>
          <w:top w:val="nil"/>
          <w:left w:val="nil"/>
          <w:bottom w:val="nil"/>
          <w:right w:val="nil"/>
          <w:between w:val="nil"/>
        </w:pBdr>
        <w:spacing w:line="240" w:lineRule="auto"/>
        <w:ind w:leftChars="0" w:left="1" w:right="283" w:firstLineChars="0" w:firstLine="709"/>
        <w:rPr>
          <w:rFonts w:ascii="Times New Roman" w:eastAsia="Times New Roman" w:hAnsi="Times New Roman" w:cs="Times New Roman"/>
          <w:color w:val="000000"/>
          <w:sz w:val="28"/>
          <w:szCs w:val="28"/>
          <w:lang w:val="uk-UA"/>
        </w:rPr>
      </w:pPr>
      <w:r w:rsidRPr="009F24DA">
        <w:rPr>
          <w:rFonts w:ascii="Times New Roman" w:eastAsia="Times New Roman" w:hAnsi="Times New Roman" w:cs="Times New Roman"/>
          <w:color w:val="000000"/>
          <w:sz w:val="28"/>
          <w:szCs w:val="28"/>
          <w:lang w:val="uk-UA"/>
        </w:rPr>
        <w:t>Координація та контроль за ходом виконання програми покладається на заступника міського голови, відповідно до розподілу обов’язків, та забезпечується управлінням ветеранської, соціальної політики та охорони здоров’я міської ради.</w:t>
      </w:r>
    </w:p>
    <w:p w:rsidR="00565511" w:rsidRPr="00836074" w:rsidRDefault="009F24DA" w:rsidP="00E2547B">
      <w:pPr>
        <w:tabs>
          <w:tab w:val="left" w:pos="315"/>
          <w:tab w:val="center" w:pos="4497"/>
          <w:tab w:val="center" w:pos="4677"/>
          <w:tab w:val="right" w:pos="9355"/>
        </w:tabs>
        <w:suppressAutoHyphens w:val="0"/>
        <w:spacing w:line="240" w:lineRule="auto"/>
        <w:ind w:leftChars="0" w:left="0" w:right="283" w:firstLineChars="0" w:firstLine="709"/>
        <w:textDirection w:val="lrTb"/>
        <w:textAlignment w:val="auto"/>
        <w:outlineLvl w:val="9"/>
        <w:rPr>
          <w:rFonts w:ascii="Times New Roman" w:eastAsia="Times New Roman" w:hAnsi="Times New Roman" w:cs="Times New Roman"/>
          <w:color w:val="000000"/>
          <w:sz w:val="24"/>
          <w:szCs w:val="24"/>
          <w:lang w:val="uk-UA"/>
        </w:rPr>
      </w:pPr>
      <w:r w:rsidRPr="009F24DA">
        <w:rPr>
          <w:rFonts w:ascii="Times New Roman" w:eastAsia="Times New Roman" w:hAnsi="Times New Roman" w:cs="Times New Roman"/>
          <w:color w:val="000000"/>
          <w:sz w:val="28"/>
          <w:szCs w:val="28"/>
          <w:lang w:val="uk-UA"/>
        </w:rPr>
        <w:t>Управліннями, відділами, службами виконавчого комітету міської ради, установами, організаціями, задіяними у виконанні Програми, забезпечується виконання Програми та щорічно до 31 січня міська рада інформується про хід її виконання.</w:t>
      </w:r>
    </w:p>
    <w:p w:rsidR="00565511" w:rsidRPr="00836074" w:rsidRDefault="00565511" w:rsidP="00565511">
      <w:pPr>
        <w:ind w:left="0" w:hanging="2"/>
        <w:rPr>
          <w:rFonts w:ascii="Times New Roman" w:eastAsia="Times New Roman" w:hAnsi="Times New Roman" w:cs="Times New Roman"/>
          <w:sz w:val="24"/>
          <w:szCs w:val="24"/>
          <w:lang w:val="uk-UA"/>
        </w:rPr>
      </w:pPr>
    </w:p>
    <w:p w:rsidR="00565511" w:rsidRPr="00836074" w:rsidRDefault="00565511" w:rsidP="00565511">
      <w:pPr>
        <w:tabs>
          <w:tab w:val="left" w:pos="1140"/>
        </w:tabs>
        <w:ind w:left="0" w:hanging="2"/>
        <w:rPr>
          <w:rFonts w:ascii="Times New Roman" w:eastAsia="Times New Roman" w:hAnsi="Times New Roman" w:cs="Times New Roman"/>
          <w:sz w:val="24"/>
          <w:szCs w:val="24"/>
          <w:lang w:val="uk-UA"/>
        </w:rPr>
      </w:pPr>
      <w:r w:rsidRPr="00836074">
        <w:rPr>
          <w:rFonts w:ascii="Times New Roman" w:eastAsia="Times New Roman" w:hAnsi="Times New Roman" w:cs="Times New Roman"/>
          <w:sz w:val="24"/>
          <w:szCs w:val="24"/>
          <w:lang w:val="uk-UA"/>
        </w:rPr>
        <w:tab/>
      </w:r>
      <w:r w:rsidRPr="00836074">
        <w:rPr>
          <w:rFonts w:ascii="Times New Roman" w:eastAsia="Times New Roman" w:hAnsi="Times New Roman" w:cs="Times New Roman"/>
          <w:sz w:val="24"/>
          <w:szCs w:val="24"/>
          <w:lang w:val="uk-UA"/>
        </w:rPr>
        <w:tab/>
      </w:r>
    </w:p>
    <w:p w:rsidR="00E804CB" w:rsidRPr="00836074" w:rsidRDefault="00E804CB" w:rsidP="00565511">
      <w:pPr>
        <w:tabs>
          <w:tab w:val="left" w:pos="1140"/>
        </w:tabs>
        <w:ind w:left="0" w:hanging="2"/>
        <w:rPr>
          <w:rFonts w:ascii="Times New Roman" w:eastAsia="Times New Roman" w:hAnsi="Times New Roman" w:cs="Times New Roman"/>
          <w:sz w:val="24"/>
          <w:szCs w:val="24"/>
          <w:lang w:val="uk-UA"/>
        </w:rPr>
      </w:pPr>
    </w:p>
    <w:sectPr w:rsidR="00E804CB" w:rsidRPr="00836074">
      <w:headerReference w:type="default" r:id="rId15"/>
      <w:footerReference w:type="even" r:id="rId16"/>
      <w:footerReference w:type="default" r:id="rId17"/>
      <w:pgSz w:w="16840" w:h="11904" w:orient="landscape"/>
      <w:pgMar w:top="567" w:right="510" w:bottom="284" w:left="397" w:header="34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3AD" w:rsidRDefault="007873AD">
      <w:pPr>
        <w:spacing w:line="240" w:lineRule="auto"/>
        <w:ind w:left="0" w:hanging="2"/>
      </w:pPr>
      <w:r>
        <w:separator/>
      </w:r>
    </w:p>
  </w:endnote>
  <w:endnote w:type="continuationSeparator" w:id="0">
    <w:p w:rsidR="007873AD" w:rsidRDefault="007873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BF" w:rsidRDefault="00970BB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_________________________________________________________________________________________  </w:t>
    </w:r>
  </w:p>
  <w:p w:rsidR="00970BBF" w:rsidRDefault="00970BBF">
    <w:pPr>
      <w:pBdr>
        <w:top w:val="nil"/>
        <w:left w:val="nil"/>
        <w:bottom w:val="nil"/>
        <w:right w:val="nil"/>
        <w:between w:val="nil"/>
      </w:pBdr>
      <w:spacing w:line="240" w:lineRule="auto"/>
      <w:ind w:left="0" w:hanging="2"/>
      <w:jc w:val="lef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РІШЕННЯ БОРИСПІЛЬСЬКОЇ МІСЬКОЇ РАДИ </w:t>
    </w:r>
  </w:p>
  <w:p w:rsidR="00970BBF" w:rsidRDefault="00970BBF">
    <w:pPr>
      <w:pBdr>
        <w:top w:val="nil"/>
        <w:left w:val="nil"/>
        <w:bottom w:val="nil"/>
        <w:right w:val="nil"/>
        <w:between w:val="nil"/>
      </w:pBdr>
      <w:spacing w:after="2" w:line="238" w:lineRule="auto"/>
      <w:ind w:left="0" w:right="1196"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0"/>
        <w:szCs w:val="20"/>
      </w:rPr>
      <w:t xml:space="preserve">08301 вул. Київський Шлях, 72, м. Бориспіль Київської обл. </w:t>
    </w:r>
    <w:r>
      <w:rPr>
        <w:rFonts w:ascii="Times New Roman" w:eastAsia="Times New Roman" w:hAnsi="Times New Roman" w:cs="Times New Roman"/>
        <w:i/>
        <w:color w:val="0000FF"/>
        <w:sz w:val="20"/>
        <w:szCs w:val="20"/>
        <w:u w:val="single"/>
      </w:rPr>
      <w:t>www.borispol-rada.gov.ua</w:t>
    </w:r>
    <w:r>
      <w:rPr>
        <w:rFonts w:ascii="Times New Roman" w:eastAsia="Times New Roman" w:hAnsi="Times New Roman" w:cs="Times New Roman"/>
        <w:i/>
        <w:color w:val="000000"/>
        <w:sz w:val="20"/>
        <w:szCs w:val="20"/>
      </w:rPr>
      <w:t xml:space="preserve"> E-mail: </w:t>
    </w:r>
    <w:r>
      <w:rPr>
        <w:rFonts w:ascii="Times New Roman" w:eastAsia="Times New Roman" w:hAnsi="Times New Roman" w:cs="Times New Roman"/>
        <w:i/>
        <w:color w:val="0000FF"/>
        <w:sz w:val="20"/>
        <w:szCs w:val="20"/>
        <w:u w:val="single"/>
      </w:rPr>
      <w:t>inf@borispol-rada.gov.ua</w:t>
    </w:r>
    <w:r>
      <w:rPr>
        <w:rFonts w:ascii="Times New Roman" w:eastAsia="Times New Roman" w:hAnsi="Times New Roman" w:cs="Times New Roman"/>
        <w:i/>
        <w:color w:val="000000"/>
        <w:sz w:val="20"/>
        <w:szCs w:val="20"/>
        <w:u w:val="single"/>
      </w:rPr>
      <w:t xml:space="preserve">  тел. 6-02-35</w:t>
    </w:r>
    <w:r>
      <w:rPr>
        <w:rFonts w:ascii="Times New Roman" w:eastAsia="Times New Roman" w:hAnsi="Times New Roman" w:cs="Times New Roman"/>
        <w:i/>
        <w:color w:val="000000"/>
        <w:sz w:val="20"/>
        <w:szCs w:val="20"/>
      </w:rPr>
      <w:t xml:space="preserve"> </w:t>
    </w:r>
  </w:p>
  <w:p w:rsidR="00970BBF" w:rsidRDefault="00970BBF">
    <w:pPr>
      <w:pBdr>
        <w:top w:val="nil"/>
        <w:left w:val="nil"/>
        <w:bottom w:val="nil"/>
        <w:right w:val="nil"/>
        <w:between w:val="nil"/>
      </w:pBdr>
      <w:spacing w:after="1" w:line="237"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Про внесення змін до рішення міської ради від 24 грудня 2020 року № 46-3-VIII «Про затвердження  комплексної програми «Турбота» на 2021-2023 роки Бориспільської міської територіальної громади» </w:t>
    </w:r>
  </w:p>
  <w:p w:rsidR="00970BBF" w:rsidRDefault="00970BB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 xml:space="preserve">ст.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r>
      <w:rPr>
        <w:rFonts w:ascii="Times New Roman" w:eastAsia="Times New Roman" w:hAnsi="Times New Roman" w:cs="Times New Roman"/>
        <w:b/>
        <w:color w:val="000000"/>
        <w:sz w:val="20"/>
        <w:szCs w:val="20"/>
      </w:rPr>
      <w:t xml:space="preserve"> з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NUMPAGES</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37</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b/>
        <w:color w:val="000000"/>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BF" w:rsidRDefault="00970BBF">
    <w:pPr>
      <w:pBdr>
        <w:top w:val="nil"/>
        <w:left w:val="nil"/>
        <w:bottom w:val="nil"/>
        <w:right w:val="nil"/>
        <w:between w:val="nil"/>
      </w:pBdr>
      <w:tabs>
        <w:tab w:val="center" w:pos="4677"/>
        <w:tab w:val="right" w:pos="9355"/>
        <w:tab w:val="left" w:pos="315"/>
        <w:tab w:val="center" w:pos="4497"/>
      </w:tabs>
      <w:spacing w:line="240" w:lineRule="auto"/>
      <w:ind w:left="0" w:right="36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_________________________________________________________________________________________ РІШЕННЯ БОРИСПІЛЬСЬКОЇ МІСЬКОЇ РАДИ</w:t>
    </w:r>
  </w:p>
  <w:p w:rsidR="00970BBF" w:rsidRDefault="00970BB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вул. Київський Шлях, 72, м. Бориспіль Київської обл., 08301</w:t>
    </w:r>
  </w:p>
  <w:p w:rsidR="00970BBF" w:rsidRPr="00DB70CA" w:rsidRDefault="007873AD">
    <w:pPr>
      <w:pBdr>
        <w:top w:val="nil"/>
        <w:left w:val="nil"/>
        <w:bottom w:val="nil"/>
        <w:right w:val="nil"/>
        <w:between w:val="nil"/>
      </w:pBdr>
      <w:spacing w:after="1" w:line="237" w:lineRule="auto"/>
      <w:ind w:left="0" w:hanging="2"/>
      <w:jc w:val="center"/>
      <w:rPr>
        <w:rFonts w:ascii="Times New Roman" w:eastAsia="Times New Roman" w:hAnsi="Times New Roman" w:cs="Times New Roman"/>
        <w:color w:val="000000"/>
        <w:sz w:val="20"/>
        <w:szCs w:val="20"/>
        <w:u w:val="single"/>
        <w:lang w:val="en-US"/>
      </w:rPr>
    </w:pPr>
    <w:hyperlink r:id="rId1">
      <w:r w:rsidR="00970BBF" w:rsidRPr="00DB70CA">
        <w:rPr>
          <w:rFonts w:ascii="Times New Roman" w:eastAsia="Times New Roman" w:hAnsi="Times New Roman" w:cs="Times New Roman"/>
          <w:i/>
          <w:color w:val="0000FF"/>
          <w:sz w:val="20"/>
          <w:szCs w:val="20"/>
          <w:u w:val="single"/>
          <w:lang w:val="en-US"/>
        </w:rPr>
        <w:t>www.borispol</w:t>
      </w:r>
    </w:hyperlink>
    <w:r w:rsidR="00970BBF" w:rsidRPr="00DB70CA">
      <w:rPr>
        <w:rFonts w:ascii="Times New Roman" w:eastAsia="Times New Roman" w:hAnsi="Times New Roman" w:cs="Times New Roman"/>
        <w:i/>
        <w:color w:val="0000FF"/>
        <w:sz w:val="20"/>
        <w:szCs w:val="20"/>
        <w:u w:val="single"/>
        <w:lang w:val="en-US"/>
      </w:rPr>
      <w:t>-rada.gov.ua</w:t>
    </w:r>
    <w:r w:rsidR="00970BBF" w:rsidRPr="00DB70CA">
      <w:rPr>
        <w:rFonts w:ascii="Times New Roman" w:eastAsia="Times New Roman" w:hAnsi="Times New Roman" w:cs="Times New Roman"/>
        <w:i/>
        <w:color w:val="000000"/>
        <w:sz w:val="20"/>
        <w:szCs w:val="20"/>
        <w:lang w:val="en-US"/>
      </w:rPr>
      <w:t xml:space="preserve"> E-mail: </w:t>
    </w:r>
    <w:r w:rsidR="00970BBF" w:rsidRPr="00DB70CA">
      <w:rPr>
        <w:rFonts w:ascii="Times New Roman" w:eastAsia="Times New Roman" w:hAnsi="Times New Roman" w:cs="Times New Roman"/>
        <w:i/>
        <w:color w:val="0000FF"/>
        <w:sz w:val="20"/>
        <w:szCs w:val="20"/>
        <w:u w:val="single"/>
        <w:lang w:val="en-US"/>
      </w:rPr>
      <w:t>inf@</w:t>
    </w:r>
    <w:hyperlink r:id="rId2">
      <w:r w:rsidR="00970BBF" w:rsidRPr="00DB70CA">
        <w:rPr>
          <w:rFonts w:ascii="Times New Roman" w:eastAsia="Times New Roman" w:hAnsi="Times New Roman" w:cs="Times New Roman"/>
          <w:i/>
          <w:color w:val="0000FF"/>
          <w:sz w:val="20"/>
          <w:szCs w:val="20"/>
          <w:u w:val="single"/>
          <w:lang w:val="en-US"/>
        </w:rPr>
        <w:t>borispol-rada.gov.ua</w:t>
      </w:r>
    </w:hyperlink>
    <w:r w:rsidR="00970BBF" w:rsidRPr="00DB70CA">
      <w:rPr>
        <w:rFonts w:ascii="Times New Roman" w:eastAsia="Times New Roman" w:hAnsi="Times New Roman" w:cs="Times New Roman"/>
        <w:i/>
        <w:color w:val="000000"/>
        <w:sz w:val="20"/>
        <w:szCs w:val="20"/>
        <w:u w:val="single"/>
        <w:lang w:val="en-US"/>
      </w:rPr>
      <w:t xml:space="preserve">  </w:t>
    </w:r>
    <w:r w:rsidR="00970BBF">
      <w:rPr>
        <w:rFonts w:ascii="Times New Roman" w:eastAsia="Times New Roman" w:hAnsi="Times New Roman" w:cs="Times New Roman"/>
        <w:i/>
        <w:color w:val="000000"/>
        <w:sz w:val="20"/>
        <w:szCs w:val="20"/>
        <w:u w:val="single"/>
      </w:rPr>
      <w:t>тел</w:t>
    </w:r>
    <w:r w:rsidR="00970BBF" w:rsidRPr="00DB70CA">
      <w:rPr>
        <w:rFonts w:ascii="Times New Roman" w:eastAsia="Times New Roman" w:hAnsi="Times New Roman" w:cs="Times New Roman"/>
        <w:i/>
        <w:color w:val="000000"/>
        <w:sz w:val="20"/>
        <w:szCs w:val="20"/>
        <w:u w:val="single"/>
        <w:lang w:val="en-US"/>
      </w:rPr>
      <w:t>. 5-58-21</w:t>
    </w:r>
  </w:p>
  <w:p w:rsidR="00970BBF" w:rsidRDefault="00970BB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sidRPr="005E5975">
      <w:rPr>
        <w:rFonts w:ascii="Times New Roman" w:eastAsia="Times New Roman" w:hAnsi="Times New Roman" w:cs="Times New Roman"/>
        <w:b/>
        <w:color w:val="000000"/>
        <w:sz w:val="20"/>
        <w:szCs w:val="20"/>
      </w:rPr>
      <w:t>Про</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затвердження</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цільової</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програми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підтримки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військовослужбовців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ветеранів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війни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і</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членів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їх</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сімей</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сімей</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загиблих</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померлих</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ветеранів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війни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Захисників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та</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Захисниць</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України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а</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також</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сімей</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безвісти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зниклих</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воїнів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та</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таких</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що</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в</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полоні</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Бориспільської</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міської</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територіальної</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громади</w:t>
    </w:r>
    <w:r w:rsidRPr="005E5975">
      <w:rPr>
        <w:rFonts w:ascii="Times New Roman" w:eastAsia="Times New Roman" w:hAnsi="Times New Roman" w:cs="Times New Roman"/>
        <w:b/>
        <w:color w:val="000000"/>
        <w:sz w:val="20"/>
        <w:szCs w:val="20"/>
        <w:lang w:val="en-US"/>
      </w:rPr>
      <w:t xml:space="preserve"> </w:t>
    </w:r>
    <w:r w:rsidRPr="005E5975">
      <w:rPr>
        <w:rFonts w:ascii="Times New Roman" w:eastAsia="Times New Roman" w:hAnsi="Times New Roman" w:cs="Times New Roman"/>
        <w:b/>
        <w:color w:val="000000"/>
        <w:sz w:val="20"/>
        <w:szCs w:val="20"/>
      </w:rPr>
      <w:t>на</w:t>
    </w:r>
    <w:r w:rsidRPr="005E5975">
      <w:rPr>
        <w:rFonts w:ascii="Times New Roman" w:eastAsia="Times New Roman" w:hAnsi="Times New Roman" w:cs="Times New Roman"/>
        <w:b/>
        <w:color w:val="000000"/>
        <w:sz w:val="20"/>
        <w:szCs w:val="20"/>
        <w:lang w:val="en-US"/>
      </w:rPr>
      <w:t xml:space="preserve"> 2024-2026 </w:t>
    </w:r>
    <w:r w:rsidRPr="005E5975">
      <w:rPr>
        <w:rFonts w:ascii="Times New Roman" w:eastAsia="Times New Roman" w:hAnsi="Times New Roman" w:cs="Times New Roman"/>
        <w:b/>
        <w:color w:val="000000"/>
        <w:sz w:val="20"/>
        <w:szCs w:val="20"/>
      </w:rPr>
      <w:t>роки</w:t>
    </w:r>
    <w:r>
      <w:rPr>
        <w:rFonts w:ascii="Times New Roman" w:eastAsia="Times New Roman" w:hAnsi="Times New Roman" w:cs="Times New Roman"/>
        <w:b/>
        <w:color w:val="000000"/>
        <w:sz w:val="20"/>
        <w:szCs w:val="20"/>
        <w:lang w:val="uk-UA"/>
      </w:rPr>
      <w:t xml:space="preserve"> </w:t>
    </w:r>
    <w:r>
      <w:rPr>
        <w:rFonts w:ascii="Times New Roman" w:eastAsia="Times New Roman" w:hAnsi="Times New Roman" w:cs="Times New Roman"/>
        <w:b/>
        <w:color w:val="000000"/>
        <w:sz w:val="20"/>
        <w:szCs w:val="20"/>
      </w:rPr>
      <w:t>ст</w:t>
    </w:r>
    <w:r w:rsidRPr="005E5975">
      <w:rPr>
        <w:rFonts w:ascii="Times New Roman" w:eastAsia="Times New Roman" w:hAnsi="Times New Roman" w:cs="Times New Roman"/>
        <w:b/>
        <w:color w:val="000000"/>
        <w:sz w:val="20"/>
        <w:szCs w:val="20"/>
        <w:lang w:val="en-US"/>
      </w:rPr>
      <w:t xml:space="preserve">. </w:t>
    </w:r>
    <w:r>
      <w:rPr>
        <w:rFonts w:ascii="Calibri" w:eastAsia="Calibri" w:hAnsi="Calibri" w:cs="Calibri"/>
        <w:color w:val="000000"/>
        <w:sz w:val="22"/>
        <w:szCs w:val="22"/>
      </w:rPr>
      <w:fldChar w:fldCharType="begin"/>
    </w:r>
    <w:r w:rsidRPr="005E5975">
      <w:rPr>
        <w:rFonts w:ascii="Calibri" w:eastAsia="Calibri" w:hAnsi="Calibri" w:cs="Calibri"/>
        <w:color w:val="000000"/>
        <w:sz w:val="22"/>
        <w:szCs w:val="22"/>
        <w:lang w:val="en-US"/>
      </w:rPr>
      <w:instrText>PAGE</w:instrText>
    </w:r>
    <w:r>
      <w:rPr>
        <w:rFonts w:ascii="Calibri" w:eastAsia="Calibri" w:hAnsi="Calibri" w:cs="Calibri"/>
        <w:color w:val="000000"/>
        <w:sz w:val="22"/>
        <w:szCs w:val="22"/>
      </w:rPr>
      <w:fldChar w:fldCharType="separate"/>
    </w:r>
    <w:r w:rsidR="00BD0F2B">
      <w:rPr>
        <w:rFonts w:ascii="Calibri" w:eastAsia="Calibri" w:hAnsi="Calibri" w:cs="Calibri"/>
        <w:noProof/>
        <w:color w:val="000000"/>
        <w:sz w:val="22"/>
        <w:szCs w:val="22"/>
        <w:lang w:val="en-US"/>
      </w:rPr>
      <w:t>4</w:t>
    </w:r>
    <w:r>
      <w:rPr>
        <w:rFonts w:ascii="Calibri" w:eastAsia="Calibri" w:hAnsi="Calibri" w:cs="Calibri"/>
        <w:color w:val="000000"/>
        <w:sz w:val="22"/>
        <w:szCs w:val="22"/>
      </w:rPr>
      <w:fldChar w:fldCharType="end"/>
    </w:r>
    <w:r>
      <w:rPr>
        <w:rFonts w:ascii="Times New Roman" w:eastAsia="Times New Roman" w:hAnsi="Times New Roman" w:cs="Times New Roman"/>
        <w:b/>
        <w:color w:val="000000"/>
        <w:sz w:val="20"/>
        <w:szCs w:val="20"/>
      </w:rPr>
      <w:t xml:space="preserve"> з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NUMPAGES</w:instrText>
    </w:r>
    <w:r>
      <w:rPr>
        <w:rFonts w:ascii="Times New Roman" w:eastAsia="Times New Roman" w:hAnsi="Times New Roman" w:cs="Times New Roman"/>
        <w:color w:val="000000"/>
        <w:sz w:val="24"/>
        <w:szCs w:val="24"/>
      </w:rPr>
      <w:fldChar w:fldCharType="separate"/>
    </w:r>
    <w:r w:rsidR="00BD0F2B">
      <w:rPr>
        <w:rFonts w:ascii="Times New Roman" w:eastAsia="Times New Roman" w:hAnsi="Times New Roman" w:cs="Times New Roman"/>
        <w:noProof/>
        <w:color w:val="000000"/>
        <w:sz w:val="24"/>
        <w:szCs w:val="24"/>
      </w:rPr>
      <w:t>28</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b/>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BF" w:rsidRDefault="00970BBF">
    <w:pPr>
      <w:pStyle w:val="aff2"/>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BF" w:rsidRDefault="00970BBF">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970BBF" w:rsidRDefault="00970BBF">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970BBF" w:rsidRDefault="00970BBF">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970BBF" w:rsidRDefault="00970BBF">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970BBF" w:rsidRDefault="00970BBF">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BF" w:rsidRDefault="00970BBF">
    <w:pPr>
      <w:pBdr>
        <w:top w:val="nil"/>
        <w:left w:val="nil"/>
        <w:bottom w:val="nil"/>
        <w:right w:val="nil"/>
        <w:between w:val="nil"/>
      </w:pBdr>
      <w:tabs>
        <w:tab w:val="center" w:pos="4677"/>
        <w:tab w:val="right" w:pos="9355"/>
        <w:tab w:val="left" w:pos="315"/>
        <w:tab w:val="center" w:pos="4497"/>
      </w:tabs>
      <w:spacing w:line="240" w:lineRule="auto"/>
      <w:ind w:left="0" w:right="36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________________________________________________________________________________________</w:t>
    </w:r>
  </w:p>
  <w:p w:rsidR="00970BBF" w:rsidRDefault="00970BBF">
    <w:pPr>
      <w:pBdr>
        <w:top w:val="nil"/>
        <w:left w:val="nil"/>
        <w:bottom w:val="nil"/>
        <w:right w:val="nil"/>
        <w:between w:val="nil"/>
      </w:pBdr>
      <w:tabs>
        <w:tab w:val="center" w:pos="4677"/>
        <w:tab w:val="right" w:pos="9355"/>
        <w:tab w:val="left" w:pos="315"/>
        <w:tab w:val="center" w:pos="4497"/>
      </w:tabs>
      <w:spacing w:line="240" w:lineRule="auto"/>
      <w:ind w:left="0" w:right="36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РІШЕННЯ БОРИСПІЛЬСЬКОЇ МІСЬКОЇ РАДИ</w:t>
    </w:r>
  </w:p>
  <w:p w:rsidR="00970BBF" w:rsidRDefault="00970BBF">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вул. Київський Шлях, 72, м. Бориспіль Київської обл., 08301</w:t>
    </w:r>
  </w:p>
  <w:p w:rsidR="00970BBF" w:rsidRPr="00DB70CA" w:rsidRDefault="007873A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lang w:val="en-US"/>
      </w:rPr>
    </w:pPr>
    <w:hyperlink r:id="rId1">
      <w:r w:rsidR="00970BBF" w:rsidRPr="00DB70CA">
        <w:rPr>
          <w:rFonts w:ascii="Times New Roman" w:eastAsia="Times New Roman" w:hAnsi="Times New Roman" w:cs="Times New Roman"/>
          <w:i/>
          <w:color w:val="0000FF"/>
          <w:sz w:val="20"/>
          <w:szCs w:val="20"/>
          <w:u w:val="single"/>
          <w:lang w:val="en-US"/>
        </w:rPr>
        <w:t>www.borispol</w:t>
      </w:r>
    </w:hyperlink>
    <w:r w:rsidR="00970BBF" w:rsidRPr="00DB70CA">
      <w:rPr>
        <w:rFonts w:ascii="Times New Roman" w:eastAsia="Times New Roman" w:hAnsi="Times New Roman" w:cs="Times New Roman"/>
        <w:i/>
        <w:color w:val="0000FF"/>
        <w:sz w:val="20"/>
        <w:szCs w:val="20"/>
        <w:u w:val="single"/>
        <w:lang w:val="en-US"/>
      </w:rPr>
      <w:t>-rada.gov.ua</w:t>
    </w:r>
    <w:r w:rsidR="00970BBF" w:rsidRPr="00DB70CA">
      <w:rPr>
        <w:rFonts w:ascii="Times New Roman" w:eastAsia="Times New Roman" w:hAnsi="Times New Roman" w:cs="Times New Roman"/>
        <w:i/>
        <w:color w:val="000000"/>
        <w:sz w:val="20"/>
        <w:szCs w:val="20"/>
        <w:lang w:val="en-US"/>
      </w:rPr>
      <w:t xml:space="preserve"> E-mail: </w:t>
    </w:r>
    <w:r w:rsidR="00970BBF" w:rsidRPr="00DB70CA">
      <w:rPr>
        <w:rFonts w:ascii="Times New Roman" w:eastAsia="Times New Roman" w:hAnsi="Times New Roman" w:cs="Times New Roman"/>
        <w:i/>
        <w:color w:val="0000FF"/>
        <w:sz w:val="20"/>
        <w:szCs w:val="20"/>
        <w:u w:val="single"/>
        <w:lang w:val="en-US"/>
      </w:rPr>
      <w:t>inf@</w:t>
    </w:r>
    <w:hyperlink r:id="rId2">
      <w:r w:rsidR="00970BBF" w:rsidRPr="00DB70CA">
        <w:rPr>
          <w:rFonts w:ascii="Times New Roman" w:eastAsia="Times New Roman" w:hAnsi="Times New Roman" w:cs="Times New Roman"/>
          <w:i/>
          <w:color w:val="0000FF"/>
          <w:sz w:val="20"/>
          <w:szCs w:val="20"/>
          <w:u w:val="single"/>
          <w:lang w:val="en-US"/>
        </w:rPr>
        <w:t>borispol-rada.gov.ua</w:t>
      </w:r>
    </w:hyperlink>
    <w:r w:rsidR="00970BBF" w:rsidRPr="00DB70CA">
      <w:rPr>
        <w:rFonts w:ascii="Times New Roman" w:eastAsia="Times New Roman" w:hAnsi="Times New Roman" w:cs="Times New Roman"/>
        <w:i/>
        <w:color w:val="000000"/>
        <w:sz w:val="20"/>
        <w:szCs w:val="20"/>
        <w:u w:val="single"/>
        <w:lang w:val="en-US"/>
      </w:rPr>
      <w:t xml:space="preserve">  </w:t>
    </w:r>
    <w:r w:rsidR="00970BBF">
      <w:rPr>
        <w:rFonts w:ascii="Times New Roman" w:eastAsia="Times New Roman" w:hAnsi="Times New Roman" w:cs="Times New Roman"/>
        <w:i/>
        <w:color w:val="000000"/>
        <w:sz w:val="20"/>
        <w:szCs w:val="20"/>
        <w:u w:val="single"/>
      </w:rPr>
      <w:t>тел</w:t>
    </w:r>
    <w:r w:rsidR="00970BBF" w:rsidRPr="00DB70CA">
      <w:rPr>
        <w:rFonts w:ascii="Times New Roman" w:eastAsia="Times New Roman" w:hAnsi="Times New Roman" w:cs="Times New Roman"/>
        <w:i/>
        <w:color w:val="000000"/>
        <w:sz w:val="20"/>
        <w:szCs w:val="20"/>
        <w:u w:val="single"/>
        <w:lang w:val="en-US"/>
      </w:rPr>
      <w:t>. 5-58-21</w:t>
    </w:r>
  </w:p>
  <w:p w:rsidR="00970BBF" w:rsidRDefault="00970BBF">
    <w:pPr>
      <w:pBdr>
        <w:top w:val="nil"/>
        <w:left w:val="nil"/>
        <w:bottom w:val="nil"/>
        <w:right w:val="nil"/>
        <w:between w:val="nil"/>
      </w:pBdr>
      <w:tabs>
        <w:tab w:val="center" w:pos="4677"/>
        <w:tab w:val="right" w:pos="9355"/>
      </w:tabs>
      <w:spacing w:line="240" w:lineRule="auto"/>
      <w:ind w:left="0" w:hanging="2"/>
      <w:jc w:val="center"/>
      <w:rPr>
        <w:rFonts w:ascii="Times New Roman" w:eastAsia="Times New Roman" w:hAnsi="Times New Roman" w:cs="Times New Roman"/>
        <w:b/>
        <w:color w:val="000000"/>
        <w:sz w:val="20"/>
        <w:szCs w:val="20"/>
        <w:lang w:val="uk-UA"/>
      </w:rPr>
    </w:pPr>
    <w:r w:rsidRPr="0019276C">
      <w:rPr>
        <w:rFonts w:ascii="Times New Roman" w:eastAsia="Times New Roman" w:hAnsi="Times New Roman" w:cs="Times New Roman"/>
        <w:b/>
        <w:color w:val="000000"/>
        <w:sz w:val="20"/>
        <w:szCs w:val="20"/>
      </w:rPr>
      <w:t>Про</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затвердження</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цільової</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програми</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підтримки</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військовослужбовців</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ветеранів</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війни</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і</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членів</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їх</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сімей</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сімей</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загиблих</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померлих</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ветеранів</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війни</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Захисників</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та</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Захисниць</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України</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а</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також</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сімей</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безвісти</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зниклих</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воїнів</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та</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таких</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що</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в</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полоні</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Бориспільської</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міської</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територіальної</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громади</w:t>
    </w:r>
    <w:r w:rsidRPr="0019276C">
      <w:rPr>
        <w:rFonts w:ascii="Times New Roman" w:eastAsia="Times New Roman" w:hAnsi="Times New Roman" w:cs="Times New Roman"/>
        <w:b/>
        <w:color w:val="000000"/>
        <w:sz w:val="20"/>
        <w:szCs w:val="20"/>
        <w:lang w:val="en-US"/>
      </w:rPr>
      <w:t xml:space="preserve"> </w:t>
    </w:r>
    <w:r w:rsidRPr="0019276C">
      <w:rPr>
        <w:rFonts w:ascii="Times New Roman" w:eastAsia="Times New Roman" w:hAnsi="Times New Roman" w:cs="Times New Roman"/>
        <w:b/>
        <w:color w:val="000000"/>
        <w:sz w:val="20"/>
        <w:szCs w:val="20"/>
      </w:rPr>
      <w:t>на</w:t>
    </w:r>
    <w:r w:rsidRPr="0019276C">
      <w:rPr>
        <w:rFonts w:ascii="Times New Roman" w:eastAsia="Times New Roman" w:hAnsi="Times New Roman" w:cs="Times New Roman"/>
        <w:b/>
        <w:color w:val="000000"/>
        <w:sz w:val="20"/>
        <w:szCs w:val="20"/>
        <w:lang w:val="en-US"/>
      </w:rPr>
      <w:t xml:space="preserve"> 2024-2026 </w:t>
    </w:r>
    <w:r w:rsidRPr="0019276C">
      <w:rPr>
        <w:rFonts w:ascii="Times New Roman" w:eastAsia="Times New Roman" w:hAnsi="Times New Roman" w:cs="Times New Roman"/>
        <w:b/>
        <w:color w:val="000000"/>
        <w:sz w:val="20"/>
        <w:szCs w:val="20"/>
      </w:rPr>
      <w:t>роки</w:t>
    </w:r>
    <w:r w:rsidRPr="0019276C">
      <w:rPr>
        <w:rFonts w:ascii="Times New Roman" w:eastAsia="Times New Roman" w:hAnsi="Times New Roman" w:cs="Times New Roman"/>
        <w:b/>
        <w:color w:val="000000"/>
        <w:sz w:val="20"/>
        <w:szCs w:val="20"/>
        <w:lang w:val="uk-UA"/>
      </w:rPr>
      <w:t xml:space="preserve"> </w:t>
    </w:r>
  </w:p>
  <w:p w:rsidR="00970BBF" w:rsidRDefault="00970BBF">
    <w:pPr>
      <w:pBdr>
        <w:top w:val="nil"/>
        <w:left w:val="nil"/>
        <w:bottom w:val="nil"/>
        <w:right w:val="nil"/>
        <w:between w:val="nil"/>
      </w:pBdr>
      <w:tabs>
        <w:tab w:val="center" w:pos="4677"/>
        <w:tab w:val="right" w:pos="9355"/>
      </w:tabs>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ст</w:t>
    </w:r>
    <w:r w:rsidRPr="0019276C">
      <w:rPr>
        <w:rFonts w:ascii="Times New Roman" w:eastAsia="Times New Roman" w:hAnsi="Times New Roman" w:cs="Times New Roman"/>
        <w:b/>
        <w:color w:val="000000"/>
        <w:sz w:val="20"/>
        <w:szCs w:val="20"/>
        <w:lang w:val="en-US"/>
      </w:rPr>
      <w:t xml:space="preserve">. </w:t>
    </w:r>
    <w:r>
      <w:rPr>
        <w:rFonts w:ascii="Times New Roman" w:eastAsia="Times New Roman" w:hAnsi="Times New Roman" w:cs="Times New Roman"/>
        <w:b/>
        <w:color w:val="000000"/>
        <w:sz w:val="20"/>
        <w:szCs w:val="20"/>
      </w:rPr>
      <w:fldChar w:fldCharType="begin"/>
    </w:r>
    <w:r w:rsidRPr="0019276C">
      <w:rPr>
        <w:rFonts w:ascii="Times New Roman" w:eastAsia="Times New Roman" w:hAnsi="Times New Roman" w:cs="Times New Roman"/>
        <w:b/>
        <w:color w:val="000000"/>
        <w:sz w:val="20"/>
        <w:szCs w:val="20"/>
        <w:lang w:val="en-US"/>
      </w:rPr>
      <w:instrText>PAGE</w:instrText>
    </w:r>
    <w:r>
      <w:rPr>
        <w:rFonts w:ascii="Times New Roman" w:eastAsia="Times New Roman" w:hAnsi="Times New Roman" w:cs="Times New Roman"/>
        <w:b/>
        <w:color w:val="000000"/>
        <w:sz w:val="20"/>
        <w:szCs w:val="20"/>
      </w:rPr>
      <w:fldChar w:fldCharType="separate"/>
    </w:r>
    <w:r w:rsidR="00BD0F2B">
      <w:rPr>
        <w:rFonts w:ascii="Times New Roman" w:eastAsia="Times New Roman" w:hAnsi="Times New Roman" w:cs="Times New Roman"/>
        <w:b/>
        <w:noProof/>
        <w:color w:val="000000"/>
        <w:sz w:val="20"/>
        <w:szCs w:val="20"/>
        <w:lang w:val="en-US"/>
      </w:rPr>
      <w:t>21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b/>
        <w:color w:val="000000"/>
        <w:sz w:val="20"/>
        <w:szCs w:val="20"/>
      </w:rPr>
      <w:t xml:space="preserve"> з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BD0F2B">
      <w:rPr>
        <w:rFonts w:ascii="Times New Roman" w:eastAsia="Times New Roman" w:hAnsi="Times New Roman" w:cs="Times New Roman"/>
        <w:b/>
        <w:noProof/>
        <w:color w:val="000000"/>
        <w:sz w:val="20"/>
        <w:szCs w:val="20"/>
      </w:rPr>
      <w:t>28</w:t>
    </w:r>
    <w:r>
      <w:rPr>
        <w:rFonts w:ascii="Times New Roman" w:eastAsia="Times New Roman" w:hAnsi="Times New Roman" w:cs="Times New Roman"/>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3AD" w:rsidRDefault="007873AD">
      <w:pPr>
        <w:spacing w:line="240" w:lineRule="auto"/>
        <w:ind w:left="0" w:hanging="2"/>
      </w:pPr>
      <w:r>
        <w:separator/>
      </w:r>
    </w:p>
  </w:footnote>
  <w:footnote w:type="continuationSeparator" w:id="0">
    <w:p w:rsidR="007873AD" w:rsidRDefault="007873A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BF" w:rsidRDefault="00970BBF">
    <w:pPr>
      <w:pStyle w:val="aff1"/>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BF" w:rsidRDefault="00970BBF">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p w:rsidR="00970BBF" w:rsidRDefault="00970BBF">
    <w:pPr>
      <w:pBdr>
        <w:top w:val="nil"/>
        <w:left w:val="nil"/>
        <w:bottom w:val="nil"/>
        <w:right w:val="nil"/>
        <w:between w:val="nil"/>
      </w:pBdr>
      <w:tabs>
        <w:tab w:val="center" w:pos="4677"/>
        <w:tab w:val="right" w:pos="9355"/>
      </w:tabs>
      <w:spacing w:line="240" w:lineRule="auto"/>
      <w:ind w:left="0" w:hanging="2"/>
      <w:jc w:val="left"/>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BF" w:rsidRPr="00836074" w:rsidRDefault="00970BBF" w:rsidP="00836074">
    <w:pPr>
      <w:pStyle w:val="aff1"/>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BBF" w:rsidRDefault="00970BBF">
    <w:pPr>
      <w:pBdr>
        <w:top w:val="nil"/>
        <w:left w:val="nil"/>
        <w:bottom w:val="nil"/>
        <w:right w:val="nil"/>
        <w:between w:val="nil"/>
      </w:pBdr>
      <w:tabs>
        <w:tab w:val="center" w:pos="4677"/>
        <w:tab w:val="right" w:pos="9355"/>
        <w:tab w:val="left" w:pos="1545"/>
      </w:tabs>
      <w:spacing w:line="240" w:lineRule="auto"/>
      <w:ind w:left="1" w:hanging="3"/>
      <w:jc w:val="left"/>
      <w:rPr>
        <w:rFonts w:ascii="Times New Roman" w:eastAsia="Times New Roman" w:hAnsi="Times New Roman" w:cs="Times New Roman"/>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B6537"/>
    <w:multiLevelType w:val="hybridMultilevel"/>
    <w:tmpl w:val="23642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B061F2"/>
    <w:multiLevelType w:val="hybridMultilevel"/>
    <w:tmpl w:val="F3165466"/>
    <w:lvl w:ilvl="0" w:tplc="01A8D83C">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C723D58"/>
    <w:multiLevelType w:val="hybridMultilevel"/>
    <w:tmpl w:val="C43A9226"/>
    <w:lvl w:ilvl="0" w:tplc="D3AC299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690C21"/>
    <w:multiLevelType w:val="hybridMultilevel"/>
    <w:tmpl w:val="8B7459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7B1DC1"/>
    <w:multiLevelType w:val="hybridMultilevel"/>
    <w:tmpl w:val="58CACE2E"/>
    <w:lvl w:ilvl="0" w:tplc="13CE13F0">
      <w:start w:val="1"/>
      <w:numFmt w:val="decimal"/>
      <w:lvlText w:val="%1."/>
      <w:lvlJc w:val="left"/>
      <w:pPr>
        <w:ind w:left="841"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AF2183"/>
    <w:multiLevelType w:val="hybridMultilevel"/>
    <w:tmpl w:val="CEF408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9D599E"/>
    <w:multiLevelType w:val="hybridMultilevel"/>
    <w:tmpl w:val="9EBE640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943E8B"/>
    <w:multiLevelType w:val="hybridMultilevel"/>
    <w:tmpl w:val="6C6CF1A0"/>
    <w:lvl w:ilvl="0" w:tplc="DF3486A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8B860B1"/>
    <w:multiLevelType w:val="hybridMultilevel"/>
    <w:tmpl w:val="A18AD948"/>
    <w:lvl w:ilvl="0" w:tplc="C05C39F4">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5EB47735"/>
    <w:multiLevelType w:val="hybridMultilevel"/>
    <w:tmpl w:val="89B2E330"/>
    <w:lvl w:ilvl="0" w:tplc="58982BA4">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6C780906"/>
    <w:multiLevelType w:val="hybridMultilevel"/>
    <w:tmpl w:val="82149E04"/>
    <w:lvl w:ilvl="0" w:tplc="5518CBA8">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1C05E6"/>
    <w:multiLevelType w:val="hybridMultilevel"/>
    <w:tmpl w:val="74ECDDB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8B5382"/>
    <w:multiLevelType w:val="hybridMultilevel"/>
    <w:tmpl w:val="0AD6356E"/>
    <w:lvl w:ilvl="0" w:tplc="FECA4A04">
      <w:start w:val="1"/>
      <w:numFmt w:val="decimal"/>
      <w:lvlText w:val="%1."/>
      <w:lvlJc w:val="left"/>
      <w:pPr>
        <w:ind w:left="720" w:hanging="360"/>
      </w:pPr>
      <w:rPr>
        <w:rFonts w:hint="default"/>
        <w:b/>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8108D4"/>
    <w:multiLevelType w:val="multilevel"/>
    <w:tmpl w:val="DACA276A"/>
    <w:lvl w:ilvl="0">
      <w:start w:val="1"/>
      <w:numFmt w:val="bullet"/>
      <w:lvlText w:val="●"/>
      <w:lvlJc w:val="left"/>
      <w:pPr>
        <w:ind w:left="284" w:firstLine="76"/>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3"/>
  </w:num>
  <w:num w:numId="2">
    <w:abstractNumId w:val="11"/>
  </w:num>
  <w:num w:numId="3">
    <w:abstractNumId w:val="6"/>
  </w:num>
  <w:num w:numId="4">
    <w:abstractNumId w:val="0"/>
  </w:num>
  <w:num w:numId="5">
    <w:abstractNumId w:val="3"/>
  </w:num>
  <w:num w:numId="6">
    <w:abstractNumId w:val="12"/>
  </w:num>
  <w:num w:numId="7">
    <w:abstractNumId w:val="5"/>
  </w:num>
  <w:num w:numId="8">
    <w:abstractNumId w:val="7"/>
  </w:num>
  <w:num w:numId="9">
    <w:abstractNumId w:val="9"/>
  </w:num>
  <w:num w:numId="10">
    <w:abstractNumId w:val="2"/>
  </w:num>
  <w:num w:numId="11">
    <w:abstractNumId w:val="1"/>
  </w:num>
  <w:num w:numId="12">
    <w:abstractNumId w:val="10"/>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CB"/>
    <w:rsid w:val="00014FD9"/>
    <w:rsid w:val="00020BAB"/>
    <w:rsid w:val="00025943"/>
    <w:rsid w:val="00030FFC"/>
    <w:rsid w:val="00031D6C"/>
    <w:rsid w:val="00034B73"/>
    <w:rsid w:val="00037F88"/>
    <w:rsid w:val="0004038D"/>
    <w:rsid w:val="00045F4E"/>
    <w:rsid w:val="00046545"/>
    <w:rsid w:val="00047560"/>
    <w:rsid w:val="00065F85"/>
    <w:rsid w:val="00065FE1"/>
    <w:rsid w:val="00073A5A"/>
    <w:rsid w:val="00074B60"/>
    <w:rsid w:val="00076C58"/>
    <w:rsid w:val="00077B8D"/>
    <w:rsid w:val="000814D5"/>
    <w:rsid w:val="000837B9"/>
    <w:rsid w:val="00083A6E"/>
    <w:rsid w:val="000917C9"/>
    <w:rsid w:val="000974B6"/>
    <w:rsid w:val="000A3F90"/>
    <w:rsid w:val="000A6206"/>
    <w:rsid w:val="000B5D91"/>
    <w:rsid w:val="000B75A3"/>
    <w:rsid w:val="000C23C9"/>
    <w:rsid w:val="000C3F10"/>
    <w:rsid w:val="000C4B07"/>
    <w:rsid w:val="000C5EA7"/>
    <w:rsid w:val="000C6105"/>
    <w:rsid w:val="000C66B6"/>
    <w:rsid w:val="000C7F18"/>
    <w:rsid w:val="000E0CA0"/>
    <w:rsid w:val="000E47EA"/>
    <w:rsid w:val="000F05ED"/>
    <w:rsid w:val="000F4596"/>
    <w:rsid w:val="00110C69"/>
    <w:rsid w:val="001120E9"/>
    <w:rsid w:val="00114299"/>
    <w:rsid w:val="00121614"/>
    <w:rsid w:val="00123AB7"/>
    <w:rsid w:val="00125192"/>
    <w:rsid w:val="00136938"/>
    <w:rsid w:val="00142268"/>
    <w:rsid w:val="00144B99"/>
    <w:rsid w:val="001457F9"/>
    <w:rsid w:val="0014754A"/>
    <w:rsid w:val="00147BED"/>
    <w:rsid w:val="00147FA0"/>
    <w:rsid w:val="00160548"/>
    <w:rsid w:val="00161B5B"/>
    <w:rsid w:val="001733DF"/>
    <w:rsid w:val="0018588C"/>
    <w:rsid w:val="00191DA9"/>
    <w:rsid w:val="0019276C"/>
    <w:rsid w:val="00196645"/>
    <w:rsid w:val="001A0ADC"/>
    <w:rsid w:val="001A4190"/>
    <w:rsid w:val="001B360C"/>
    <w:rsid w:val="001C0749"/>
    <w:rsid w:val="001D55FD"/>
    <w:rsid w:val="001E76AE"/>
    <w:rsid w:val="001E7865"/>
    <w:rsid w:val="001F1318"/>
    <w:rsid w:val="001F4E2A"/>
    <w:rsid w:val="001F5BEC"/>
    <w:rsid w:val="001F631B"/>
    <w:rsid w:val="001F68DC"/>
    <w:rsid w:val="0020031E"/>
    <w:rsid w:val="00204FAE"/>
    <w:rsid w:val="00211425"/>
    <w:rsid w:val="00221398"/>
    <w:rsid w:val="00221485"/>
    <w:rsid w:val="00222B7A"/>
    <w:rsid w:val="00223E02"/>
    <w:rsid w:val="00232F77"/>
    <w:rsid w:val="00235A41"/>
    <w:rsid w:val="002378E0"/>
    <w:rsid w:val="00240020"/>
    <w:rsid w:val="00240090"/>
    <w:rsid w:val="00262A55"/>
    <w:rsid w:val="00273986"/>
    <w:rsid w:val="00274CA5"/>
    <w:rsid w:val="002778FB"/>
    <w:rsid w:val="00281C60"/>
    <w:rsid w:val="00286553"/>
    <w:rsid w:val="00291739"/>
    <w:rsid w:val="002A07A2"/>
    <w:rsid w:val="002A4ED0"/>
    <w:rsid w:val="002B0191"/>
    <w:rsid w:val="002B6556"/>
    <w:rsid w:val="002C4974"/>
    <w:rsid w:val="002C6355"/>
    <w:rsid w:val="002D0FE1"/>
    <w:rsid w:val="002D44C7"/>
    <w:rsid w:val="002E1C75"/>
    <w:rsid w:val="002E3CB2"/>
    <w:rsid w:val="002E583F"/>
    <w:rsid w:val="002F36BF"/>
    <w:rsid w:val="002F36F0"/>
    <w:rsid w:val="00302C97"/>
    <w:rsid w:val="00304AEF"/>
    <w:rsid w:val="00305DCE"/>
    <w:rsid w:val="00310191"/>
    <w:rsid w:val="00312A2C"/>
    <w:rsid w:val="0031786C"/>
    <w:rsid w:val="0033143C"/>
    <w:rsid w:val="00343BCA"/>
    <w:rsid w:val="003579E2"/>
    <w:rsid w:val="0036094F"/>
    <w:rsid w:val="00360E4D"/>
    <w:rsid w:val="00366994"/>
    <w:rsid w:val="00367393"/>
    <w:rsid w:val="00373ABB"/>
    <w:rsid w:val="00382D1A"/>
    <w:rsid w:val="00386CD1"/>
    <w:rsid w:val="0039089A"/>
    <w:rsid w:val="0039382E"/>
    <w:rsid w:val="003A0364"/>
    <w:rsid w:val="003A1809"/>
    <w:rsid w:val="003A3C60"/>
    <w:rsid w:val="003B03D7"/>
    <w:rsid w:val="003B3736"/>
    <w:rsid w:val="003B4885"/>
    <w:rsid w:val="003B5DBC"/>
    <w:rsid w:val="003C1F6D"/>
    <w:rsid w:val="003C280E"/>
    <w:rsid w:val="003C6F3C"/>
    <w:rsid w:val="003C72B8"/>
    <w:rsid w:val="003D0D34"/>
    <w:rsid w:val="003D5BC4"/>
    <w:rsid w:val="003E06EC"/>
    <w:rsid w:val="003E4D25"/>
    <w:rsid w:val="003F3656"/>
    <w:rsid w:val="003F4191"/>
    <w:rsid w:val="003F4C52"/>
    <w:rsid w:val="003F6234"/>
    <w:rsid w:val="00402686"/>
    <w:rsid w:val="0040324F"/>
    <w:rsid w:val="00406D64"/>
    <w:rsid w:val="0040710A"/>
    <w:rsid w:val="004142D4"/>
    <w:rsid w:val="00422FF1"/>
    <w:rsid w:val="004232A8"/>
    <w:rsid w:val="00431632"/>
    <w:rsid w:val="004328D0"/>
    <w:rsid w:val="00435ADC"/>
    <w:rsid w:val="00460985"/>
    <w:rsid w:val="00465FCD"/>
    <w:rsid w:val="00467228"/>
    <w:rsid w:val="00491E21"/>
    <w:rsid w:val="00492D98"/>
    <w:rsid w:val="0049610C"/>
    <w:rsid w:val="004A5606"/>
    <w:rsid w:val="004A6F32"/>
    <w:rsid w:val="004D31A8"/>
    <w:rsid w:val="004D4D4B"/>
    <w:rsid w:val="004D65B5"/>
    <w:rsid w:val="004E00C2"/>
    <w:rsid w:val="004E600E"/>
    <w:rsid w:val="004E7724"/>
    <w:rsid w:val="004F1D21"/>
    <w:rsid w:val="004F561C"/>
    <w:rsid w:val="004F7365"/>
    <w:rsid w:val="00505B27"/>
    <w:rsid w:val="0050694A"/>
    <w:rsid w:val="00506DEE"/>
    <w:rsid w:val="00513346"/>
    <w:rsid w:val="00514E1D"/>
    <w:rsid w:val="00515B7C"/>
    <w:rsid w:val="005166A6"/>
    <w:rsid w:val="0052469F"/>
    <w:rsid w:val="005379AA"/>
    <w:rsid w:val="005401B3"/>
    <w:rsid w:val="00540ABE"/>
    <w:rsid w:val="00550A2B"/>
    <w:rsid w:val="00563A67"/>
    <w:rsid w:val="0056506E"/>
    <w:rsid w:val="00565511"/>
    <w:rsid w:val="00565D1F"/>
    <w:rsid w:val="00571C54"/>
    <w:rsid w:val="00583A13"/>
    <w:rsid w:val="00586F29"/>
    <w:rsid w:val="00590B76"/>
    <w:rsid w:val="00592BF9"/>
    <w:rsid w:val="005A1A22"/>
    <w:rsid w:val="005A2437"/>
    <w:rsid w:val="005A718A"/>
    <w:rsid w:val="005B0172"/>
    <w:rsid w:val="005B5B66"/>
    <w:rsid w:val="005B78B3"/>
    <w:rsid w:val="005C260D"/>
    <w:rsid w:val="005D2F7B"/>
    <w:rsid w:val="005D33CE"/>
    <w:rsid w:val="005D69E9"/>
    <w:rsid w:val="005D7E93"/>
    <w:rsid w:val="005E1D3C"/>
    <w:rsid w:val="005E3D00"/>
    <w:rsid w:val="005E5975"/>
    <w:rsid w:val="005E71EE"/>
    <w:rsid w:val="006002B3"/>
    <w:rsid w:val="00602A3F"/>
    <w:rsid w:val="00602FBB"/>
    <w:rsid w:val="0061566E"/>
    <w:rsid w:val="00616304"/>
    <w:rsid w:val="00623DC8"/>
    <w:rsid w:val="006305A1"/>
    <w:rsid w:val="00634C8B"/>
    <w:rsid w:val="006371B3"/>
    <w:rsid w:val="006422B8"/>
    <w:rsid w:val="006429BF"/>
    <w:rsid w:val="0064357A"/>
    <w:rsid w:val="0064553F"/>
    <w:rsid w:val="006505FA"/>
    <w:rsid w:val="00652B18"/>
    <w:rsid w:val="00652E56"/>
    <w:rsid w:val="00653D54"/>
    <w:rsid w:val="00654170"/>
    <w:rsid w:val="00665490"/>
    <w:rsid w:val="00666CFC"/>
    <w:rsid w:val="00672EDD"/>
    <w:rsid w:val="00681BC9"/>
    <w:rsid w:val="006A1CE2"/>
    <w:rsid w:val="006B491A"/>
    <w:rsid w:val="006C00E8"/>
    <w:rsid w:val="006C1067"/>
    <w:rsid w:val="006D1886"/>
    <w:rsid w:val="006D32F0"/>
    <w:rsid w:val="006D5829"/>
    <w:rsid w:val="006D586C"/>
    <w:rsid w:val="006D5B38"/>
    <w:rsid w:val="006E4C3C"/>
    <w:rsid w:val="006F19E3"/>
    <w:rsid w:val="006F2209"/>
    <w:rsid w:val="00710727"/>
    <w:rsid w:val="00723B4A"/>
    <w:rsid w:val="007324B6"/>
    <w:rsid w:val="00734A73"/>
    <w:rsid w:val="00747129"/>
    <w:rsid w:val="007475EC"/>
    <w:rsid w:val="00747D43"/>
    <w:rsid w:val="00751EC1"/>
    <w:rsid w:val="00762E0A"/>
    <w:rsid w:val="0076424E"/>
    <w:rsid w:val="007767F0"/>
    <w:rsid w:val="0078119D"/>
    <w:rsid w:val="007873AD"/>
    <w:rsid w:val="007945FE"/>
    <w:rsid w:val="007A0295"/>
    <w:rsid w:val="007A5724"/>
    <w:rsid w:val="007A5CF8"/>
    <w:rsid w:val="007B3F9C"/>
    <w:rsid w:val="007C1C96"/>
    <w:rsid w:val="007C6C87"/>
    <w:rsid w:val="007D21D8"/>
    <w:rsid w:val="007D2330"/>
    <w:rsid w:val="007D2F81"/>
    <w:rsid w:val="007D640F"/>
    <w:rsid w:val="007D7E72"/>
    <w:rsid w:val="007E118C"/>
    <w:rsid w:val="007E31F4"/>
    <w:rsid w:val="007E4F1A"/>
    <w:rsid w:val="007E6514"/>
    <w:rsid w:val="007F01F4"/>
    <w:rsid w:val="007F0841"/>
    <w:rsid w:val="007F708F"/>
    <w:rsid w:val="00801465"/>
    <w:rsid w:val="0080197D"/>
    <w:rsid w:val="008244FE"/>
    <w:rsid w:val="00825FED"/>
    <w:rsid w:val="00826C00"/>
    <w:rsid w:val="00832E93"/>
    <w:rsid w:val="008333AA"/>
    <w:rsid w:val="00834942"/>
    <w:rsid w:val="00835A9F"/>
    <w:rsid w:val="00835B8D"/>
    <w:rsid w:val="00836074"/>
    <w:rsid w:val="00841FFC"/>
    <w:rsid w:val="008428ED"/>
    <w:rsid w:val="00854277"/>
    <w:rsid w:val="00873820"/>
    <w:rsid w:val="00874FDB"/>
    <w:rsid w:val="008751E9"/>
    <w:rsid w:val="00876115"/>
    <w:rsid w:val="00880988"/>
    <w:rsid w:val="008825B4"/>
    <w:rsid w:val="00882832"/>
    <w:rsid w:val="00886396"/>
    <w:rsid w:val="00894A7C"/>
    <w:rsid w:val="008A0E30"/>
    <w:rsid w:val="008A259E"/>
    <w:rsid w:val="008B0BCD"/>
    <w:rsid w:val="008B1648"/>
    <w:rsid w:val="008C12C2"/>
    <w:rsid w:val="008C308C"/>
    <w:rsid w:val="008C70A4"/>
    <w:rsid w:val="008D463D"/>
    <w:rsid w:val="008E1DD9"/>
    <w:rsid w:val="008E42EC"/>
    <w:rsid w:val="008F2693"/>
    <w:rsid w:val="008F58CC"/>
    <w:rsid w:val="008F65AD"/>
    <w:rsid w:val="0090019E"/>
    <w:rsid w:val="00905959"/>
    <w:rsid w:val="00920CEC"/>
    <w:rsid w:val="0092157B"/>
    <w:rsid w:val="00933748"/>
    <w:rsid w:val="00933CBF"/>
    <w:rsid w:val="00937F65"/>
    <w:rsid w:val="009463E0"/>
    <w:rsid w:val="009675F7"/>
    <w:rsid w:val="00970BBF"/>
    <w:rsid w:val="009801D7"/>
    <w:rsid w:val="00987F95"/>
    <w:rsid w:val="00994927"/>
    <w:rsid w:val="009A11FC"/>
    <w:rsid w:val="009A22DD"/>
    <w:rsid w:val="009A38D7"/>
    <w:rsid w:val="009D43AA"/>
    <w:rsid w:val="009D5533"/>
    <w:rsid w:val="009E1F44"/>
    <w:rsid w:val="009E2C1F"/>
    <w:rsid w:val="009E3CD9"/>
    <w:rsid w:val="009E6ADE"/>
    <w:rsid w:val="009E6D88"/>
    <w:rsid w:val="009E7D1E"/>
    <w:rsid w:val="009F10D1"/>
    <w:rsid w:val="009F22D8"/>
    <w:rsid w:val="009F23DC"/>
    <w:rsid w:val="009F24DA"/>
    <w:rsid w:val="00A0072D"/>
    <w:rsid w:val="00A12328"/>
    <w:rsid w:val="00A1619E"/>
    <w:rsid w:val="00A20414"/>
    <w:rsid w:val="00A239F0"/>
    <w:rsid w:val="00A33598"/>
    <w:rsid w:val="00A532AA"/>
    <w:rsid w:val="00A5528C"/>
    <w:rsid w:val="00A554A9"/>
    <w:rsid w:val="00A5724B"/>
    <w:rsid w:val="00A64B7A"/>
    <w:rsid w:val="00A66AE5"/>
    <w:rsid w:val="00A7723F"/>
    <w:rsid w:val="00A8179D"/>
    <w:rsid w:val="00A82C2A"/>
    <w:rsid w:val="00A90010"/>
    <w:rsid w:val="00A91A88"/>
    <w:rsid w:val="00A92888"/>
    <w:rsid w:val="00A94140"/>
    <w:rsid w:val="00AB68E2"/>
    <w:rsid w:val="00AB71BE"/>
    <w:rsid w:val="00AB79E0"/>
    <w:rsid w:val="00AC4685"/>
    <w:rsid w:val="00AC4813"/>
    <w:rsid w:val="00AC7F55"/>
    <w:rsid w:val="00AD1B23"/>
    <w:rsid w:val="00AD278C"/>
    <w:rsid w:val="00AE0F7D"/>
    <w:rsid w:val="00AE15A8"/>
    <w:rsid w:val="00AE44EC"/>
    <w:rsid w:val="00AF672F"/>
    <w:rsid w:val="00B02969"/>
    <w:rsid w:val="00B1352F"/>
    <w:rsid w:val="00B15F54"/>
    <w:rsid w:val="00B1722E"/>
    <w:rsid w:val="00B26E73"/>
    <w:rsid w:val="00B410B6"/>
    <w:rsid w:val="00B421CA"/>
    <w:rsid w:val="00B42230"/>
    <w:rsid w:val="00B5737F"/>
    <w:rsid w:val="00B652CE"/>
    <w:rsid w:val="00B67652"/>
    <w:rsid w:val="00B67858"/>
    <w:rsid w:val="00B70838"/>
    <w:rsid w:val="00B747EA"/>
    <w:rsid w:val="00B77B18"/>
    <w:rsid w:val="00B8011E"/>
    <w:rsid w:val="00B80345"/>
    <w:rsid w:val="00B867F1"/>
    <w:rsid w:val="00B87EC5"/>
    <w:rsid w:val="00B904D2"/>
    <w:rsid w:val="00BA0269"/>
    <w:rsid w:val="00BB4FBF"/>
    <w:rsid w:val="00BC6429"/>
    <w:rsid w:val="00BC659D"/>
    <w:rsid w:val="00BD0A7F"/>
    <w:rsid w:val="00BD0F2B"/>
    <w:rsid w:val="00BD54D5"/>
    <w:rsid w:val="00BE5473"/>
    <w:rsid w:val="00BE5A60"/>
    <w:rsid w:val="00BE5E8A"/>
    <w:rsid w:val="00C06266"/>
    <w:rsid w:val="00C2318B"/>
    <w:rsid w:val="00C25DFB"/>
    <w:rsid w:val="00C30C55"/>
    <w:rsid w:val="00C42679"/>
    <w:rsid w:val="00C61FF6"/>
    <w:rsid w:val="00C65681"/>
    <w:rsid w:val="00C67A8F"/>
    <w:rsid w:val="00C7258A"/>
    <w:rsid w:val="00C772CA"/>
    <w:rsid w:val="00C7777D"/>
    <w:rsid w:val="00C87BF5"/>
    <w:rsid w:val="00C90DDB"/>
    <w:rsid w:val="00CA7DF9"/>
    <w:rsid w:val="00CB2752"/>
    <w:rsid w:val="00CB739D"/>
    <w:rsid w:val="00CC2A94"/>
    <w:rsid w:val="00CC315E"/>
    <w:rsid w:val="00CD3137"/>
    <w:rsid w:val="00CE1851"/>
    <w:rsid w:val="00D0143A"/>
    <w:rsid w:val="00D056DC"/>
    <w:rsid w:val="00D0644E"/>
    <w:rsid w:val="00D13AB6"/>
    <w:rsid w:val="00D22061"/>
    <w:rsid w:val="00D269EC"/>
    <w:rsid w:val="00D417F7"/>
    <w:rsid w:val="00D50B9E"/>
    <w:rsid w:val="00D525A6"/>
    <w:rsid w:val="00D5641A"/>
    <w:rsid w:val="00D6526F"/>
    <w:rsid w:val="00D70924"/>
    <w:rsid w:val="00D7762A"/>
    <w:rsid w:val="00D80760"/>
    <w:rsid w:val="00D86471"/>
    <w:rsid w:val="00D96BB9"/>
    <w:rsid w:val="00DA3C0E"/>
    <w:rsid w:val="00DB1637"/>
    <w:rsid w:val="00DB70CA"/>
    <w:rsid w:val="00DD1593"/>
    <w:rsid w:val="00DE47EB"/>
    <w:rsid w:val="00DF3A92"/>
    <w:rsid w:val="00DF4FB2"/>
    <w:rsid w:val="00DF785B"/>
    <w:rsid w:val="00E04816"/>
    <w:rsid w:val="00E1525E"/>
    <w:rsid w:val="00E1571D"/>
    <w:rsid w:val="00E15B15"/>
    <w:rsid w:val="00E21FCD"/>
    <w:rsid w:val="00E2547B"/>
    <w:rsid w:val="00E351B2"/>
    <w:rsid w:val="00E436CA"/>
    <w:rsid w:val="00E45237"/>
    <w:rsid w:val="00E50352"/>
    <w:rsid w:val="00E5652A"/>
    <w:rsid w:val="00E57974"/>
    <w:rsid w:val="00E67CC9"/>
    <w:rsid w:val="00E71830"/>
    <w:rsid w:val="00E804CB"/>
    <w:rsid w:val="00E81EF9"/>
    <w:rsid w:val="00E83EDB"/>
    <w:rsid w:val="00E8402F"/>
    <w:rsid w:val="00E850D1"/>
    <w:rsid w:val="00E87531"/>
    <w:rsid w:val="00EA5621"/>
    <w:rsid w:val="00EB15F1"/>
    <w:rsid w:val="00EB1A79"/>
    <w:rsid w:val="00EC1722"/>
    <w:rsid w:val="00EC49A0"/>
    <w:rsid w:val="00EC5135"/>
    <w:rsid w:val="00EC6EBE"/>
    <w:rsid w:val="00EC6FBF"/>
    <w:rsid w:val="00ED0794"/>
    <w:rsid w:val="00ED6136"/>
    <w:rsid w:val="00EE72DA"/>
    <w:rsid w:val="00EF1D7F"/>
    <w:rsid w:val="00F06291"/>
    <w:rsid w:val="00F0727B"/>
    <w:rsid w:val="00F16772"/>
    <w:rsid w:val="00F16F6A"/>
    <w:rsid w:val="00F201D8"/>
    <w:rsid w:val="00F224BC"/>
    <w:rsid w:val="00F22A98"/>
    <w:rsid w:val="00F2688F"/>
    <w:rsid w:val="00F276DA"/>
    <w:rsid w:val="00F30145"/>
    <w:rsid w:val="00F33A93"/>
    <w:rsid w:val="00F35A32"/>
    <w:rsid w:val="00F4283A"/>
    <w:rsid w:val="00F45B50"/>
    <w:rsid w:val="00F56D4B"/>
    <w:rsid w:val="00F710A4"/>
    <w:rsid w:val="00F804D8"/>
    <w:rsid w:val="00F939CE"/>
    <w:rsid w:val="00FA57B7"/>
    <w:rsid w:val="00FA7F1C"/>
    <w:rsid w:val="00FB40E8"/>
    <w:rsid w:val="00FC7A1E"/>
    <w:rsid w:val="00FD25A3"/>
    <w:rsid w:val="00FD2C45"/>
    <w:rsid w:val="00FD3737"/>
    <w:rsid w:val="00FD59FE"/>
    <w:rsid w:val="00FD726A"/>
    <w:rsid w:val="00FE0C82"/>
    <w:rsid w:val="00FE10F7"/>
    <w:rsid w:val="00FE6263"/>
    <w:rsid w:val="00FE6766"/>
    <w:rsid w:val="00FF2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82A75-FC01-4DA1-92F3-4ED59846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18"/>
        <w:szCs w:val="18"/>
        <w:lang w:val="uk-UA"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80345"/>
    <w:pPr>
      <w:suppressAutoHyphens/>
      <w:spacing w:line="1" w:lineRule="atLeast"/>
      <w:ind w:leftChars="-1" w:left="-1" w:hangingChars="1" w:hanging="1"/>
      <w:textDirection w:val="btLr"/>
      <w:textAlignment w:val="top"/>
      <w:outlineLvl w:val="0"/>
    </w:pPr>
    <w:rPr>
      <w:snapToGrid w:val="0"/>
      <w:position w:val="-1"/>
      <w:lang w:val="ru-RU"/>
    </w:rPr>
  </w:style>
  <w:style w:type="paragraph" w:styleId="1">
    <w:name w:val="heading 1"/>
    <w:basedOn w:val="10"/>
    <w:next w:val="10"/>
    <w:qFormat/>
    <w:pPr>
      <w:keepNext/>
      <w:spacing w:before="240" w:after="60"/>
    </w:pPr>
    <w:rPr>
      <w:rFonts w:ascii="Arial" w:hAnsi="Arial" w:cs="Arial"/>
      <w:b/>
      <w:bCs/>
      <w:kern w:val="32"/>
      <w:sz w:val="32"/>
      <w:szCs w:val="32"/>
    </w:rPr>
  </w:style>
  <w:style w:type="paragraph" w:styleId="2">
    <w:name w:val="heading 2"/>
    <w:basedOn w:val="10"/>
    <w:next w:val="10"/>
    <w:qFormat/>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10"/>
    <w:next w:val="10"/>
    <w:qFormat/>
    <w:pPr>
      <w:keepNext/>
      <w:spacing w:before="240" w:after="60"/>
      <w:outlineLvl w:val="2"/>
    </w:pPr>
    <w:rPr>
      <w:rFonts w:ascii="Arial" w:hAnsi="Arial" w:cs="Arial"/>
      <w:b/>
      <w:bCs/>
      <w:sz w:val="26"/>
      <w:szCs w:val="26"/>
    </w:rPr>
  </w:style>
  <w:style w:type="paragraph" w:styleId="4">
    <w:name w:val="heading 4"/>
    <w:basedOn w:val="10"/>
    <w:next w:val="10"/>
    <w:qFormat/>
    <w:pPr>
      <w:keepNext/>
      <w:jc w:val="center"/>
      <w:outlineLvl w:val="3"/>
    </w:pPr>
    <w:rPr>
      <w:sz w:val="28"/>
      <w:lang w:val="uk-UA"/>
    </w:rPr>
  </w:style>
  <w:style w:type="paragraph" w:styleId="5">
    <w:name w:val="heading 5"/>
    <w:basedOn w:val="10"/>
    <w:next w:val="10"/>
    <w:qFormat/>
    <w:pPr>
      <w:spacing w:before="240" w:after="60"/>
      <w:outlineLvl w:val="4"/>
    </w:pPr>
    <w:rPr>
      <w:rFonts w:ascii="Calibri" w:hAnsi="Calibri"/>
      <w:b/>
      <w:bCs/>
      <w:i/>
      <w:iCs/>
      <w:sz w:val="26"/>
      <w:szCs w:val="26"/>
      <w:lang w:val="uk-UA"/>
    </w:rPr>
  </w:style>
  <w:style w:type="paragraph" w:styleId="6">
    <w:name w:val="heading 6"/>
    <w:basedOn w:val="10"/>
    <w:next w:val="10"/>
    <w:qFormat/>
    <w:pPr>
      <w:spacing w:before="240" w:after="60"/>
      <w:outlineLvl w:val="5"/>
    </w:pPr>
    <w:rPr>
      <w:rFonts w:ascii="Calibri" w:hAnsi="Calibri"/>
      <w:b/>
      <w:bCs/>
      <w:sz w:val="22"/>
      <w:szCs w:val="22"/>
      <w:lang w:val="uk-UA"/>
    </w:rPr>
  </w:style>
  <w:style w:type="paragraph" w:styleId="7">
    <w:name w:val="heading 7"/>
    <w:basedOn w:val="10"/>
    <w:next w:val="10"/>
    <w:qFormat/>
    <w:pPr>
      <w:spacing w:before="240" w:after="60"/>
      <w:outlineLvl w:val="6"/>
    </w:pPr>
    <w:rPr>
      <w:rFonts w:ascii="Calibri" w:hAnsi="Calibri"/>
      <w:lang w:val="uk-UA"/>
    </w:rPr>
  </w:style>
  <w:style w:type="paragraph" w:styleId="8">
    <w:name w:val="heading 8"/>
    <w:basedOn w:val="10"/>
    <w:next w:val="10"/>
    <w:qFormat/>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qFormat/>
    <w:pPr>
      <w:keepNext/>
      <w:keepLines/>
      <w:spacing w:before="480" w:after="120"/>
    </w:pPr>
    <w:rPr>
      <w:b/>
      <w:sz w:val="72"/>
      <w:szCs w:val="72"/>
    </w:rPr>
  </w:style>
  <w:style w:type="paragraph" w:customStyle="1" w:styleId="10">
    <w:name w:val="Звичайний1"/>
    <w:pPr>
      <w:suppressAutoHyphens/>
      <w:spacing w:line="1" w:lineRule="atLeast"/>
      <w:ind w:leftChars="-1" w:left="-1" w:hangingChars="1" w:hanging="1"/>
      <w:textDirection w:val="btLr"/>
      <w:textAlignment w:val="top"/>
      <w:outlineLvl w:val="0"/>
    </w:pPr>
    <w:rPr>
      <w:position w:val="-1"/>
      <w:sz w:val="24"/>
      <w:szCs w:val="24"/>
      <w:lang w:val="ru-RU"/>
    </w:rPr>
  </w:style>
  <w:style w:type="character" w:customStyle="1" w:styleId="12">
    <w:name w:val="Шрифт абзацу за промовчанням1"/>
    <w:rPr>
      <w:w w:val="100"/>
      <w:position w:val="-1"/>
      <w:effect w:val="none"/>
      <w:vertAlign w:val="baseline"/>
      <w:cs w:val="0"/>
      <w:em w:val="none"/>
    </w:rPr>
  </w:style>
  <w:style w:type="table" w:customStyle="1" w:styleId="13">
    <w:name w:val="Звичайна таблиця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style>
  <w:style w:type="character" w:customStyle="1" w:styleId="15">
    <w:name w:val="Гіперпосилання1"/>
    <w:rPr>
      <w:color w:val="0000FF"/>
      <w:w w:val="100"/>
      <w:position w:val="-1"/>
      <w:u w:val="single"/>
      <w:effect w:val="none"/>
      <w:vertAlign w:val="baseline"/>
      <w:cs w:val="0"/>
      <w:em w:val="none"/>
    </w:rPr>
  </w:style>
  <w:style w:type="paragraph" w:customStyle="1" w:styleId="16">
    <w:name w:val="Верхній колонтитул1"/>
    <w:basedOn w:val="10"/>
    <w:pPr>
      <w:tabs>
        <w:tab w:val="center" w:pos="4677"/>
        <w:tab w:val="right" w:pos="9355"/>
      </w:tabs>
    </w:pPr>
  </w:style>
  <w:style w:type="paragraph" w:customStyle="1" w:styleId="17">
    <w:name w:val="Нижній колонтитул1"/>
    <w:basedOn w:val="10"/>
    <w:pPr>
      <w:tabs>
        <w:tab w:val="center" w:pos="4677"/>
        <w:tab w:val="right" w:pos="9355"/>
      </w:tabs>
    </w:pPr>
  </w:style>
  <w:style w:type="character" w:customStyle="1" w:styleId="18">
    <w:name w:val="Номер сторінки1"/>
    <w:basedOn w:val="12"/>
    <w:rPr>
      <w:w w:val="100"/>
      <w:position w:val="-1"/>
      <w:effect w:val="none"/>
      <w:vertAlign w:val="baseline"/>
      <w:cs w:val="0"/>
      <w:em w:val="none"/>
    </w:rPr>
  </w:style>
  <w:style w:type="paragraph" w:customStyle="1" w:styleId="19">
    <w:name w:val="Текст у виносці1"/>
    <w:basedOn w:val="10"/>
    <w:rPr>
      <w:rFonts w:ascii="Tahoma" w:hAnsi="Tahoma" w:cs="Tahoma"/>
      <w:sz w:val="16"/>
      <w:szCs w:val="16"/>
    </w:rPr>
  </w:style>
  <w:style w:type="paragraph" w:customStyle="1" w:styleId="a4">
    <w:name w:val="Нормальний текст"/>
    <w:basedOn w:val="10"/>
    <w:pPr>
      <w:spacing w:before="120"/>
      <w:ind w:firstLine="567"/>
    </w:pPr>
    <w:rPr>
      <w:rFonts w:ascii="Antiqua" w:hAnsi="Antiqua" w:cs="Antiqua"/>
      <w:sz w:val="26"/>
      <w:szCs w:val="26"/>
      <w:lang w:val="uk-UA"/>
    </w:rPr>
  </w:style>
  <w:style w:type="character" w:customStyle="1" w:styleId="50">
    <w:name w:val="Заголовок 5 Знак"/>
    <w:rPr>
      <w:rFonts w:ascii="Calibri" w:hAnsi="Calibri"/>
      <w:b/>
      <w:bCs/>
      <w:i/>
      <w:iCs/>
      <w:w w:val="100"/>
      <w:position w:val="-1"/>
      <w:sz w:val="26"/>
      <w:szCs w:val="26"/>
      <w:effect w:val="none"/>
      <w:vertAlign w:val="baseline"/>
      <w:cs w:val="0"/>
      <w:em w:val="none"/>
      <w:lang w:val="uk-UA" w:eastAsia="ru-RU" w:bidi="ar-SA"/>
    </w:rPr>
  </w:style>
  <w:style w:type="character" w:customStyle="1" w:styleId="60">
    <w:name w:val="Заголовок 6 Знак"/>
    <w:rPr>
      <w:rFonts w:ascii="Calibri" w:hAnsi="Calibri"/>
      <w:b/>
      <w:bCs/>
      <w:w w:val="100"/>
      <w:position w:val="-1"/>
      <w:sz w:val="22"/>
      <w:szCs w:val="22"/>
      <w:effect w:val="none"/>
      <w:vertAlign w:val="baseline"/>
      <w:cs w:val="0"/>
      <w:em w:val="none"/>
      <w:lang w:val="uk-UA" w:eastAsia="ru-RU" w:bidi="ar-SA"/>
    </w:rPr>
  </w:style>
  <w:style w:type="character" w:customStyle="1" w:styleId="70">
    <w:name w:val="Заголовок 7 Знак"/>
    <w:rPr>
      <w:rFonts w:ascii="Calibri" w:hAnsi="Calibri"/>
      <w:w w:val="100"/>
      <w:position w:val="-1"/>
      <w:sz w:val="24"/>
      <w:szCs w:val="24"/>
      <w:effect w:val="none"/>
      <w:vertAlign w:val="baseline"/>
      <w:cs w:val="0"/>
      <w:em w:val="none"/>
      <w:lang w:val="uk-UA" w:eastAsia="ru-RU" w:bidi="ar-SA"/>
    </w:rPr>
  </w:style>
  <w:style w:type="paragraph" w:customStyle="1" w:styleId="1a">
    <w:name w:val="Текст виноски1"/>
    <w:basedOn w:val="10"/>
    <w:qFormat/>
    <w:rPr>
      <w:sz w:val="20"/>
      <w:szCs w:val="20"/>
      <w:lang w:val="uk-UA"/>
    </w:rPr>
  </w:style>
  <w:style w:type="character" w:customStyle="1" w:styleId="a5">
    <w:name w:val="Текст виноски Знак"/>
    <w:rPr>
      <w:w w:val="100"/>
      <w:position w:val="-1"/>
      <w:effect w:val="none"/>
      <w:vertAlign w:val="baseline"/>
      <w:cs w:val="0"/>
      <w:em w:val="none"/>
      <w:lang w:val="uk-UA" w:eastAsia="ru-RU" w:bidi="ar-SA"/>
    </w:rPr>
  </w:style>
  <w:style w:type="character" w:customStyle="1" w:styleId="1b">
    <w:name w:val="Знак виноски1"/>
    <w:qFormat/>
    <w:rPr>
      <w:w w:val="100"/>
      <w:position w:val="-1"/>
      <w:effect w:val="none"/>
      <w:vertAlign w:val="superscript"/>
      <w:cs w:val="0"/>
      <w:em w:val="none"/>
    </w:rPr>
  </w:style>
  <w:style w:type="paragraph" w:customStyle="1" w:styleId="31">
    <w:name w:val="Основний текст 31"/>
    <w:basedOn w:val="10"/>
    <w:qFormat/>
    <w:pPr>
      <w:spacing w:after="120"/>
    </w:pPr>
    <w:rPr>
      <w:sz w:val="16"/>
      <w:szCs w:val="16"/>
      <w:lang w:val="uk-UA"/>
    </w:rPr>
  </w:style>
  <w:style w:type="character" w:customStyle="1" w:styleId="30">
    <w:name w:val="Основний текст 3 Знак"/>
    <w:rPr>
      <w:w w:val="100"/>
      <w:position w:val="-1"/>
      <w:sz w:val="16"/>
      <w:szCs w:val="16"/>
      <w:effect w:val="none"/>
      <w:vertAlign w:val="baseline"/>
      <w:cs w:val="0"/>
      <w:em w:val="none"/>
      <w:lang w:val="uk-UA" w:eastAsia="ru-RU" w:bidi="ar-SA"/>
    </w:rPr>
  </w:style>
  <w:style w:type="character" w:customStyle="1" w:styleId="1c">
    <w:name w:val="Виділення1"/>
    <w:rPr>
      <w:i/>
      <w:iCs/>
      <w:w w:val="100"/>
      <w:position w:val="-1"/>
      <w:effect w:val="none"/>
      <w:vertAlign w:val="baseline"/>
      <w:cs w:val="0"/>
      <w:em w:val="none"/>
    </w:rPr>
  </w:style>
  <w:style w:type="paragraph" w:customStyle="1" w:styleId="1d">
    <w:name w:val="Назва1"/>
    <w:basedOn w:val="10"/>
    <w:pPr>
      <w:ind w:firstLine="851"/>
      <w:jc w:val="center"/>
    </w:pPr>
    <w:rPr>
      <w:rFonts w:ascii="Arial" w:hAnsi="Arial"/>
      <w:b/>
      <w:sz w:val="28"/>
      <w:szCs w:val="20"/>
      <w:lang w:val="uk-UA"/>
    </w:rPr>
  </w:style>
  <w:style w:type="character" w:customStyle="1" w:styleId="a6">
    <w:name w:val="Назва Знак"/>
    <w:rPr>
      <w:rFonts w:ascii="Arial" w:hAnsi="Arial"/>
      <w:b/>
      <w:w w:val="100"/>
      <w:position w:val="-1"/>
      <w:sz w:val="28"/>
      <w:effect w:val="none"/>
      <w:vertAlign w:val="baseline"/>
      <w:cs w:val="0"/>
      <w:em w:val="none"/>
      <w:lang w:val="uk-UA" w:eastAsia="ru-RU" w:bidi="ar-SA"/>
    </w:rPr>
  </w:style>
  <w:style w:type="character" w:styleId="a7">
    <w:name w:val="Strong"/>
    <w:qFormat/>
    <w:rPr>
      <w:b/>
      <w:bCs/>
      <w:w w:val="100"/>
      <w:position w:val="-1"/>
      <w:effect w:val="none"/>
      <w:vertAlign w:val="baseline"/>
      <w:cs w:val="0"/>
      <w:em w:val="none"/>
    </w:rPr>
  </w:style>
  <w:style w:type="paragraph" w:customStyle="1" w:styleId="1e">
    <w:name w:val="Абзац списку1"/>
    <w:basedOn w:val="10"/>
    <w:pPr>
      <w:ind w:left="708"/>
    </w:pPr>
  </w:style>
  <w:style w:type="character" w:customStyle="1" w:styleId="20">
    <w:name w:val="Заголовок 2 Знак"/>
    <w:rPr>
      <w:rFonts w:ascii="Calibri Light" w:eastAsia="Times New Roman" w:hAnsi="Calibri Light" w:cs="Times New Roman"/>
      <w:b/>
      <w:bCs/>
      <w:i/>
      <w:iCs/>
      <w:w w:val="100"/>
      <w:position w:val="-1"/>
      <w:sz w:val="28"/>
      <w:szCs w:val="28"/>
      <w:effect w:val="none"/>
      <w:vertAlign w:val="baseline"/>
      <w:cs w:val="0"/>
      <w:em w:val="none"/>
      <w:lang w:val="ru-RU" w:eastAsia="ru-RU"/>
    </w:rPr>
  </w:style>
  <w:style w:type="table" w:customStyle="1" w:styleId="TableGrid">
    <w:name w:val="TableGrid"/>
    <w:pPr>
      <w:suppressAutoHyphens/>
      <w:spacing w:line="1" w:lineRule="atLeast"/>
      <w:ind w:leftChars="-1" w:left="-1" w:hangingChars="1" w:hanging="1"/>
      <w:textDirection w:val="btLr"/>
      <w:textAlignment w:val="top"/>
      <w:outlineLvl w:val="0"/>
    </w:pPr>
    <w:rPr>
      <w:rFonts w:ascii="Calibri" w:hAnsi="Calibri"/>
      <w:position w:val="-1"/>
      <w:sz w:val="22"/>
      <w:szCs w:val="22"/>
      <w:lang w:eastAsia="uk-UA"/>
    </w:rPr>
    <w:tblPr>
      <w:tblCellMar>
        <w:top w:w="0" w:type="dxa"/>
        <w:left w:w="0" w:type="dxa"/>
        <w:bottom w:w="0" w:type="dxa"/>
        <w:right w:w="0" w:type="dxa"/>
      </w:tblCellMar>
    </w:tblPr>
  </w:style>
  <w:style w:type="character" w:customStyle="1" w:styleId="1f">
    <w:name w:val="Заголовок 1 Знак"/>
    <w:rPr>
      <w:rFonts w:ascii="Arial" w:hAnsi="Arial" w:cs="Arial"/>
      <w:b/>
      <w:bCs/>
      <w:w w:val="100"/>
      <w:kern w:val="32"/>
      <w:position w:val="-1"/>
      <w:sz w:val="32"/>
      <w:szCs w:val="32"/>
      <w:effect w:val="none"/>
      <w:vertAlign w:val="baseline"/>
      <w:cs w:val="0"/>
      <w:em w:val="none"/>
      <w:lang w:val="ru-RU" w:eastAsia="ru-RU"/>
    </w:rPr>
  </w:style>
  <w:style w:type="character" w:customStyle="1" w:styleId="32">
    <w:name w:val="Заголовок 3 Знак"/>
    <w:rPr>
      <w:rFonts w:ascii="Arial" w:hAnsi="Arial" w:cs="Arial"/>
      <w:b/>
      <w:bCs/>
      <w:w w:val="100"/>
      <w:position w:val="-1"/>
      <w:sz w:val="26"/>
      <w:szCs w:val="26"/>
      <w:effect w:val="none"/>
      <w:vertAlign w:val="baseline"/>
      <w:cs w:val="0"/>
      <w:em w:val="none"/>
      <w:lang w:val="ru-RU" w:eastAsia="ru-RU"/>
    </w:rPr>
  </w:style>
  <w:style w:type="character" w:customStyle="1" w:styleId="40">
    <w:name w:val="Основной текст (4)_"/>
    <w:rPr>
      <w:w w:val="100"/>
      <w:position w:val="-1"/>
      <w:sz w:val="26"/>
      <w:szCs w:val="26"/>
      <w:effect w:val="none"/>
      <w:shd w:val="clear" w:color="auto" w:fill="FFFFFF"/>
      <w:vertAlign w:val="baseline"/>
      <w:cs w:val="0"/>
      <w:em w:val="none"/>
    </w:rPr>
  </w:style>
  <w:style w:type="paragraph" w:customStyle="1" w:styleId="41">
    <w:name w:val="Основной текст (4)"/>
    <w:basedOn w:val="10"/>
    <w:pPr>
      <w:widowControl w:val="0"/>
      <w:shd w:val="clear" w:color="auto" w:fill="FFFFFF"/>
      <w:spacing w:before="300" w:after="420" w:line="0" w:lineRule="atLeast"/>
    </w:pPr>
    <w:rPr>
      <w:sz w:val="26"/>
      <w:szCs w:val="26"/>
      <w:lang w:val="uk-UA" w:eastAsia="uk-UA"/>
    </w:rPr>
  </w:style>
  <w:style w:type="character" w:customStyle="1" w:styleId="a8">
    <w:name w:val="Нижній колонтитул Знак"/>
    <w:rPr>
      <w:w w:val="100"/>
      <w:position w:val="-1"/>
      <w:sz w:val="24"/>
      <w:szCs w:val="24"/>
      <w:effect w:val="none"/>
      <w:vertAlign w:val="baseline"/>
      <w:cs w:val="0"/>
      <w:em w:val="none"/>
    </w:rPr>
  </w:style>
  <w:style w:type="character" w:customStyle="1" w:styleId="a9">
    <w:name w:val="Верхній колонтитул Знак"/>
    <w:rPr>
      <w:w w:val="100"/>
      <w:position w:val="-1"/>
      <w:sz w:val="24"/>
      <w:szCs w:val="24"/>
      <w:effect w:val="none"/>
      <w:vertAlign w:val="baseline"/>
      <w:cs w:val="0"/>
      <w:em w:val="none"/>
    </w:rPr>
  </w:style>
  <w:style w:type="paragraph" w:customStyle="1" w:styleId="aa">
    <w:name w:val="Знак"/>
    <w:basedOn w:val="10"/>
    <w:rPr>
      <w:rFonts w:ascii="Verdana" w:hAnsi="Verdana" w:cs="Verdana"/>
      <w:sz w:val="20"/>
      <w:szCs w:val="20"/>
      <w:lang w:val="en-US" w:eastAsia="en-US"/>
    </w:rPr>
  </w:style>
  <w:style w:type="character" w:customStyle="1" w:styleId="42">
    <w:name w:val="Заголовок 4 Знак"/>
    <w:rPr>
      <w:w w:val="100"/>
      <w:position w:val="-1"/>
      <w:sz w:val="28"/>
      <w:szCs w:val="24"/>
      <w:effect w:val="none"/>
      <w:vertAlign w:val="baseline"/>
      <w:cs w:val="0"/>
      <w:em w:val="none"/>
      <w:lang w:eastAsia="ru-RU"/>
    </w:rPr>
  </w:style>
  <w:style w:type="character" w:customStyle="1" w:styleId="ab">
    <w:name w:val="Текст у виносці Знак"/>
    <w:rPr>
      <w:rFonts w:ascii="Tahoma" w:hAnsi="Tahoma" w:cs="Tahoma"/>
      <w:w w:val="100"/>
      <w:position w:val="-1"/>
      <w:sz w:val="16"/>
      <w:szCs w:val="16"/>
      <w:effect w:val="none"/>
      <w:vertAlign w:val="baseline"/>
      <w:cs w:val="0"/>
      <w:em w:val="none"/>
      <w:lang w:val="ru-RU" w:eastAsia="ru-RU"/>
    </w:rPr>
  </w:style>
  <w:style w:type="paragraph" w:customStyle="1" w:styleId="1f0">
    <w:name w:val="Основний текст1"/>
    <w:basedOn w:val="10"/>
    <w:pPr>
      <w:spacing w:after="120"/>
    </w:pPr>
  </w:style>
  <w:style w:type="character" w:customStyle="1" w:styleId="ac">
    <w:name w:val="Основний текст Знак"/>
    <w:rPr>
      <w:w w:val="100"/>
      <w:position w:val="-1"/>
      <w:sz w:val="24"/>
      <w:szCs w:val="24"/>
      <w:effect w:val="none"/>
      <w:vertAlign w:val="baseline"/>
      <w:cs w:val="0"/>
      <w:em w:val="none"/>
      <w:lang w:val="ru-RU" w:eastAsia="ru-RU"/>
    </w:rPr>
  </w:style>
  <w:style w:type="paragraph" w:customStyle="1" w:styleId="21">
    <w:name w:val="Основний текст з відступом 2;Знак1"/>
    <w:basedOn w:val="10"/>
    <w:pPr>
      <w:spacing w:after="120" w:line="480" w:lineRule="auto"/>
      <w:ind w:left="283"/>
    </w:pPr>
  </w:style>
  <w:style w:type="character" w:customStyle="1" w:styleId="210">
    <w:name w:val="Основний текст з відступом 2 Знак;Знак1 Знак"/>
    <w:rPr>
      <w:w w:val="100"/>
      <w:position w:val="-1"/>
      <w:sz w:val="24"/>
      <w:szCs w:val="24"/>
      <w:effect w:val="none"/>
      <w:vertAlign w:val="baseline"/>
      <w:cs w:val="0"/>
      <w:em w:val="none"/>
      <w:lang w:val="ru-RU" w:eastAsia="ru-RU"/>
    </w:rPr>
  </w:style>
  <w:style w:type="table" w:customStyle="1" w:styleId="1f1">
    <w:name w:val="Сітка таблиці1"/>
    <w:basedOn w:val="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jbmf">
    <w:name w:val="tj bmf"/>
    <w:basedOn w:val="10"/>
    <w:pPr>
      <w:spacing w:before="100" w:beforeAutospacing="1" w:after="100" w:afterAutospacing="1"/>
    </w:pPr>
  </w:style>
  <w:style w:type="paragraph" w:customStyle="1" w:styleId="1f2">
    <w:name w:val="Основний текст з відступом1"/>
    <w:basedOn w:val="10"/>
    <w:pPr>
      <w:spacing w:after="120"/>
      <w:ind w:left="283"/>
    </w:pPr>
  </w:style>
  <w:style w:type="character" w:customStyle="1" w:styleId="ad">
    <w:name w:val="Основний текст з відступом Знак"/>
    <w:rPr>
      <w:w w:val="100"/>
      <w:position w:val="-1"/>
      <w:sz w:val="24"/>
      <w:szCs w:val="24"/>
      <w:effect w:val="none"/>
      <w:vertAlign w:val="baseline"/>
      <w:cs w:val="0"/>
      <w:em w:val="none"/>
      <w:lang w:val="ru-RU" w:eastAsia="ru-RU"/>
    </w:rPr>
  </w:style>
  <w:style w:type="paragraph" w:customStyle="1" w:styleId="1f3">
    <w:name w:val="Звичайний (веб)1"/>
    <w:basedOn w:val="10"/>
    <w:pPr>
      <w:suppressAutoHyphens w:val="0"/>
      <w:spacing w:before="280" w:after="280"/>
    </w:pPr>
    <w:rPr>
      <w:lang w:val="uk-UA" w:eastAsia="ar-SA"/>
    </w:rPr>
  </w:style>
  <w:style w:type="paragraph" w:customStyle="1" w:styleId="211">
    <w:name w:val="Основной текст с отступом 21"/>
    <w:basedOn w:val="10"/>
    <w:pPr>
      <w:suppressAutoHyphens w:val="0"/>
      <w:spacing w:after="120" w:line="480" w:lineRule="auto"/>
      <w:ind w:left="283"/>
    </w:pPr>
    <w:rPr>
      <w:lang w:eastAsia="zh-CN"/>
    </w:rPr>
  </w:style>
  <w:style w:type="paragraph" w:customStyle="1" w:styleId="212">
    <w:name w:val="Основний текст 21"/>
    <w:basedOn w:val="10"/>
    <w:pPr>
      <w:spacing w:after="120" w:line="480" w:lineRule="auto"/>
    </w:pPr>
  </w:style>
  <w:style w:type="character" w:customStyle="1" w:styleId="22">
    <w:name w:val="Основний текст 2 Знак"/>
    <w:rPr>
      <w:w w:val="100"/>
      <w:position w:val="-1"/>
      <w:sz w:val="24"/>
      <w:szCs w:val="24"/>
      <w:effect w:val="none"/>
      <w:vertAlign w:val="baseline"/>
      <w:cs w:val="0"/>
      <w:em w:val="none"/>
      <w:lang w:val="ru-RU" w:eastAsia="ru-RU"/>
    </w:rPr>
  </w:style>
  <w:style w:type="paragraph" w:customStyle="1" w:styleId="1f4">
    <w:name w:val="Назва об'єкта1"/>
    <w:basedOn w:val="10"/>
    <w:pPr>
      <w:suppressLineNumbers/>
      <w:suppressAutoHyphens w:val="0"/>
      <w:spacing w:before="120" w:after="120"/>
    </w:pPr>
    <w:rPr>
      <w:i/>
      <w:iCs/>
      <w:lang w:eastAsia="zh-CN"/>
    </w:rPr>
  </w:style>
  <w:style w:type="character" w:customStyle="1" w:styleId="1f5">
    <w:name w:val="Переглянуте гіперпосилання1"/>
    <w:rPr>
      <w:color w:val="800080"/>
      <w:w w:val="100"/>
      <w:position w:val="-1"/>
      <w:u w:val="single"/>
      <w:effect w:val="none"/>
      <w:vertAlign w:val="baseline"/>
      <w:cs w:val="0"/>
      <w:em w:val="none"/>
    </w:rPr>
  </w:style>
  <w:style w:type="character" w:customStyle="1" w:styleId="HTML">
    <w:name w:val="Стандартний HTML Знак"/>
    <w:rPr>
      <w:rFonts w:ascii="Courier New" w:hAnsi="Courier New" w:cs="Courier New"/>
      <w:w w:val="100"/>
      <w:position w:val="-1"/>
      <w:effect w:val="none"/>
      <w:vertAlign w:val="baseline"/>
      <w:cs w:val="0"/>
      <w:em w:val="none"/>
      <w:lang w:val="ru-RU" w:eastAsia="ru-RU"/>
    </w:rPr>
  </w:style>
  <w:style w:type="paragraph" w:customStyle="1" w:styleId="HTML1">
    <w:name w:val="Стандартний HTML1"/>
    <w:basedOn w:va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rPr>
      <w:rFonts w:ascii="Courier New" w:hAnsi="Courier New" w:cs="Courier New"/>
      <w:w w:val="100"/>
      <w:position w:val="-1"/>
      <w:effect w:val="none"/>
      <w:vertAlign w:val="baseline"/>
      <w:cs w:val="0"/>
      <w:em w:val="none"/>
      <w:lang w:val="ru-RU" w:eastAsia="ru-RU"/>
    </w:rPr>
  </w:style>
  <w:style w:type="paragraph" w:customStyle="1" w:styleId="1f6">
    <w:name w:val="Абзац списка1"/>
    <w:basedOn w:val="10"/>
    <w:pPr>
      <w:ind w:left="708"/>
    </w:pPr>
  </w:style>
  <w:style w:type="character" w:customStyle="1" w:styleId="stlink">
    <w:name w:val="st_link"/>
    <w:basedOn w:val="12"/>
    <w:rPr>
      <w:w w:val="100"/>
      <w:position w:val="-1"/>
      <w:effect w:val="none"/>
      <w:vertAlign w:val="baseline"/>
      <w:cs w:val="0"/>
      <w:em w:val="none"/>
    </w:rPr>
  </w:style>
  <w:style w:type="character" w:customStyle="1" w:styleId="ae">
    <w:name w:val="Основной текст + Полужирный"/>
    <w:rPr>
      <w:rFonts w:ascii="Times New Roman" w:hAnsi="Times New Roman" w:cs="Times New Roman"/>
      <w:b/>
      <w:bCs/>
      <w:w w:val="100"/>
      <w:position w:val="-1"/>
      <w:sz w:val="26"/>
      <w:szCs w:val="26"/>
      <w:u w:val="none"/>
      <w:effect w:val="none"/>
      <w:vertAlign w:val="baseline"/>
      <w:cs w:val="0"/>
      <w:em w:val="none"/>
    </w:rPr>
  </w:style>
  <w:style w:type="paragraph" w:customStyle="1" w:styleId="a00">
    <w:name w:val="a0"/>
    <w:basedOn w:val="10"/>
    <w:pPr>
      <w:spacing w:before="100" w:beforeAutospacing="1" w:after="100" w:afterAutospacing="1"/>
    </w:pPr>
    <w:rPr>
      <w:lang w:val="uk-UA" w:eastAsia="uk-UA"/>
    </w:rPr>
  </w:style>
  <w:style w:type="character" w:customStyle="1" w:styleId="1f7">
    <w:name w:val="Знак1 Знак Знак"/>
    <w:rPr>
      <w:w w:val="100"/>
      <w:position w:val="-1"/>
      <w:sz w:val="24"/>
      <w:szCs w:val="24"/>
      <w:effect w:val="none"/>
      <w:vertAlign w:val="baseline"/>
      <w:cs w:val="0"/>
      <w:em w:val="none"/>
      <w:lang w:val="ru-RU" w:eastAsia="ru-RU" w:bidi="ar-SA"/>
    </w:rPr>
  </w:style>
  <w:style w:type="character" w:customStyle="1" w:styleId="spelle">
    <w:name w:val="spelle"/>
    <w:basedOn w:val="12"/>
    <w:rPr>
      <w:w w:val="100"/>
      <w:position w:val="-1"/>
      <w:effect w:val="none"/>
      <w:vertAlign w:val="baseline"/>
      <w:cs w:val="0"/>
      <w:em w:val="none"/>
    </w:rPr>
  </w:style>
  <w:style w:type="paragraph" w:customStyle="1" w:styleId="1f8">
    <w:name w:val="Блокування тексту1"/>
    <w:basedOn w:val="10"/>
    <w:pPr>
      <w:tabs>
        <w:tab w:val="left" w:pos="567"/>
      </w:tabs>
      <w:suppressAutoHyphens w:val="0"/>
      <w:autoSpaceDE w:val="0"/>
      <w:autoSpaceDN w:val="0"/>
      <w:adjustRightInd w:val="0"/>
      <w:spacing w:before="222"/>
      <w:ind w:left="567" w:right="-518" w:firstLine="284"/>
    </w:pPr>
    <w:rPr>
      <w:lang w:val="uk-UA"/>
    </w:rPr>
  </w:style>
  <w:style w:type="paragraph" w:customStyle="1" w:styleId="310">
    <w:name w:val="Основний текст з відступом 31"/>
    <w:basedOn w:val="10"/>
    <w:pPr>
      <w:spacing w:after="120"/>
      <w:ind w:left="283"/>
    </w:pPr>
    <w:rPr>
      <w:sz w:val="16"/>
      <w:szCs w:val="16"/>
    </w:rPr>
  </w:style>
  <w:style w:type="character" w:customStyle="1" w:styleId="33">
    <w:name w:val="Основний текст з відступом 3 Знак"/>
    <w:rPr>
      <w:w w:val="100"/>
      <w:position w:val="-1"/>
      <w:sz w:val="16"/>
      <w:szCs w:val="16"/>
      <w:effect w:val="none"/>
      <w:vertAlign w:val="baseline"/>
      <w:cs w:val="0"/>
      <w:em w:val="none"/>
      <w:lang w:val="ru-RU" w:eastAsia="ru-RU"/>
    </w:rPr>
  </w:style>
  <w:style w:type="character" w:customStyle="1" w:styleId="1f9">
    <w:name w:val="Знак Знак1"/>
    <w:rPr>
      <w:w w:val="100"/>
      <w:position w:val="-1"/>
      <w:sz w:val="24"/>
      <w:szCs w:val="24"/>
      <w:effect w:val="none"/>
      <w:vertAlign w:val="baseline"/>
      <w:cs w:val="0"/>
      <w:em w:val="none"/>
      <w:lang w:val="ru-RU" w:eastAsia="ru-RU" w:bidi="ar-SA"/>
    </w:rPr>
  </w:style>
  <w:style w:type="paragraph" w:customStyle="1" w:styleId="af">
    <w:name w:val="Знак Знак Знак"/>
    <w:basedOn w:val="10"/>
    <w:rPr>
      <w:rFonts w:ascii="Verdana" w:hAnsi="Verdana" w:cs="Verdana"/>
      <w:lang w:val="en-US" w:eastAsia="en-US"/>
    </w:rPr>
  </w:style>
  <w:style w:type="character" w:customStyle="1" w:styleId="af0">
    <w:name w:val="Знак Знак"/>
    <w:rPr>
      <w:w w:val="100"/>
      <w:position w:val="-1"/>
      <w:sz w:val="28"/>
      <w:effect w:val="none"/>
      <w:vertAlign w:val="baseline"/>
      <w:cs w:val="0"/>
      <w:em w:val="none"/>
      <w:lang w:val="uk-UA" w:eastAsia="ru-RU" w:bidi="ar-SA"/>
    </w:rPr>
  </w:style>
  <w:style w:type="character" w:customStyle="1" w:styleId="grame">
    <w:name w:val="grame"/>
    <w:basedOn w:val="12"/>
    <w:rPr>
      <w:w w:val="100"/>
      <w:position w:val="-1"/>
      <w:effect w:val="none"/>
      <w:vertAlign w:val="baseline"/>
      <w:cs w:val="0"/>
      <w:em w:val="none"/>
    </w:rPr>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eastAsia="ru-RU"/>
    </w:rPr>
  </w:style>
  <w:style w:type="character" w:customStyle="1" w:styleId="FooterChar">
    <w:name w:val="Footer Char"/>
    <w:rPr>
      <w:rFonts w:ascii="Times New Roman" w:hAnsi="Times New Roman" w:cs="Times New Roman"/>
      <w:w w:val="100"/>
      <w:position w:val="-1"/>
      <w:sz w:val="24"/>
      <w:szCs w:val="24"/>
      <w:effect w:val="none"/>
      <w:vertAlign w:val="baseline"/>
      <w:cs w:val="0"/>
      <w:em w:val="none"/>
      <w:lang w:eastAsia="ru-RU"/>
    </w:rPr>
  </w:style>
  <w:style w:type="character" w:customStyle="1" w:styleId="BodyTextIndent2Char">
    <w:name w:val="Body Text Indent 2 Char"/>
    <w:rPr>
      <w:rFonts w:ascii="Times New Roman" w:hAnsi="Times New Roman" w:cs="Times New Roman"/>
      <w:w w:val="100"/>
      <w:position w:val="-1"/>
      <w:sz w:val="24"/>
      <w:szCs w:val="24"/>
      <w:effect w:val="none"/>
      <w:vertAlign w:val="baseline"/>
      <w:cs w:val="0"/>
      <w:em w:val="none"/>
      <w:lang w:eastAsia="ru-RU"/>
    </w:rPr>
  </w:style>
  <w:style w:type="character" w:customStyle="1" w:styleId="kwrd">
    <w:name w:val="kwrd"/>
    <w:rPr>
      <w:w w:val="100"/>
      <w:position w:val="-1"/>
      <w:effect w:val="none"/>
      <w:vertAlign w:val="baseline"/>
      <w:cs w:val="0"/>
      <w:em w:val="none"/>
    </w:rPr>
  </w:style>
  <w:style w:type="paragraph" w:styleId="af1">
    <w:name w:val="List Paragraph"/>
    <w:basedOn w:val="10"/>
    <w:qFormat/>
    <w:pPr>
      <w:ind w:left="720"/>
      <w:contextualSpacing/>
    </w:pPr>
    <w:rPr>
      <w:sz w:val="28"/>
      <w:szCs w:val="20"/>
      <w:lang w:val="uk-UA"/>
    </w:rPr>
  </w:style>
  <w:style w:type="paragraph" w:styleId="af2">
    <w:name w:val="No Spacing"/>
    <w:uiPriority w:val="1"/>
    <w:qFormat/>
    <w:pPr>
      <w:suppressAutoHyphens/>
      <w:spacing w:line="1" w:lineRule="atLeast"/>
      <w:ind w:leftChars="-1" w:left="-1" w:hangingChars="1" w:hanging="1"/>
      <w:textDirection w:val="btLr"/>
      <w:textAlignment w:val="top"/>
      <w:outlineLvl w:val="0"/>
    </w:pPr>
    <w:rPr>
      <w:position w:val="-1"/>
      <w:sz w:val="24"/>
      <w:szCs w:val="24"/>
      <w:lang w:val="ru-RU"/>
    </w:rPr>
  </w:style>
  <w:style w:type="character" w:customStyle="1" w:styleId="apple-converted-space">
    <w:name w:val="apple-converted-space"/>
    <w:basedOn w:val="12"/>
    <w:rPr>
      <w:w w:val="100"/>
      <w:position w:val="-1"/>
      <w:effect w:val="none"/>
      <w:vertAlign w:val="baseline"/>
      <w:cs w:val="0"/>
      <w:em w:val="none"/>
    </w:rPr>
  </w:style>
  <w:style w:type="character" w:customStyle="1" w:styleId="43">
    <w:name w:val="Знак Знак4"/>
    <w:rPr>
      <w:w w:val="100"/>
      <w:position w:val="-1"/>
      <w:sz w:val="28"/>
      <w:effect w:val="none"/>
      <w:vertAlign w:val="baseline"/>
      <w:cs w:val="0"/>
      <w:em w:val="none"/>
      <w:lang w:val="uk-UA" w:eastAsia="ru-RU" w:bidi="ar-SA"/>
    </w:rPr>
  </w:style>
  <w:style w:type="character" w:customStyle="1" w:styleId="34">
    <w:name w:val="Знак Знак3"/>
    <w:rPr>
      <w:w w:val="100"/>
      <w:position w:val="-1"/>
      <w:sz w:val="24"/>
      <w:szCs w:val="24"/>
      <w:effect w:val="none"/>
      <w:vertAlign w:val="baseline"/>
      <w:cs w:val="0"/>
      <w:em w:val="none"/>
      <w:lang w:val="ru-RU" w:eastAsia="ru-RU" w:bidi="ar-SA"/>
    </w:rPr>
  </w:style>
  <w:style w:type="paragraph" w:customStyle="1" w:styleId="Af3">
    <w:name w:val="Свободная форма A"/>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sz w:val="24"/>
      <w:lang w:val="ru-RU"/>
    </w:rPr>
  </w:style>
  <w:style w:type="paragraph" w:customStyle="1" w:styleId="CharCharCharChar">
    <w:name w:val="Char Знак Знак Char Знак Знак Char Знак Знак Char Знак Знак Знак Знак Знак Знак"/>
    <w:basedOn w:val="10"/>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w:basedOn w:val="10"/>
    <w:rPr>
      <w:rFonts w:ascii="Verdana" w:hAnsi="Verdana" w:cs="Verdana"/>
      <w:sz w:val="20"/>
      <w:szCs w:val="20"/>
      <w:lang w:val="en-US" w:eastAsia="en-US"/>
    </w:rPr>
  </w:style>
  <w:style w:type="paragraph" w:customStyle="1" w:styleId="font5">
    <w:name w:val="font5"/>
    <w:basedOn w:val="10"/>
    <w:pPr>
      <w:spacing w:before="100" w:beforeAutospacing="1" w:after="100" w:afterAutospacing="1"/>
    </w:pPr>
    <w:rPr>
      <w:sz w:val="28"/>
      <w:szCs w:val="28"/>
    </w:rPr>
  </w:style>
  <w:style w:type="paragraph" w:customStyle="1" w:styleId="af4">
    <w:name w:val="Знак Знак Знак"/>
    <w:basedOn w:val="10"/>
    <w:rPr>
      <w:rFonts w:ascii="Verdana" w:hAnsi="Verdana" w:cs="Verdana"/>
      <w:sz w:val="20"/>
      <w:szCs w:val="20"/>
      <w:lang w:val="en-US" w:eastAsia="en-US"/>
    </w:rPr>
  </w:style>
  <w:style w:type="paragraph" w:customStyle="1" w:styleId="Noeeu1">
    <w:name w:val="Noeeu1"/>
    <w:basedOn w:val="10"/>
    <w:pPr>
      <w:widowControl w:val="0"/>
      <w:tabs>
        <w:tab w:val="left" w:pos="227"/>
        <w:tab w:val="left" w:pos="2268"/>
      </w:tabs>
      <w:overflowPunct w:val="0"/>
      <w:autoSpaceDE w:val="0"/>
      <w:autoSpaceDN w:val="0"/>
      <w:adjustRightInd w:val="0"/>
    </w:pPr>
    <w:rPr>
      <w:sz w:val="20"/>
      <w:szCs w:val="20"/>
      <w:lang w:val="uk-UA"/>
    </w:rPr>
  </w:style>
  <w:style w:type="paragraph" w:customStyle="1" w:styleId="1fa">
    <w:name w:val="Стиль1"/>
    <w:basedOn w:val="7"/>
    <w:pPr>
      <w:spacing w:before="120" w:after="120"/>
    </w:pPr>
    <w:rPr>
      <w:rFonts w:ascii="Arial" w:hAnsi="Arial"/>
      <w:lang w:val="ru-RU"/>
    </w:rPr>
  </w:style>
  <w:style w:type="paragraph" w:customStyle="1" w:styleId="fix1">
    <w:name w:val="fix1"/>
    <w:basedOn w:val="10"/>
    <w:pPr>
      <w:spacing w:before="100" w:beforeAutospacing="1" w:after="100" w:afterAutospacing="1"/>
    </w:pPr>
    <w:rPr>
      <w:rFonts w:ascii="Courier New" w:hAnsi="Courier New" w:cs="Courier New"/>
      <w:color w:val="003366"/>
      <w:sz w:val="21"/>
      <w:szCs w:val="21"/>
    </w:rPr>
  </w:style>
  <w:style w:type="character" w:customStyle="1" w:styleId="rvts0">
    <w:name w:val="rvts0"/>
    <w:basedOn w:val="12"/>
    <w:rPr>
      <w:w w:val="100"/>
      <w:position w:val="-1"/>
      <w:effect w:val="none"/>
      <w:vertAlign w:val="baseline"/>
      <w:cs w:val="0"/>
      <w:em w:val="none"/>
    </w:rPr>
  </w:style>
  <w:style w:type="character" w:customStyle="1" w:styleId="51">
    <w:name w:val="Знак Знак5"/>
    <w:rPr>
      <w:w w:val="100"/>
      <w:position w:val="-1"/>
      <w:sz w:val="24"/>
      <w:szCs w:val="24"/>
      <w:effect w:val="none"/>
      <w:vertAlign w:val="baseline"/>
      <w:cs w:val="0"/>
      <w:em w:val="none"/>
      <w:lang w:val="ru-RU" w:eastAsia="ru-RU"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val="ru-RU"/>
    </w:rPr>
  </w:style>
  <w:style w:type="character" w:customStyle="1" w:styleId="23">
    <w:name w:val="Знак Знак2"/>
    <w:rPr>
      <w:w w:val="100"/>
      <w:position w:val="-1"/>
      <w:sz w:val="24"/>
      <w:szCs w:val="24"/>
      <w:effect w:val="none"/>
      <w:vertAlign w:val="baseline"/>
      <w:cs w:val="0"/>
      <w:em w:val="none"/>
    </w:rPr>
  </w:style>
  <w:style w:type="paragraph" w:customStyle="1" w:styleId="HTML10">
    <w:name w:val="Стандартный HTML1"/>
    <w:basedOn w:val="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rPr>
  </w:style>
  <w:style w:type="paragraph" w:customStyle="1" w:styleId="110">
    <w:name w:val="Обычный11"/>
    <w:pPr>
      <w:widowControl w:val="0"/>
      <w:suppressAutoHyphens/>
      <w:spacing w:line="1" w:lineRule="atLeast"/>
      <w:ind w:leftChars="-1" w:left="-1" w:hangingChars="1" w:hanging="1"/>
      <w:textDirection w:val="btLr"/>
      <w:textAlignment w:val="top"/>
      <w:outlineLvl w:val="0"/>
    </w:pPr>
    <w:rPr>
      <w:position w:val="-1"/>
      <w:lang w:val="ru-RU"/>
    </w:rPr>
  </w:style>
  <w:style w:type="character" w:customStyle="1" w:styleId="71">
    <w:name w:val="Знак Знак7"/>
    <w:rPr>
      <w:w w:val="100"/>
      <w:position w:val="-1"/>
      <w:sz w:val="24"/>
      <w:szCs w:val="24"/>
      <w:effect w:val="none"/>
      <w:vertAlign w:val="baseline"/>
      <w:cs w:val="0"/>
      <w:em w:val="none"/>
      <w:lang w:val="ru-RU" w:eastAsia="ru-RU"/>
    </w:rPr>
  </w:style>
  <w:style w:type="character" w:customStyle="1" w:styleId="61">
    <w:name w:val="Знак Знак6"/>
    <w:rPr>
      <w:w w:val="100"/>
      <w:position w:val="-1"/>
      <w:sz w:val="24"/>
      <w:szCs w:val="24"/>
      <w:effect w:val="none"/>
      <w:vertAlign w:val="baseline"/>
      <w:cs w:val="0"/>
      <w:em w:val="none"/>
      <w:lang w:val="ru-RU" w:eastAsia="ru-RU"/>
    </w:rPr>
  </w:style>
  <w:style w:type="paragraph" w:customStyle="1" w:styleId="120">
    <w:name w:val="Обычный12"/>
    <w:pPr>
      <w:widowControl w:val="0"/>
      <w:suppressAutoHyphens/>
      <w:spacing w:line="1" w:lineRule="atLeast"/>
      <w:ind w:leftChars="-1" w:left="-1" w:hangingChars="1" w:hanging="1"/>
      <w:textDirection w:val="btLr"/>
      <w:textAlignment w:val="top"/>
      <w:outlineLvl w:val="0"/>
    </w:pPr>
    <w:rPr>
      <w:position w:val="-1"/>
      <w:lang w:val="ru-RU"/>
    </w:rPr>
  </w:style>
  <w:style w:type="paragraph" w:customStyle="1" w:styleId="af5">
    <w:name w:val="a"/>
    <w:basedOn w:val="10"/>
    <w:pPr>
      <w:spacing w:before="100" w:beforeAutospacing="1" w:after="100" w:afterAutospacing="1"/>
    </w:pPr>
  </w:style>
  <w:style w:type="character" w:customStyle="1" w:styleId="150">
    <w:name w:val="Основной текст (15)_"/>
    <w:rPr>
      <w:i/>
      <w:iCs/>
      <w:spacing w:val="2"/>
      <w:w w:val="100"/>
      <w:position w:val="-1"/>
      <w:sz w:val="25"/>
      <w:szCs w:val="25"/>
      <w:effect w:val="none"/>
      <w:shd w:val="clear" w:color="auto" w:fill="FFFFFF"/>
      <w:vertAlign w:val="baseline"/>
      <w:cs w:val="0"/>
      <w:em w:val="none"/>
    </w:rPr>
  </w:style>
  <w:style w:type="paragraph" w:customStyle="1" w:styleId="151">
    <w:name w:val="Основной текст (15)1"/>
    <w:basedOn w:val="10"/>
    <w:pPr>
      <w:widowControl w:val="0"/>
      <w:shd w:val="clear" w:color="auto" w:fill="FFFFFF"/>
      <w:spacing w:before="60" w:line="370" w:lineRule="atLeast"/>
      <w:ind w:hanging="360"/>
    </w:pPr>
    <w:rPr>
      <w:i/>
      <w:iCs/>
      <w:spacing w:val="2"/>
      <w:sz w:val="25"/>
      <w:szCs w:val="25"/>
      <w:shd w:val="clear" w:color="auto" w:fill="FFFFFF"/>
      <w:lang w:val="uk-UA" w:eastAsia="uk-UA"/>
    </w:rPr>
  </w:style>
  <w:style w:type="paragraph" w:customStyle="1" w:styleId="213">
    <w:name w:val="Основной текст 21"/>
    <w:basedOn w:val="10"/>
    <w:pPr>
      <w:widowControl w:val="0"/>
      <w:suppressAutoHyphens w:val="0"/>
      <w:autoSpaceDE w:val="0"/>
      <w:spacing w:before="100" w:after="100"/>
    </w:pPr>
    <w:rPr>
      <w:rFonts w:ascii="Arial CYR" w:eastAsia="Calibri" w:hAnsi="Arial CYR" w:cs="Arial CYR"/>
      <w:color w:val="3366FF"/>
      <w:sz w:val="20"/>
      <w:szCs w:val="20"/>
      <w:lang w:val="uk-UA" w:eastAsia="ar-SA"/>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lang w:val="uk-UA" w:eastAsia="ar-SA" w:bidi="ar-SA"/>
    </w:rPr>
  </w:style>
  <w:style w:type="character" w:customStyle="1" w:styleId="stlink1">
    <w:name w:val="st_link1"/>
    <w:rPr>
      <w:w w:val="100"/>
      <w:position w:val="-1"/>
      <w:effect w:val="none"/>
      <w:vertAlign w:val="baseline"/>
      <w:cs w:val="0"/>
      <w:em w:val="none"/>
    </w:rPr>
  </w:style>
  <w:style w:type="character" w:customStyle="1" w:styleId="rvts23">
    <w:name w:val="rvts23"/>
    <w:rPr>
      <w:w w:val="100"/>
      <w:position w:val="-1"/>
      <w:effect w:val="none"/>
      <w:vertAlign w:val="baseline"/>
      <w:cs w:val="0"/>
      <w:em w:val="none"/>
    </w:rPr>
  </w:style>
  <w:style w:type="character" w:customStyle="1" w:styleId="rvts9">
    <w:name w:val="rvts9"/>
    <w:rPr>
      <w:w w:val="100"/>
      <w:position w:val="-1"/>
      <w:effect w:val="none"/>
      <w:vertAlign w:val="baseline"/>
      <w:cs w:val="0"/>
      <w:em w:val="none"/>
    </w:rPr>
  </w:style>
  <w:style w:type="character" w:customStyle="1" w:styleId="snmenutitle">
    <w:name w:val="sn_menu_title"/>
    <w:rPr>
      <w:w w:val="100"/>
      <w:position w:val="-1"/>
      <w:effect w:val="none"/>
      <w:vertAlign w:val="baseline"/>
      <w:cs w:val="0"/>
      <w:em w:val="none"/>
    </w:rPr>
  </w:style>
  <w:style w:type="character" w:customStyle="1" w:styleId="1fb">
    <w:name w:val="Знак примітки1"/>
    <w:rPr>
      <w:w w:val="100"/>
      <w:position w:val="-1"/>
      <w:sz w:val="16"/>
      <w:szCs w:val="16"/>
      <w:effect w:val="none"/>
      <w:vertAlign w:val="baseline"/>
      <w:cs w:val="0"/>
      <w:em w:val="none"/>
    </w:rPr>
  </w:style>
  <w:style w:type="paragraph" w:customStyle="1" w:styleId="1fc">
    <w:name w:val="Текст примітки1"/>
    <w:basedOn w:val="10"/>
    <w:rPr>
      <w:sz w:val="20"/>
      <w:szCs w:val="20"/>
    </w:rPr>
  </w:style>
  <w:style w:type="character" w:customStyle="1" w:styleId="af6">
    <w:name w:val="Текст примітки Знак"/>
    <w:basedOn w:val="12"/>
    <w:rPr>
      <w:w w:val="100"/>
      <w:position w:val="-1"/>
      <w:effect w:val="none"/>
      <w:vertAlign w:val="baseline"/>
      <w:cs w:val="0"/>
      <w:em w:val="none"/>
    </w:rPr>
  </w:style>
  <w:style w:type="paragraph" w:customStyle="1" w:styleId="1fd">
    <w:name w:val="Тема примітки1"/>
    <w:basedOn w:val="1fc"/>
    <w:next w:val="1fc"/>
    <w:rPr>
      <w:b/>
      <w:bCs/>
    </w:rPr>
  </w:style>
  <w:style w:type="character" w:customStyle="1" w:styleId="af7">
    <w:name w:val="Тема примітки Знак"/>
    <w:rPr>
      <w:b/>
      <w:bCs/>
      <w:w w:val="100"/>
      <w:position w:val="-1"/>
      <w:effect w:val="none"/>
      <w:vertAlign w:val="baseline"/>
      <w:cs w:val="0"/>
      <w:em w:val="none"/>
    </w:rPr>
  </w:style>
  <w:style w:type="character" w:customStyle="1" w:styleId="80">
    <w:name w:val="Заголовок 8 Знак"/>
    <w:rPr>
      <w:b/>
      <w:bCs/>
      <w:w w:val="100"/>
      <w:position w:val="-1"/>
      <w:sz w:val="32"/>
      <w:szCs w:val="24"/>
      <w:effect w:val="none"/>
      <w:vertAlign w:val="baseline"/>
      <w:cs w:val="0"/>
      <w:em w:val="none"/>
      <w:lang w:val="ru-RU" w:eastAsia="ru-RU"/>
    </w:rPr>
  </w:style>
  <w:style w:type="paragraph" w:customStyle="1" w:styleId="font6">
    <w:name w:val="font6"/>
    <w:basedOn w:val="10"/>
    <w:pPr>
      <w:spacing w:before="100" w:beforeAutospacing="1" w:after="100" w:afterAutospacing="1"/>
    </w:pPr>
    <w:rPr>
      <w:b/>
      <w:bCs/>
      <w:color w:val="000000"/>
      <w:sz w:val="22"/>
      <w:szCs w:val="22"/>
    </w:rPr>
  </w:style>
  <w:style w:type="paragraph" w:customStyle="1" w:styleId="font7">
    <w:name w:val="font7"/>
    <w:basedOn w:val="10"/>
    <w:pPr>
      <w:spacing w:before="100" w:beforeAutospacing="1" w:after="100" w:afterAutospacing="1"/>
    </w:pPr>
    <w:rPr>
      <w:color w:val="000000"/>
      <w:sz w:val="22"/>
      <w:szCs w:val="22"/>
    </w:rPr>
  </w:style>
  <w:style w:type="paragraph" w:customStyle="1" w:styleId="font8">
    <w:name w:val="font8"/>
    <w:basedOn w:val="10"/>
    <w:pPr>
      <w:spacing w:before="100" w:beforeAutospacing="1" w:after="100" w:afterAutospacing="1"/>
    </w:pPr>
    <w:rPr>
      <w:color w:val="000000"/>
      <w:sz w:val="22"/>
      <w:szCs w:val="22"/>
      <w:u w:val="single"/>
    </w:rPr>
  </w:style>
  <w:style w:type="paragraph" w:customStyle="1" w:styleId="xl65">
    <w:name w:val="xl65"/>
    <w:basedOn w:val="10"/>
    <w:pPr>
      <w:spacing w:before="100" w:beforeAutospacing="1" w:after="100" w:afterAutospacing="1"/>
    </w:pPr>
  </w:style>
  <w:style w:type="paragraph" w:customStyle="1" w:styleId="xl66">
    <w:name w:val="xl66"/>
    <w:basedOn w:val="10"/>
    <w:pPr>
      <w:spacing w:before="100" w:beforeAutospacing="1" w:after="100" w:afterAutospacing="1"/>
      <w:jc w:val="center"/>
      <w:textAlignment w:val="center"/>
    </w:pPr>
    <w:rPr>
      <w:b/>
      <w:bCs/>
      <w:sz w:val="20"/>
      <w:szCs w:val="20"/>
    </w:rPr>
  </w:style>
  <w:style w:type="paragraph" w:customStyle="1" w:styleId="xl67">
    <w:name w:val="xl67"/>
    <w:basedOn w:val="10"/>
    <w:pPr>
      <w:spacing w:before="100" w:beforeAutospacing="1" w:after="100" w:afterAutospacing="1"/>
    </w:pPr>
  </w:style>
  <w:style w:type="paragraph" w:customStyle="1" w:styleId="xl68">
    <w:name w:val="xl68"/>
    <w:basedOn w:val="10"/>
    <w:pPr>
      <w:pBdr>
        <w:bottom w:val="single" w:sz="8" w:space="0" w:color="auto"/>
        <w:right w:val="single" w:sz="8" w:space="0" w:color="auto"/>
      </w:pBdr>
      <w:spacing w:before="100" w:beforeAutospacing="1" w:after="100" w:afterAutospacing="1"/>
      <w:textAlignment w:val="center"/>
    </w:pPr>
  </w:style>
  <w:style w:type="paragraph" w:customStyle="1" w:styleId="xl69">
    <w:name w:val="xl69"/>
    <w:basedOn w:val="10"/>
    <w:pPr>
      <w:spacing w:before="100" w:beforeAutospacing="1" w:after="100" w:afterAutospacing="1"/>
      <w:textAlignment w:val="center"/>
    </w:pPr>
  </w:style>
  <w:style w:type="paragraph" w:customStyle="1" w:styleId="xl70">
    <w:name w:val="xl70"/>
    <w:basedOn w:val="10"/>
    <w:pPr>
      <w:spacing w:before="100" w:beforeAutospacing="1" w:after="100" w:afterAutospacing="1"/>
      <w:jc w:val="center"/>
      <w:textAlignment w:val="center"/>
    </w:pPr>
  </w:style>
  <w:style w:type="paragraph" w:customStyle="1" w:styleId="xl71">
    <w:name w:val="xl71"/>
    <w:basedOn w:val="1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72">
    <w:name w:val="xl72"/>
    <w:basedOn w:val="1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1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74">
    <w:name w:val="xl74"/>
    <w:basedOn w:val="1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10"/>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6">
    <w:name w:val="xl76"/>
    <w:basedOn w:val="10"/>
    <w:pPr>
      <w:pBdr>
        <w:left w:val="single" w:sz="8" w:space="0" w:color="auto"/>
        <w:right w:val="single" w:sz="8" w:space="0" w:color="auto"/>
      </w:pBdr>
      <w:spacing w:before="100" w:beforeAutospacing="1" w:after="100" w:afterAutospacing="1"/>
    </w:pPr>
  </w:style>
  <w:style w:type="paragraph" w:customStyle="1" w:styleId="xl77">
    <w:name w:val="xl77"/>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78">
    <w:name w:val="xl78"/>
    <w:basedOn w:val="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1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0">
    <w:name w:val="xl80"/>
    <w:basedOn w:val="1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10"/>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1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3">
    <w:name w:val="xl83"/>
    <w:basedOn w:val="10"/>
    <w:pPr>
      <w:pBdr>
        <w:bottom w:val="single" w:sz="8" w:space="0" w:color="auto"/>
        <w:right w:val="single" w:sz="8" w:space="0" w:color="auto"/>
      </w:pBdr>
      <w:spacing w:before="100" w:beforeAutospacing="1" w:after="100" w:afterAutospacing="1"/>
      <w:jc w:val="center"/>
      <w:textAlignment w:val="center"/>
    </w:pPr>
  </w:style>
  <w:style w:type="paragraph" w:customStyle="1" w:styleId="xl84">
    <w:name w:val="xl84"/>
    <w:basedOn w:val="10"/>
    <w:pPr>
      <w:pBdr>
        <w:left w:val="single" w:sz="8" w:space="0" w:color="auto"/>
        <w:right w:val="single" w:sz="8" w:space="0" w:color="auto"/>
      </w:pBdr>
      <w:spacing w:before="100" w:beforeAutospacing="1" w:after="100" w:afterAutospacing="1"/>
      <w:jc w:val="center"/>
    </w:pPr>
    <w:rPr>
      <w:b/>
      <w:bCs/>
    </w:rPr>
  </w:style>
  <w:style w:type="paragraph" w:customStyle="1" w:styleId="xl85">
    <w:name w:val="xl85"/>
    <w:basedOn w:val="10"/>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86">
    <w:name w:val="xl86"/>
    <w:basedOn w:val="10"/>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87">
    <w:name w:val="xl87"/>
    <w:basedOn w:val="1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10"/>
    <w:pPr>
      <w:pBdr>
        <w:left w:val="single" w:sz="8" w:space="0" w:color="auto"/>
        <w:right w:val="single" w:sz="8" w:space="0" w:color="auto"/>
      </w:pBdr>
      <w:spacing w:before="100" w:beforeAutospacing="1" w:after="100" w:afterAutospacing="1"/>
      <w:jc w:val="center"/>
      <w:textAlignment w:val="center"/>
    </w:pPr>
  </w:style>
  <w:style w:type="paragraph" w:customStyle="1" w:styleId="xl89">
    <w:name w:val="xl89"/>
    <w:basedOn w:val="10"/>
    <w:pPr>
      <w:pBdr>
        <w:top w:val="single" w:sz="8"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90">
    <w:name w:val="xl90"/>
    <w:basedOn w:val="10"/>
    <w:pPr>
      <w:pBdr>
        <w:left w:val="single" w:sz="8" w:space="0" w:color="auto"/>
        <w:right w:val="single" w:sz="8" w:space="0" w:color="auto"/>
      </w:pBdr>
      <w:spacing w:before="100" w:beforeAutospacing="1" w:after="100" w:afterAutospacing="1"/>
      <w:jc w:val="center"/>
    </w:pPr>
  </w:style>
  <w:style w:type="paragraph" w:customStyle="1" w:styleId="xl91">
    <w:name w:val="xl91"/>
    <w:basedOn w:val="10"/>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92">
    <w:name w:val="xl92"/>
    <w:basedOn w:val="10"/>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3">
    <w:name w:val="xl93"/>
    <w:basedOn w:val="1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4">
    <w:name w:val="xl94"/>
    <w:basedOn w:val="10"/>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10"/>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96">
    <w:name w:val="xl96"/>
    <w:basedOn w:val="10"/>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7">
    <w:name w:val="xl97"/>
    <w:basedOn w:val="10"/>
    <w:pPr>
      <w:pBdr>
        <w:left w:val="single" w:sz="8" w:space="0" w:color="auto"/>
        <w:right w:val="single" w:sz="8" w:space="0" w:color="auto"/>
      </w:pBdr>
      <w:spacing w:before="100" w:beforeAutospacing="1" w:after="100" w:afterAutospacing="1"/>
      <w:jc w:val="center"/>
      <w:textAlignment w:val="center"/>
    </w:pPr>
  </w:style>
  <w:style w:type="paragraph" w:customStyle="1" w:styleId="xl98">
    <w:name w:val="xl98"/>
    <w:basedOn w:val="10"/>
    <w:pPr>
      <w:pBdr>
        <w:top w:val="single" w:sz="8" w:space="0" w:color="auto"/>
        <w:left w:val="single" w:sz="8" w:space="0" w:color="auto"/>
        <w:right w:val="single" w:sz="8" w:space="0" w:color="auto"/>
      </w:pBdr>
      <w:spacing w:before="100" w:beforeAutospacing="1" w:after="100" w:afterAutospacing="1"/>
    </w:pPr>
  </w:style>
  <w:style w:type="paragraph" w:customStyle="1" w:styleId="xl99">
    <w:name w:val="xl99"/>
    <w:basedOn w:val="10"/>
    <w:pPr>
      <w:pBdr>
        <w:left w:val="single" w:sz="8" w:space="0" w:color="auto"/>
      </w:pBdr>
      <w:spacing w:before="100" w:beforeAutospacing="1" w:after="100" w:afterAutospacing="1"/>
      <w:jc w:val="center"/>
      <w:textAlignment w:val="center"/>
    </w:pPr>
  </w:style>
  <w:style w:type="paragraph" w:customStyle="1" w:styleId="xl100">
    <w:name w:val="xl100"/>
    <w:basedOn w:val="10"/>
    <w:pPr>
      <w:pBdr>
        <w:left w:val="single" w:sz="8" w:space="0" w:color="auto"/>
        <w:bottom w:val="single" w:sz="8" w:space="0" w:color="auto"/>
      </w:pBdr>
      <w:spacing w:before="100" w:beforeAutospacing="1" w:after="100" w:afterAutospacing="1"/>
      <w:jc w:val="center"/>
      <w:textAlignment w:val="center"/>
    </w:pPr>
  </w:style>
  <w:style w:type="paragraph" w:customStyle="1" w:styleId="xl101">
    <w:name w:val="xl101"/>
    <w:basedOn w:val="10"/>
    <w:pPr>
      <w:pBdr>
        <w:top w:val="single" w:sz="8" w:space="0" w:color="auto"/>
        <w:left w:val="single" w:sz="8" w:space="0" w:color="auto"/>
      </w:pBdr>
      <w:spacing w:before="100" w:beforeAutospacing="1" w:after="100" w:afterAutospacing="1"/>
      <w:jc w:val="center"/>
      <w:textAlignment w:val="center"/>
    </w:pPr>
  </w:style>
  <w:style w:type="paragraph" w:customStyle="1" w:styleId="xl102">
    <w:name w:val="xl102"/>
    <w:basedOn w:val="10"/>
    <w:pPr>
      <w:pBdr>
        <w:left w:val="single" w:sz="8" w:space="0" w:color="auto"/>
        <w:right w:val="single" w:sz="8" w:space="0" w:color="auto"/>
      </w:pBdr>
      <w:spacing w:before="100" w:beforeAutospacing="1" w:after="100" w:afterAutospacing="1"/>
    </w:pPr>
  </w:style>
  <w:style w:type="paragraph" w:customStyle="1" w:styleId="xl103">
    <w:name w:val="xl103"/>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104">
    <w:name w:val="xl104"/>
    <w:basedOn w:val="1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5">
    <w:name w:val="xl105"/>
    <w:basedOn w:val="1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1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10"/>
    <w:pPr>
      <w:pBdr>
        <w:left w:val="single" w:sz="8" w:space="0" w:color="auto"/>
        <w:right w:val="single" w:sz="8" w:space="0" w:color="auto"/>
      </w:pBdr>
      <w:spacing w:before="100" w:beforeAutospacing="1" w:after="100" w:afterAutospacing="1"/>
    </w:pPr>
  </w:style>
  <w:style w:type="paragraph" w:customStyle="1" w:styleId="xl108">
    <w:name w:val="xl108"/>
    <w:basedOn w:val="10"/>
    <w:pPr>
      <w:pBdr>
        <w:left w:val="single" w:sz="8" w:space="0" w:color="auto"/>
        <w:bottom w:val="single" w:sz="8" w:space="0" w:color="auto"/>
        <w:right w:val="single" w:sz="8" w:space="0" w:color="auto"/>
      </w:pBdr>
      <w:spacing w:before="100" w:beforeAutospacing="1" w:after="100" w:afterAutospacing="1"/>
    </w:pPr>
  </w:style>
  <w:style w:type="paragraph" w:customStyle="1" w:styleId="xl109">
    <w:name w:val="xl109"/>
    <w:basedOn w:val="10"/>
    <w:pPr>
      <w:spacing w:before="100" w:beforeAutospacing="1" w:after="100" w:afterAutospacing="1"/>
      <w:jc w:val="center"/>
    </w:pPr>
  </w:style>
  <w:style w:type="paragraph" w:customStyle="1" w:styleId="xl110">
    <w:name w:val="xl110"/>
    <w:basedOn w:val="10"/>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10"/>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2">
    <w:name w:val="xl112"/>
    <w:basedOn w:val="10"/>
    <w:pPr>
      <w:pBdr>
        <w:top w:val="single" w:sz="8" w:space="0" w:color="auto"/>
      </w:pBdr>
      <w:spacing w:before="100" w:beforeAutospacing="1" w:after="100" w:afterAutospacing="1"/>
    </w:pPr>
  </w:style>
  <w:style w:type="paragraph" w:customStyle="1" w:styleId="xl113">
    <w:name w:val="xl113"/>
    <w:basedOn w:val="10"/>
    <w:pPr>
      <w:spacing w:before="100" w:beforeAutospacing="1" w:after="100" w:afterAutospacing="1"/>
    </w:pPr>
  </w:style>
  <w:style w:type="paragraph" w:customStyle="1" w:styleId="xl114">
    <w:name w:val="xl114"/>
    <w:basedOn w:val="10"/>
    <w:pPr>
      <w:spacing w:before="100" w:beforeAutospacing="1" w:after="100" w:afterAutospacing="1"/>
    </w:pPr>
  </w:style>
  <w:style w:type="paragraph" w:customStyle="1" w:styleId="xl115">
    <w:name w:val="xl115"/>
    <w:basedOn w:val="10"/>
    <w:pPr>
      <w:pBdr>
        <w:bottom w:val="single" w:sz="8" w:space="0" w:color="auto"/>
      </w:pBdr>
      <w:spacing w:before="100" w:beforeAutospacing="1" w:after="100" w:afterAutospacing="1"/>
    </w:pPr>
  </w:style>
  <w:style w:type="paragraph" w:customStyle="1" w:styleId="xl116">
    <w:name w:val="xl116"/>
    <w:basedOn w:val="10"/>
    <w:pPr>
      <w:pBdr>
        <w:right w:val="single" w:sz="8" w:space="0" w:color="auto"/>
      </w:pBdr>
      <w:spacing w:before="100" w:beforeAutospacing="1" w:after="100" w:afterAutospacing="1"/>
    </w:pPr>
  </w:style>
  <w:style w:type="paragraph" w:customStyle="1" w:styleId="xl117">
    <w:name w:val="xl117"/>
    <w:basedOn w:val="10"/>
    <w:pPr>
      <w:pBdr>
        <w:top w:val="single" w:sz="8" w:space="0" w:color="auto"/>
        <w:right w:val="single" w:sz="8" w:space="0" w:color="auto"/>
      </w:pBdr>
      <w:spacing w:before="100" w:beforeAutospacing="1" w:after="100" w:afterAutospacing="1"/>
    </w:pPr>
  </w:style>
  <w:style w:type="paragraph" w:customStyle="1" w:styleId="xl118">
    <w:name w:val="xl118"/>
    <w:basedOn w:val="10"/>
    <w:pPr>
      <w:pBdr>
        <w:bottom w:val="single" w:sz="8" w:space="0" w:color="auto"/>
        <w:right w:val="single" w:sz="8" w:space="0" w:color="auto"/>
      </w:pBdr>
      <w:spacing w:before="100" w:beforeAutospacing="1" w:after="100" w:afterAutospacing="1"/>
    </w:pPr>
  </w:style>
  <w:style w:type="paragraph" w:customStyle="1" w:styleId="xl119">
    <w:name w:val="xl119"/>
    <w:basedOn w:val="10"/>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20">
    <w:name w:val="xl120"/>
    <w:basedOn w:val="10"/>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21">
    <w:name w:val="xl121"/>
    <w:basedOn w:val="10"/>
    <w:pPr>
      <w:pBdr>
        <w:left w:val="single" w:sz="8" w:space="0" w:color="auto"/>
        <w:bottom w:val="single" w:sz="8" w:space="0" w:color="auto"/>
        <w:right w:val="single" w:sz="8" w:space="0" w:color="auto"/>
      </w:pBdr>
      <w:spacing w:before="100" w:beforeAutospacing="1" w:after="100" w:afterAutospacing="1"/>
      <w:jc w:val="center"/>
    </w:pPr>
  </w:style>
  <w:style w:type="paragraph" w:styleId="af8">
    <w:name w:val="Subtitle"/>
    <w:basedOn w:val="a"/>
    <w:next w:val="a"/>
    <w:link w:val="af9"/>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top w:w="30" w:type="dxa"/>
        <w:left w:w="30" w:type="dxa"/>
        <w:bottom w:w="30" w:type="dxa"/>
        <w:right w:w="30"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paragraph" w:styleId="aff1">
    <w:name w:val="header"/>
    <w:basedOn w:val="a"/>
    <w:link w:val="1fe"/>
    <w:uiPriority w:val="99"/>
    <w:unhideWhenUsed/>
    <w:rsid w:val="005E5975"/>
    <w:pPr>
      <w:tabs>
        <w:tab w:val="center" w:pos="4677"/>
        <w:tab w:val="right" w:pos="9355"/>
      </w:tabs>
      <w:spacing w:line="240" w:lineRule="auto"/>
    </w:pPr>
  </w:style>
  <w:style w:type="character" w:customStyle="1" w:styleId="1fe">
    <w:name w:val="Верхній колонтитул Знак1"/>
    <w:basedOn w:val="a0"/>
    <w:link w:val="aff1"/>
    <w:uiPriority w:val="99"/>
    <w:rsid w:val="005E5975"/>
    <w:rPr>
      <w:snapToGrid w:val="0"/>
      <w:position w:val="-1"/>
      <w:lang w:val="ru-RU"/>
    </w:rPr>
  </w:style>
  <w:style w:type="paragraph" w:styleId="aff2">
    <w:name w:val="footer"/>
    <w:basedOn w:val="a"/>
    <w:link w:val="1ff"/>
    <w:uiPriority w:val="99"/>
    <w:unhideWhenUsed/>
    <w:rsid w:val="005E5975"/>
    <w:pPr>
      <w:tabs>
        <w:tab w:val="center" w:pos="4677"/>
        <w:tab w:val="right" w:pos="9355"/>
      </w:tabs>
      <w:spacing w:line="240" w:lineRule="auto"/>
    </w:pPr>
  </w:style>
  <w:style w:type="character" w:customStyle="1" w:styleId="1ff">
    <w:name w:val="Нижній колонтитул Знак1"/>
    <w:basedOn w:val="a0"/>
    <w:link w:val="aff2"/>
    <w:uiPriority w:val="99"/>
    <w:rsid w:val="005E5975"/>
    <w:rPr>
      <w:snapToGrid w:val="0"/>
      <w:position w:val="-1"/>
      <w:lang w:val="ru-RU"/>
    </w:rPr>
  </w:style>
  <w:style w:type="paragraph" w:styleId="aff3">
    <w:name w:val="Balloon Text"/>
    <w:basedOn w:val="a"/>
    <w:link w:val="1ff0"/>
    <w:uiPriority w:val="99"/>
    <w:semiHidden/>
    <w:unhideWhenUsed/>
    <w:rsid w:val="006F2209"/>
    <w:pPr>
      <w:spacing w:line="240" w:lineRule="auto"/>
    </w:pPr>
    <w:rPr>
      <w:rFonts w:ascii="Segoe UI" w:hAnsi="Segoe UI" w:cs="Segoe UI"/>
    </w:rPr>
  </w:style>
  <w:style w:type="character" w:customStyle="1" w:styleId="1ff0">
    <w:name w:val="Текст у виносці Знак1"/>
    <w:basedOn w:val="a0"/>
    <w:link w:val="aff3"/>
    <w:uiPriority w:val="99"/>
    <w:semiHidden/>
    <w:rsid w:val="006F2209"/>
    <w:rPr>
      <w:rFonts w:ascii="Segoe UI" w:hAnsi="Segoe UI" w:cs="Segoe UI"/>
      <w:snapToGrid w:val="0"/>
      <w:position w:val="-1"/>
      <w:lang w:val="ru-RU"/>
    </w:rPr>
  </w:style>
  <w:style w:type="character" w:styleId="aff4">
    <w:name w:val="Hyperlink"/>
    <w:uiPriority w:val="99"/>
    <w:rsid w:val="009F24DA"/>
    <w:rPr>
      <w:color w:val="0000FF"/>
      <w:u w:val="single"/>
    </w:rPr>
  </w:style>
  <w:style w:type="numbering" w:customStyle="1" w:styleId="1ff1">
    <w:name w:val="Нет списка1"/>
    <w:next w:val="a2"/>
    <w:uiPriority w:val="99"/>
    <w:semiHidden/>
    <w:unhideWhenUsed/>
    <w:rsid w:val="009F24DA"/>
  </w:style>
  <w:style w:type="character" w:styleId="aff5">
    <w:name w:val="page number"/>
    <w:basedOn w:val="a0"/>
    <w:rsid w:val="009F24DA"/>
  </w:style>
  <w:style w:type="character" w:customStyle="1" w:styleId="11">
    <w:name w:val="Назва Знак1"/>
    <w:basedOn w:val="a0"/>
    <w:link w:val="a3"/>
    <w:rsid w:val="009F24DA"/>
    <w:rPr>
      <w:b/>
      <w:snapToGrid w:val="0"/>
      <w:position w:val="-1"/>
      <w:sz w:val="72"/>
      <w:szCs w:val="72"/>
      <w:lang w:val="ru-RU"/>
    </w:rPr>
  </w:style>
  <w:style w:type="paragraph" w:styleId="aff6">
    <w:name w:val="Normal (Web)"/>
    <w:basedOn w:val="a"/>
    <w:uiPriority w:val="99"/>
    <w:unhideWhenUsed/>
    <w:rsid w:val="009F24DA"/>
    <w:pPr>
      <w:suppressAutoHyphens w:val="0"/>
      <w:spacing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styleId="aff7">
    <w:name w:val="Emphasis"/>
    <w:uiPriority w:val="20"/>
    <w:qFormat/>
    <w:rsid w:val="009F24DA"/>
    <w:rPr>
      <w:i/>
      <w:iCs/>
    </w:rPr>
  </w:style>
  <w:style w:type="paragraph" w:styleId="aff8">
    <w:name w:val="Body Text"/>
    <w:basedOn w:val="a"/>
    <w:link w:val="1ff2"/>
    <w:rsid w:val="009F24DA"/>
    <w:pPr>
      <w:suppressAutoHyphens w:val="0"/>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customStyle="1" w:styleId="1ff2">
    <w:name w:val="Основний текст Знак1"/>
    <w:basedOn w:val="a0"/>
    <w:link w:val="aff8"/>
    <w:rsid w:val="009F24DA"/>
    <w:rPr>
      <w:rFonts w:ascii="Times New Roman" w:eastAsia="Times New Roman" w:hAnsi="Times New Roman" w:cs="Times New Roman"/>
      <w:sz w:val="24"/>
      <w:szCs w:val="24"/>
      <w:lang w:val="ru-RU"/>
    </w:rPr>
  </w:style>
  <w:style w:type="character" w:customStyle="1" w:styleId="fontstyle01">
    <w:name w:val="fontstyle01"/>
    <w:rsid w:val="009F24DA"/>
    <w:rPr>
      <w:rFonts w:ascii="Times New Roman" w:hAnsi="Times New Roman" w:cs="Times New Roman"/>
      <w:b/>
      <w:bCs/>
      <w:color w:val="000000"/>
      <w:sz w:val="28"/>
      <w:szCs w:val="28"/>
    </w:rPr>
  </w:style>
  <w:style w:type="character" w:customStyle="1" w:styleId="fontstyle21">
    <w:name w:val="fontstyle21"/>
    <w:rsid w:val="009F24DA"/>
    <w:rPr>
      <w:rFonts w:ascii="Times New Roman" w:hAnsi="Times New Roman" w:cs="Times New Roman"/>
      <w:color w:val="000000"/>
      <w:sz w:val="28"/>
      <w:szCs w:val="28"/>
    </w:rPr>
  </w:style>
  <w:style w:type="paragraph" w:styleId="aff9">
    <w:name w:val="caption"/>
    <w:basedOn w:val="a"/>
    <w:next w:val="a"/>
    <w:qFormat/>
    <w:rsid w:val="009F24DA"/>
    <w:pPr>
      <w:suppressAutoHyphens w:val="0"/>
      <w:spacing w:line="240" w:lineRule="auto"/>
      <w:ind w:leftChars="0" w:left="0" w:firstLineChars="0" w:firstLine="0"/>
      <w:jc w:val="center"/>
      <w:textDirection w:val="lrTb"/>
      <w:textAlignment w:val="auto"/>
      <w:outlineLvl w:val="9"/>
    </w:pPr>
    <w:rPr>
      <w:rFonts w:ascii="Times New Roman" w:eastAsia="Times New Roman" w:hAnsi="Times New Roman" w:cs="Times New Roman"/>
      <w:b/>
      <w:snapToGrid/>
      <w:position w:val="0"/>
      <w:sz w:val="28"/>
      <w:szCs w:val="24"/>
      <w:lang w:val="uk-UA"/>
    </w:rPr>
  </w:style>
  <w:style w:type="paragraph" w:styleId="24">
    <w:name w:val="Body Text Indent 2"/>
    <w:aliases w:val=" Знак1,Знак1"/>
    <w:basedOn w:val="a"/>
    <w:link w:val="25"/>
    <w:rsid w:val="009F24DA"/>
    <w:pPr>
      <w:suppressAutoHyphens w:val="0"/>
      <w:spacing w:after="120" w:line="480" w:lineRule="auto"/>
      <w:ind w:leftChars="0" w:left="283" w:firstLineChars="0" w:firstLine="0"/>
      <w:jc w:val="left"/>
      <w:textDirection w:val="lrTb"/>
      <w:textAlignment w:val="auto"/>
      <w:outlineLvl w:val="9"/>
    </w:pPr>
    <w:rPr>
      <w:rFonts w:ascii="Times New Roman" w:eastAsia="Times New Roman" w:hAnsi="Times New Roman" w:cs="Times New Roman"/>
      <w:snapToGrid/>
      <w:position w:val="0"/>
      <w:sz w:val="24"/>
      <w:szCs w:val="24"/>
    </w:rPr>
  </w:style>
  <w:style w:type="character" w:customStyle="1" w:styleId="25">
    <w:name w:val="Основний текст з відступом 2 Знак"/>
    <w:aliases w:val=" Знак1 Знак,Знак1 Знак"/>
    <w:basedOn w:val="a0"/>
    <w:link w:val="24"/>
    <w:rsid w:val="009F24DA"/>
    <w:rPr>
      <w:rFonts w:ascii="Times New Roman" w:eastAsia="Times New Roman" w:hAnsi="Times New Roman" w:cs="Times New Roman"/>
      <w:sz w:val="24"/>
      <w:szCs w:val="24"/>
      <w:lang w:val="ru-RU"/>
    </w:rPr>
  </w:style>
  <w:style w:type="table" w:customStyle="1" w:styleId="1ff3">
    <w:name w:val="Сетка таблицы1"/>
    <w:basedOn w:val="a1"/>
    <w:next w:val="affa"/>
    <w:uiPriority w:val="39"/>
    <w:rsid w:val="009F24DA"/>
    <w:pPr>
      <w:jc w:val="left"/>
    </w:pPr>
    <w:rPr>
      <w:rFonts w:ascii="Calibri" w:eastAsia="Calibri" w:hAnsi="Calibri" w:cs="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footnote text"/>
    <w:basedOn w:val="a"/>
    <w:link w:val="1ff4"/>
    <w:semiHidden/>
    <w:unhideWhenUsed/>
    <w:rsid w:val="009F24DA"/>
    <w:pPr>
      <w:suppressAutoHyphens w:val="0"/>
      <w:spacing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20"/>
      <w:szCs w:val="20"/>
      <w:lang w:val="uk-UA"/>
    </w:rPr>
  </w:style>
  <w:style w:type="character" w:customStyle="1" w:styleId="1ff4">
    <w:name w:val="Текст виноски Знак1"/>
    <w:basedOn w:val="a0"/>
    <w:link w:val="affb"/>
    <w:semiHidden/>
    <w:rsid w:val="009F24DA"/>
    <w:rPr>
      <w:rFonts w:ascii="Times New Roman" w:eastAsia="Times New Roman" w:hAnsi="Times New Roman" w:cs="Times New Roman"/>
      <w:sz w:val="20"/>
      <w:szCs w:val="20"/>
    </w:rPr>
  </w:style>
  <w:style w:type="paragraph" w:styleId="35">
    <w:name w:val="Body Text 3"/>
    <w:basedOn w:val="a"/>
    <w:link w:val="311"/>
    <w:unhideWhenUsed/>
    <w:rsid w:val="009F24DA"/>
    <w:pPr>
      <w:suppressAutoHyphens w:val="0"/>
      <w:spacing w:after="120" w:line="240" w:lineRule="auto"/>
      <w:ind w:leftChars="0" w:left="0" w:firstLineChars="0" w:firstLine="0"/>
      <w:jc w:val="left"/>
      <w:textDirection w:val="lrTb"/>
      <w:textAlignment w:val="auto"/>
      <w:outlineLvl w:val="9"/>
    </w:pPr>
    <w:rPr>
      <w:rFonts w:ascii="Times New Roman" w:eastAsia="Times New Roman" w:hAnsi="Times New Roman" w:cs="Times New Roman"/>
      <w:snapToGrid/>
      <w:position w:val="0"/>
      <w:sz w:val="16"/>
      <w:szCs w:val="16"/>
      <w:lang w:val="uk-UA"/>
    </w:rPr>
  </w:style>
  <w:style w:type="character" w:customStyle="1" w:styleId="311">
    <w:name w:val="Основний текст 3 Знак1"/>
    <w:basedOn w:val="a0"/>
    <w:link w:val="35"/>
    <w:rsid w:val="009F24DA"/>
    <w:rPr>
      <w:rFonts w:ascii="Times New Roman" w:eastAsia="Times New Roman" w:hAnsi="Times New Roman" w:cs="Times New Roman"/>
      <w:sz w:val="16"/>
      <w:szCs w:val="16"/>
    </w:rPr>
  </w:style>
  <w:style w:type="numbering" w:customStyle="1" w:styleId="111">
    <w:name w:val="Нет списка11"/>
    <w:next w:val="a2"/>
    <w:uiPriority w:val="99"/>
    <w:semiHidden/>
    <w:unhideWhenUsed/>
    <w:rsid w:val="009F24DA"/>
  </w:style>
  <w:style w:type="table" w:customStyle="1" w:styleId="TableNormal1">
    <w:name w:val="Table Normal1"/>
    <w:rsid w:val="009F24DA"/>
    <w:tblPr>
      <w:tblCellMar>
        <w:top w:w="0" w:type="dxa"/>
        <w:left w:w="0" w:type="dxa"/>
        <w:bottom w:w="0" w:type="dxa"/>
        <w:right w:w="0" w:type="dxa"/>
      </w:tblCellMar>
    </w:tblPr>
  </w:style>
  <w:style w:type="table" w:customStyle="1" w:styleId="112">
    <w:name w:val="Звичайна таблиця11"/>
    <w:rsid w:val="009F24DA"/>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13">
    <w:name w:val="Немає списку11"/>
    <w:rsid w:val="009F24DA"/>
  </w:style>
  <w:style w:type="table" w:customStyle="1" w:styleId="TableGrid1">
    <w:name w:val="TableGrid1"/>
    <w:rsid w:val="009F24DA"/>
    <w:pPr>
      <w:suppressAutoHyphens/>
      <w:spacing w:line="1" w:lineRule="atLeast"/>
      <w:ind w:leftChars="-1" w:left="-1" w:hangingChars="1" w:hanging="1"/>
      <w:textDirection w:val="btLr"/>
      <w:textAlignment w:val="top"/>
      <w:outlineLvl w:val="0"/>
    </w:pPr>
    <w:rPr>
      <w:rFonts w:ascii="Calibri" w:hAnsi="Calibri"/>
      <w:position w:val="-1"/>
      <w:sz w:val="22"/>
      <w:szCs w:val="22"/>
      <w:lang w:eastAsia="uk-UA"/>
    </w:rPr>
    <w:tblPr>
      <w:tblCellMar>
        <w:top w:w="0" w:type="dxa"/>
        <w:left w:w="0" w:type="dxa"/>
        <w:bottom w:w="0" w:type="dxa"/>
        <w:right w:w="0" w:type="dxa"/>
      </w:tblCellMar>
    </w:tblPr>
  </w:style>
  <w:style w:type="table" w:customStyle="1" w:styleId="114">
    <w:name w:val="Сітка таблиці11"/>
    <w:basedOn w:val="13"/>
    <w:rsid w:val="009F2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Підзаголовок Знак"/>
    <w:basedOn w:val="a0"/>
    <w:link w:val="af8"/>
    <w:rsid w:val="009F24DA"/>
    <w:rPr>
      <w:rFonts w:ascii="Georgia" w:eastAsia="Georgia" w:hAnsi="Georgia" w:cs="Georgia"/>
      <w:i/>
      <w:snapToGrid w:val="0"/>
      <w:color w:val="666666"/>
      <w:position w:val="-1"/>
      <w:sz w:val="48"/>
      <w:szCs w:val="48"/>
      <w:lang w:val="ru-RU"/>
    </w:rPr>
  </w:style>
  <w:style w:type="table" w:styleId="affa">
    <w:name w:val="Table Grid"/>
    <w:basedOn w:val="a1"/>
    <w:uiPriority w:val="39"/>
    <w:rsid w:val="009F2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993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borispol@i.com.ua" TargetMode="External"/><Relationship Id="rId1" Type="http://schemas.openxmlformats.org/officeDocument/2006/relationships/hyperlink" Target="http://www.borispol"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borispol@i.com.ua" TargetMode="External"/><Relationship Id="rId1" Type="http://schemas.openxmlformats.org/officeDocument/2006/relationships/hyperlink" Target="http://www.borisp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wAtF8r6D2SEaE7bvQNRbsuBDhw==">CgMxLjAyCWlkLmdqZGd4czgAciExNi1BUUVlYU9ZQ2RWaFJfVmNETFllYmxTM0QtNDhGUjA=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F5B9AA-3728-4A51-A7D5-070EC060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28</Pages>
  <Words>4617</Words>
  <Characters>26319</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dc:creator>
  <cp:lastModifiedBy>Vadym</cp:lastModifiedBy>
  <cp:revision>47</cp:revision>
  <cp:lastPrinted>2023-11-27T07:05:00Z</cp:lastPrinted>
  <dcterms:created xsi:type="dcterms:W3CDTF">2023-11-09T16:54:00Z</dcterms:created>
  <dcterms:modified xsi:type="dcterms:W3CDTF">2023-11-28T14:28:00Z</dcterms:modified>
</cp:coreProperties>
</file>