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C69" w:rsidRDefault="00110C69">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E804CB" w:rsidRDefault="00E804CB">
      <w:pPr>
        <w:pBdr>
          <w:top w:val="nil"/>
          <w:left w:val="nil"/>
          <w:bottom w:val="nil"/>
          <w:right w:val="nil"/>
          <w:between w:val="nil"/>
        </w:pBdr>
        <w:spacing w:line="240" w:lineRule="auto"/>
        <w:ind w:left="1" w:right="639" w:hanging="3"/>
        <w:jc w:val="center"/>
        <w:rPr>
          <w:rFonts w:ascii="Times New Roman" w:eastAsia="Times New Roman" w:hAnsi="Times New Roman" w:cs="Times New Roman"/>
          <w:color w:val="000000"/>
          <w:sz w:val="28"/>
          <w:szCs w:val="28"/>
        </w:rPr>
      </w:pPr>
    </w:p>
    <w:p w:rsidR="00E804CB" w:rsidRDefault="00E804CB" w:rsidP="0083607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1. </w:t>
      </w:r>
      <w:bookmarkStart w:id="0" w:name="_GoBack"/>
      <w:r>
        <w:rPr>
          <w:rFonts w:ascii="Times New Roman" w:eastAsia="Times New Roman" w:hAnsi="Times New Roman" w:cs="Times New Roman"/>
          <w:b/>
          <w:color w:val="000000"/>
          <w:sz w:val="28"/>
          <w:szCs w:val="28"/>
        </w:rPr>
        <w:t>Паспорт Програми</w:t>
      </w:r>
      <w:bookmarkEnd w:id="0"/>
    </w:p>
    <w:p w:rsidR="00E804CB" w:rsidRDefault="00E804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p w:rsidR="00E804CB" w:rsidRDefault="00E804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586"/>
        <w:gridCol w:w="4919"/>
      </w:tblGrid>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1. 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Ініціатор розроблення програми </w:t>
            </w:r>
          </w:p>
        </w:tc>
        <w:tc>
          <w:tcPr>
            <w:tcW w:w="4919" w:type="dxa"/>
          </w:tcPr>
          <w:p w:rsidR="004E600E" w:rsidRPr="004E600E" w:rsidRDefault="004E600E" w:rsidP="004E600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Управління соціальної політики та охорони здоров’я Бориспільської міської ради</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Дата, номер і назва розпорядчого документу про ініціювання розроблення програми</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Доручення Бориспільського міського голови від 20.07.2023 № 5-1</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3. 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Розробник програми </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Управління соціальної політики та охорони здоров’я Бориспільської міської ради</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4. 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Співрозробники програми </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Реабілітаційна установа для осіб з інвалідністю «Наш дім» імені Валентини Бондаренко, Міський територіальний центр соціального обслуговування (надання соціальних послуг»</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  5.</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Головний розпорядник коштів</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Управління ветеранської, соціальної політики та охорони здоров’я Бориспільської міської ради</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6. 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Відповідальний виконавець програми </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Управління ветеранської, соціальної політики та охорони здоров’я Бориспільської міської ради</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7. 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Співвиконавці програми</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bCs/>
                <w:color w:val="000000"/>
                <w:sz w:val="28"/>
                <w:szCs w:val="28"/>
                <w:lang w:val="uk-UA"/>
              </w:rPr>
            </w:pPr>
            <w:r w:rsidRPr="004E600E">
              <w:rPr>
                <w:rFonts w:ascii="Times New Roman" w:eastAsia="Times New Roman" w:hAnsi="Times New Roman" w:cs="Times New Roman"/>
                <w:color w:val="000000"/>
                <w:sz w:val="28"/>
                <w:szCs w:val="28"/>
                <w:lang w:val="uk-UA"/>
              </w:rPr>
              <w:t>Реабілітаційна установа для осіб з інвалідністю «Наш дім» імені Валентини Бондаренко,</w:t>
            </w:r>
            <w:r w:rsidRPr="004E600E">
              <w:rPr>
                <w:rFonts w:ascii="Times New Roman" w:eastAsia="Times New Roman" w:hAnsi="Times New Roman" w:cs="Times New Roman"/>
                <w:color w:val="000000"/>
                <w:sz w:val="24"/>
                <w:szCs w:val="24"/>
                <w:lang w:val="uk-UA"/>
              </w:rPr>
              <w:t xml:space="preserve"> </w:t>
            </w:r>
            <w:r w:rsidRPr="004E600E">
              <w:rPr>
                <w:rFonts w:ascii="Times New Roman" w:eastAsia="Times New Roman" w:hAnsi="Times New Roman" w:cs="Times New Roman"/>
                <w:color w:val="000000"/>
                <w:sz w:val="28"/>
                <w:szCs w:val="28"/>
                <w:lang w:val="uk-UA"/>
              </w:rPr>
              <w:t>Міський територіальний центр соціального обслуговування (надання соціальних послуг), КП «ТелеРадіоСтудія «Бориспіль»,</w:t>
            </w:r>
            <w:r w:rsidRPr="004E600E">
              <w:rPr>
                <w:rFonts w:ascii="Times New Roman" w:eastAsia="Times New Roman" w:hAnsi="Times New Roman" w:cs="Times New Roman"/>
                <w:color w:val="000000"/>
                <w:sz w:val="24"/>
                <w:szCs w:val="24"/>
                <w:lang w:val="uk-UA"/>
              </w:rPr>
              <w:t xml:space="preserve"> </w:t>
            </w:r>
            <w:r w:rsidRPr="004E600E">
              <w:rPr>
                <w:rFonts w:ascii="Times New Roman" w:eastAsia="Times New Roman" w:hAnsi="Times New Roman" w:cs="Times New Roman"/>
                <w:color w:val="000000"/>
                <w:sz w:val="28"/>
                <w:szCs w:val="28"/>
                <w:lang w:val="uk-UA"/>
              </w:rPr>
              <w:t>Головне управління житлово-комунального господарства міської ради,</w:t>
            </w:r>
            <w:r w:rsidRPr="004E600E">
              <w:rPr>
                <w:rFonts w:ascii="Times New Roman" w:eastAsia="Times New Roman" w:hAnsi="Times New Roman" w:cs="Times New Roman"/>
                <w:color w:val="000000"/>
                <w:sz w:val="24"/>
                <w:szCs w:val="24"/>
                <w:lang w:val="uk-UA"/>
              </w:rPr>
              <w:t xml:space="preserve"> </w:t>
            </w:r>
            <w:r w:rsidRPr="004E600E">
              <w:rPr>
                <w:rFonts w:ascii="Times New Roman" w:eastAsia="Times New Roman" w:hAnsi="Times New Roman" w:cs="Times New Roman"/>
                <w:color w:val="000000"/>
                <w:sz w:val="28"/>
                <w:szCs w:val="28"/>
                <w:lang w:val="uk-UA"/>
              </w:rPr>
              <w:t xml:space="preserve">КП «Виробниче управління комунального господарства», </w:t>
            </w:r>
            <w:r w:rsidRPr="004E600E">
              <w:rPr>
                <w:rFonts w:ascii="Times New Roman" w:eastAsia="Times New Roman" w:hAnsi="Times New Roman" w:cs="Times New Roman"/>
                <w:bCs/>
                <w:color w:val="000000"/>
                <w:sz w:val="28"/>
                <w:szCs w:val="28"/>
                <w:lang w:val="uk-UA"/>
              </w:rPr>
              <w:t>Служба у справах дітей та сім’ї міської ради</w:t>
            </w:r>
            <w:r w:rsidRPr="004E600E">
              <w:rPr>
                <w:rFonts w:ascii="Times New Roman" w:eastAsia="Times New Roman" w:hAnsi="Times New Roman" w:cs="Times New Roman"/>
                <w:color w:val="000000"/>
                <w:sz w:val="28"/>
                <w:szCs w:val="28"/>
                <w:lang w:val="uk-UA"/>
              </w:rPr>
              <w:t xml:space="preserve">  </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8. 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Термін реалізації програми </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2024-2026 роки</w:t>
            </w:r>
          </w:p>
        </w:tc>
      </w:tr>
      <w:tr w:rsidR="004E600E" w:rsidRPr="004E600E" w:rsidTr="004E600E">
        <w:trPr>
          <w:trHeight w:val="1464"/>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Загальний обсяг фінансових ресурсів, необхідних для реалізації програми, всього, у тому числі:</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 </w:t>
            </w:r>
          </w:p>
          <w:p w:rsidR="004E600E" w:rsidRPr="004E600E" w:rsidRDefault="004E600E" w:rsidP="004E600E">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19771,88 тис. грн</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lastRenderedPageBreak/>
              <w:t>9.1.</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місцевого бюджету</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19771,88 тис. грн</w:t>
            </w:r>
          </w:p>
        </w:tc>
      </w:tr>
      <w:tr w:rsidR="004E600E" w:rsidRPr="004E600E" w:rsidTr="004E600E">
        <w:trPr>
          <w:trHeight w:val="360"/>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9.2.</w:t>
            </w:r>
          </w:p>
        </w:tc>
        <w:tc>
          <w:tcPr>
            <w:tcW w:w="3586" w:type="dxa"/>
          </w:tcPr>
          <w:p w:rsidR="004E600E" w:rsidRPr="004E600E" w:rsidRDefault="004E600E" w:rsidP="004E600E">
            <w:pPr>
              <w:pBdr>
                <w:top w:val="nil"/>
                <w:left w:val="nil"/>
                <w:bottom w:val="nil"/>
                <w:right w:val="nil"/>
                <w:between w:val="nil"/>
              </w:pBdr>
              <w:tabs>
                <w:tab w:val="left" w:pos="1134"/>
              </w:tabs>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інших джерел</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
        </w:tc>
      </w:tr>
    </w:tbl>
    <w:p w:rsidR="00E804CB" w:rsidRDefault="00E804C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p w:rsidR="00E804CB" w:rsidRDefault="00E804CB">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Визначення проблеми, на розв’язання якої спрямована Програма</w:t>
      </w:r>
    </w:p>
    <w:p w:rsidR="00E804CB" w:rsidRDefault="00E804CB">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rPr>
      </w:pPr>
    </w:p>
    <w:p w:rsidR="004E600E" w:rsidRPr="004E600E" w:rsidRDefault="00EC5135" w:rsidP="004E600E">
      <w:pPr>
        <w:pBdr>
          <w:top w:val="nil"/>
          <w:left w:val="nil"/>
          <w:bottom w:val="nil"/>
          <w:right w:val="nil"/>
          <w:between w:val="nil"/>
        </w:pBdr>
        <w:shd w:val="clear" w:color="auto" w:fill="FFFFFF"/>
        <w:ind w:left="1" w:hanging="3"/>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D80760">
        <w:rPr>
          <w:rFonts w:ascii="Times New Roman" w:eastAsia="Times New Roman" w:hAnsi="Times New Roman" w:cs="Times New Roman"/>
          <w:color w:val="000000"/>
          <w:sz w:val="28"/>
          <w:szCs w:val="28"/>
        </w:rPr>
        <w:t xml:space="preserve"> </w:t>
      </w:r>
      <w:r w:rsidR="004E600E" w:rsidRPr="004E600E">
        <w:rPr>
          <w:rFonts w:ascii="Times New Roman" w:eastAsia="Times New Roman" w:hAnsi="Times New Roman" w:cs="Times New Roman"/>
          <w:color w:val="000000"/>
          <w:sz w:val="28"/>
          <w:szCs w:val="28"/>
          <w:lang w:val="uk-UA"/>
        </w:rPr>
        <w:t xml:space="preserve">У зв’язку з повномасштабним вторгненням російської федерації на територію України тема соціального захисту ветеранів війни та членів їх сімей в нашій державі значно актуалізувалася. </w:t>
      </w:r>
      <w:r w:rsidR="004E600E" w:rsidRPr="004E600E">
        <w:rPr>
          <w:rFonts w:ascii="Times New Roman" w:eastAsia="Times New Roman" w:hAnsi="Times New Roman" w:cs="Times New Roman"/>
          <w:color w:val="000000"/>
          <w:sz w:val="28"/>
          <w:szCs w:val="28"/>
          <w:highlight w:val="white"/>
          <w:lang w:val="uk-UA"/>
        </w:rPr>
        <w:t xml:space="preserve">В Україні ще станом на 1 липня 2022 року налічувалось 438 834 учасників бойових дій. </w:t>
      </w:r>
      <w:r w:rsidR="004E600E" w:rsidRPr="004E600E">
        <w:rPr>
          <w:rFonts w:ascii="Times New Roman" w:eastAsia="Times New Roman" w:hAnsi="Times New Roman" w:cs="Times New Roman"/>
          <w:color w:val="000000"/>
          <w:sz w:val="28"/>
          <w:szCs w:val="28"/>
          <w:lang w:val="uk-UA"/>
        </w:rPr>
        <w:t>В результаті мобілізації до Сил Оборони України більшої кількості осіб в майбутньому очікується надзвичайне навантаження на дану сферу.</w:t>
      </w:r>
      <w:r w:rsidR="004E600E" w:rsidRPr="004E600E">
        <w:rPr>
          <w:rFonts w:ascii="Times New Roman" w:eastAsia="Times New Roman" w:hAnsi="Times New Roman" w:cs="Times New Roman"/>
          <w:color w:val="000000"/>
          <w:sz w:val="28"/>
          <w:szCs w:val="28"/>
          <w:highlight w:val="white"/>
          <w:lang w:val="uk-UA"/>
        </w:rPr>
        <w:t xml:space="preserve"> </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Згідно досліджень, що були проведені Українським ветеранським фондом, середньостатистичний ветеран російсько-української війни це, в переважній більшості, чоловік молодого працездатного віку – близько 30-45 років, що може бути представником абсолютно будь-якої сфери зайнятості, але на сьогодні є мобілізований до лав ЗСУ або займається волонтерством. Кількість жінок серед ветеранів останніми роками стрімко зростає. На сьогодні їхня частка від загальної кількості складає близько 9%. Статистичні дані ще раз підтверджують необхідність ефективної і актуальної підтримки ветеранів (в тому числі такої, що відповідає їх віковим критеріям) як на державному, так і на місцевому рівні.</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Станом на 01.04.2023 на обліку в управління соціальної політики та охорони здоров’я перебуває більше 2000 ветеранів війни. Із них 1300 учасників бойових дій, з яких близько 1000 – це учасники бойових дій, які захищали незалежність, суверенітет та територіальну цілісність України і брали безпосередню участь в антитерористичній операції /ООС та продовжують боронити нашу державу. Інвалідів внаслідок війни (які отримали інвалідність беручи участь</w:t>
      </w:r>
      <w:r w:rsidRPr="004E600E">
        <w:rPr>
          <w:rFonts w:ascii="Times New Roman" w:eastAsia="Times New Roman" w:hAnsi="Times New Roman" w:cs="Times New Roman"/>
          <w:color w:val="333333"/>
          <w:sz w:val="24"/>
          <w:szCs w:val="24"/>
          <w:highlight w:val="white"/>
          <w:lang w:val="uk-UA"/>
        </w:rPr>
        <w:t xml:space="preserve"> </w:t>
      </w:r>
      <w:r w:rsidRPr="004E600E">
        <w:rPr>
          <w:rFonts w:ascii="Times New Roman" w:eastAsia="Times New Roman" w:hAnsi="Times New Roman" w:cs="Times New Roman"/>
          <w:color w:val="000000"/>
          <w:sz w:val="28"/>
          <w:szCs w:val="28"/>
          <w:lang w:val="uk-UA"/>
        </w:rPr>
        <w:t>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98 осіб. Хлопці мають бойові травми, що потребують постійного лікування та підтримання. П’ятеро з них потребують фізичної реабілітації та підтримки після ампутації.</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До 24.02.2022 на обліку в управлінні соціальної політики та охорони здоров’я перебували члени сім’ї 43 загиблих воїнів. Станом на 01.08.2023 до управління звернулися ще сім’ї 113 загиблих. Загалом на обліку в управління перебуває більше 200 членів сімей загиблих (померлих) ветеранів війни, Захисників та Захисниць України, безвісти зниклих, полонених. Ці сім’ї потребують підтримки на місцевому рівні в багатьох сферах їх життєдіяльності.</w:t>
      </w:r>
    </w:p>
    <w:p w:rsidR="004E600E" w:rsidRPr="004E600E" w:rsidRDefault="004E600E" w:rsidP="004E600E">
      <w:pPr>
        <w:pBdr>
          <w:top w:val="nil"/>
          <w:left w:val="nil"/>
          <w:bottom w:val="nil"/>
          <w:right w:val="nil"/>
          <w:between w:val="nil"/>
        </w:pBdr>
        <w:spacing w:line="240" w:lineRule="auto"/>
        <w:ind w:left="-2" w:firstLineChars="0" w:firstLine="722"/>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lastRenderedPageBreak/>
        <w:t xml:space="preserve">Незважаючи на те, що держава докладає зусиль по соціальному захисту та підтримці військовослужбовців, ветеранів війни, членів їх сімей, а також членів сімей загиблих ветеранів війни, членів сімей загиблих (померлих) ветеранів війни, членів сімей загиблих (померлих) Захисників та Захисниць України, а також сімей безвісти зниклих воїнів та таких, що в полоні, залишається ряд проблем, які мають вирішуватися на місцевому рівні. Тому виникає необхідність в наданні організованого комплексу послуг (передбачених даною програмою), задля сприяння вирішенню соціально – побутових проблем, покращенню якості медико-психологічної допомоги, вирішенню питань професійного перепрофілювання, гідного вшанування пам'яті та усебічної підтримки ветеранів та їх родин саме на місцевому рівні. </w:t>
      </w:r>
    </w:p>
    <w:p w:rsidR="00E804CB" w:rsidRPr="004E600E" w:rsidRDefault="00E804CB" w:rsidP="004E600E">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lang w:val="uk-UA"/>
        </w:rPr>
      </w:pPr>
    </w:p>
    <w:p w:rsidR="00E804CB" w:rsidRPr="00836074" w:rsidRDefault="00D80760">
      <w:pPr>
        <w:pBdr>
          <w:top w:val="nil"/>
          <w:left w:val="nil"/>
          <w:bottom w:val="nil"/>
          <w:right w:val="nil"/>
          <w:between w:val="nil"/>
        </w:pBdr>
        <w:shd w:val="clear" w:color="auto" w:fill="FFFFFF"/>
        <w:spacing w:line="240" w:lineRule="auto"/>
        <w:ind w:left="1" w:hanging="3"/>
        <w:jc w:val="center"/>
        <w:rPr>
          <w:rFonts w:ascii="Times New Roman" w:eastAsia="Times New Roman" w:hAnsi="Times New Roman" w:cs="Times New Roman"/>
          <w:color w:val="000000"/>
          <w:sz w:val="28"/>
          <w:szCs w:val="28"/>
          <w:lang w:val="uk-UA"/>
        </w:rPr>
      </w:pPr>
      <w:r w:rsidRPr="00836074">
        <w:rPr>
          <w:rFonts w:ascii="Times New Roman" w:eastAsia="Times New Roman" w:hAnsi="Times New Roman" w:cs="Times New Roman"/>
          <w:b/>
          <w:color w:val="000000"/>
          <w:sz w:val="28"/>
          <w:szCs w:val="28"/>
          <w:lang w:val="uk-UA"/>
        </w:rPr>
        <w:t>3.</w:t>
      </w:r>
      <w:r>
        <w:rPr>
          <w:rFonts w:ascii="Times New Roman" w:eastAsia="Times New Roman" w:hAnsi="Times New Roman" w:cs="Times New Roman"/>
          <w:b/>
          <w:color w:val="000000"/>
          <w:sz w:val="28"/>
          <w:szCs w:val="28"/>
        </w:rPr>
        <w:t> </w:t>
      </w:r>
      <w:r w:rsidRPr="00836074">
        <w:rPr>
          <w:rFonts w:ascii="Times New Roman" w:eastAsia="Times New Roman" w:hAnsi="Times New Roman" w:cs="Times New Roman"/>
          <w:b/>
          <w:color w:val="000000"/>
          <w:sz w:val="28"/>
          <w:szCs w:val="28"/>
          <w:lang w:val="uk-UA"/>
        </w:rPr>
        <w:t>Мета Програми</w:t>
      </w:r>
    </w:p>
    <w:p w:rsidR="00E804CB" w:rsidRPr="00836074" w:rsidRDefault="00E804C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 xml:space="preserve">Головна мета програми – це клієнтоорієнтованість та комплексність у вирішенні питань (проблем), з якими стикнулися ветерани війни, члени їх сімей, члени сімей загиблих (померлих) ветеранів війни, члени сімей загиблих (померлих) Захисників та Захисниць України, сім’ї безвісти зниклих воїнів та таких, що в полоні. Саме надання різного роду допомоги в комплексі з врахуванням вікового фактору, соціальних, медичних, психологічних, професійних потреб, що здійснюватимуться на місцевому рівні у доповнення до державного соціального забезпечення (пенсії, доплати тощо), буде найбільш ефективним. </w:t>
      </w:r>
    </w:p>
    <w:p w:rsidR="00E804CB" w:rsidRDefault="00D80760">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E804CB" w:rsidRDefault="00D80760">
      <w:pPr>
        <w:pBdr>
          <w:top w:val="nil"/>
          <w:left w:val="nil"/>
          <w:bottom w:val="nil"/>
          <w:right w:val="nil"/>
          <w:between w:val="nil"/>
        </w:pBdr>
        <w:shd w:val="clear" w:color="auto" w:fill="FFFFFF"/>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 Обґрунтування шляхів і засобів розв'язання проблеми</w:t>
      </w:r>
    </w:p>
    <w:p w:rsidR="00E804CB" w:rsidRDefault="00E804CB">
      <w:pPr>
        <w:pBdr>
          <w:top w:val="nil"/>
          <w:left w:val="nil"/>
          <w:bottom w:val="nil"/>
          <w:right w:val="nil"/>
          <w:between w:val="nil"/>
        </w:pBdr>
        <w:shd w:val="clear" w:color="auto" w:fill="FFFFFF"/>
        <w:spacing w:line="240" w:lineRule="auto"/>
        <w:ind w:left="1" w:hanging="3"/>
        <w:jc w:val="center"/>
        <w:rPr>
          <w:rFonts w:ascii="Times New Roman" w:eastAsia="Times New Roman" w:hAnsi="Times New Roman" w:cs="Times New Roman"/>
          <w:color w:val="000000"/>
          <w:sz w:val="28"/>
          <w:szCs w:val="28"/>
        </w:rPr>
      </w:pPr>
    </w:p>
    <w:p w:rsidR="004E600E" w:rsidRPr="004E600E" w:rsidRDefault="004E600E" w:rsidP="004E600E">
      <w:pPr>
        <w:pBdr>
          <w:top w:val="nil"/>
          <w:left w:val="nil"/>
          <w:bottom w:val="nil"/>
          <w:right w:val="nil"/>
          <w:between w:val="nil"/>
        </w:pBdr>
        <w:spacing w:line="240" w:lineRule="auto"/>
        <w:ind w:left="-2" w:firstLineChars="0" w:firstLine="722"/>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Програма ґрунтується на постійному аналізі питань та запитуваних послуг, з якими та за якими військовослужбовці, ветерани війни, члени їх сімей, члени сімей загиблих (померлих) ветеранів війни, членів сімей загиблих (померлих) Захисників та Захисниць України, а також сімей безвісти зниклих воїнів та таких, що в полоні звертаються до органів системи соціального захисту та моніторингу процесу надання послуг, з метою вдосконалення останніх. </w:t>
      </w:r>
    </w:p>
    <w:p w:rsidR="004E600E" w:rsidRPr="004E600E" w:rsidRDefault="004E600E" w:rsidP="004E600E">
      <w:pPr>
        <w:pBdr>
          <w:top w:val="nil"/>
          <w:left w:val="nil"/>
          <w:bottom w:val="nil"/>
          <w:right w:val="nil"/>
          <w:between w:val="nil"/>
        </w:pBdr>
        <w:spacing w:line="240" w:lineRule="auto"/>
        <w:ind w:left="-2" w:firstLineChars="0" w:firstLine="722"/>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Засобом вирішення окреслених проблем стане функціонування системи комплексного та клієнтоорієнтованого надання послуг, що буде забезпечувати ефективне вирішення актуальних для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безвісті зниклих воїнів </w:t>
      </w:r>
      <w:r w:rsidRPr="004E600E">
        <w:rPr>
          <w:rFonts w:ascii="Times New Roman" w:eastAsia="Times New Roman" w:hAnsi="Times New Roman" w:cs="Times New Roman"/>
          <w:color w:val="000000"/>
          <w:sz w:val="28"/>
          <w:szCs w:val="28"/>
          <w:highlight w:val="white"/>
          <w:lang w:val="uk-UA"/>
        </w:rPr>
        <w:t>та</w:t>
      </w:r>
      <w:r w:rsidRPr="004E600E">
        <w:rPr>
          <w:rFonts w:ascii="Times New Roman" w:eastAsia="Times New Roman" w:hAnsi="Times New Roman" w:cs="Times New Roman"/>
          <w:color w:val="000000"/>
          <w:sz w:val="28"/>
          <w:szCs w:val="28"/>
          <w:lang w:val="uk-UA"/>
        </w:rPr>
        <w:t xml:space="preserve"> таких, що в полоні питань вже на рівні громади.</w:t>
      </w:r>
    </w:p>
    <w:p w:rsidR="004E600E" w:rsidRPr="004E600E" w:rsidRDefault="004E600E" w:rsidP="004E600E">
      <w:pPr>
        <w:pBdr>
          <w:top w:val="nil"/>
          <w:left w:val="nil"/>
          <w:bottom w:val="nil"/>
          <w:right w:val="nil"/>
          <w:between w:val="nil"/>
        </w:pBdr>
        <w:spacing w:line="240" w:lineRule="auto"/>
        <w:ind w:left="-2" w:firstLineChars="0" w:firstLine="0"/>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lastRenderedPageBreak/>
        <w:tab/>
      </w:r>
      <w:r w:rsidRPr="004E600E">
        <w:rPr>
          <w:rFonts w:ascii="Times New Roman" w:eastAsia="Times New Roman" w:hAnsi="Times New Roman" w:cs="Times New Roman"/>
          <w:color w:val="000000"/>
          <w:sz w:val="28"/>
          <w:szCs w:val="28"/>
          <w:lang w:val="uk-UA"/>
        </w:rPr>
        <w:tab/>
        <w:t xml:space="preserve">Одним із важливих завдань Програми є ефективна взаємодія міської ради, громадських об’єднань, ветеранської спільноти для плідного вирішення питань соціального захисту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безвісті зниклих воїнів та таких, що в полоні. </w:t>
      </w:r>
    </w:p>
    <w:p w:rsidR="004E600E" w:rsidRPr="004E600E" w:rsidRDefault="004E600E" w:rsidP="004E600E">
      <w:pPr>
        <w:pBdr>
          <w:top w:val="nil"/>
          <w:left w:val="nil"/>
          <w:bottom w:val="nil"/>
          <w:right w:val="nil"/>
          <w:between w:val="nil"/>
        </w:pBdr>
        <w:spacing w:line="240" w:lineRule="auto"/>
        <w:ind w:left="-2" w:firstLineChars="0" w:firstLine="0"/>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Реалізація Програми передбачає взаємодію управлінь та відділів  міської ради, установ та закладів соціального захисту,  громадських об’єднань.</w:t>
      </w:r>
    </w:p>
    <w:p w:rsidR="004E600E" w:rsidRPr="004E600E" w:rsidRDefault="004E600E" w:rsidP="004E600E">
      <w:pPr>
        <w:pBdr>
          <w:top w:val="nil"/>
          <w:left w:val="nil"/>
          <w:bottom w:val="nil"/>
          <w:right w:val="nil"/>
          <w:between w:val="nil"/>
        </w:pBdr>
        <w:shd w:val="clear" w:color="auto" w:fill="FFFFFF"/>
        <w:spacing w:line="240" w:lineRule="auto"/>
        <w:ind w:left="-2" w:firstLineChars="0" w:firstLine="0"/>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З метою вирішення основних завдань Програми її учасники</w:t>
      </w:r>
      <w:r w:rsidRPr="004E600E">
        <w:rPr>
          <w:rFonts w:ascii="Times New Roman" w:eastAsia="Times New Roman" w:hAnsi="Times New Roman" w:cs="Times New Roman"/>
          <w:b/>
          <w:color w:val="000000"/>
          <w:sz w:val="28"/>
          <w:szCs w:val="28"/>
          <w:lang w:val="uk-UA"/>
        </w:rPr>
        <w:t xml:space="preserve"> </w:t>
      </w:r>
      <w:r w:rsidRPr="004E600E">
        <w:rPr>
          <w:rFonts w:ascii="Times New Roman" w:eastAsia="Times New Roman" w:hAnsi="Times New Roman" w:cs="Times New Roman"/>
          <w:color w:val="000000"/>
          <w:sz w:val="28"/>
          <w:szCs w:val="28"/>
          <w:lang w:val="uk-UA"/>
        </w:rPr>
        <w:t>здійснюватимуть організаційне та інформаційне забезпечення виконання Програми.</w:t>
      </w:r>
    </w:p>
    <w:p w:rsidR="004E600E" w:rsidRPr="004E600E" w:rsidRDefault="004E600E" w:rsidP="004E600E">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lang w:val="uk-UA"/>
        </w:rPr>
      </w:pPr>
      <w:r w:rsidRPr="004E600E">
        <w:rPr>
          <w:rFonts w:ascii="Calibri" w:eastAsia="Calibri" w:hAnsi="Calibri" w:cs="Calibri"/>
          <w:color w:val="000000"/>
          <w:sz w:val="28"/>
          <w:szCs w:val="28"/>
          <w:lang w:val="uk-UA"/>
        </w:rPr>
        <w:tab/>
      </w:r>
      <w:r w:rsidRPr="004E600E">
        <w:rPr>
          <w:rFonts w:ascii="Calibri" w:eastAsia="Calibri" w:hAnsi="Calibri" w:cs="Calibri"/>
          <w:color w:val="000000"/>
          <w:sz w:val="28"/>
          <w:szCs w:val="28"/>
          <w:lang w:val="uk-UA"/>
        </w:rPr>
        <w:tab/>
      </w:r>
      <w:r w:rsidRPr="004E600E">
        <w:rPr>
          <w:rFonts w:ascii="Times New Roman" w:eastAsia="Times New Roman" w:hAnsi="Times New Roman" w:cs="Times New Roman"/>
          <w:color w:val="000000"/>
          <w:sz w:val="28"/>
          <w:szCs w:val="28"/>
          <w:lang w:val="uk-UA"/>
        </w:rPr>
        <w:t>Для досягнення мети Програми передбачається:</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-вивчення актуальних проблем військовослужбовців, ветеранів війни, членів їх сімей, членів сімей загиблих (померлих) ветеранів війни, членів сімей загиблих (померлих) Захисників та Захисниць України, сімей безвісти зниклих воїнів та таких, що в полоні;</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-проведення зустрічей із військовослужбовцями, ветеранами, членами їх сімей, членами сімей загиблих (померлих) ветеранів війни, членів сімей загиблих (померлих) Захисників та Захисниць України, сімей безвісти зниклих воїнів та таких, що в полоні із залученням спеціалістів, що допоможуть скоординувати їх дії на шляху вирішення питання(проблеми);</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-широке інформування громадськості ЗМІ щодо заходів і зустрічей, актуальних для ветеранської спільноти, з метою налагодження зворотнього зв’язку та моніторингу ефективності заходу;</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-заохочення та створення сприятливих умов для діяльності громадських об’єднань ветеранів та осіб з інвалідністю, груп підтримки;</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-залучення волонтерських, громадських організацій з метою юридичної, медичної, реабілітаційної, соціальної підтримки ветеранів, їх сімей, членів сімей загиблих воїнів;</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-комплексна взаємодія управлінь, відділів, структурних підрозділів міської ради з метою надання допомоги ветеранам війни, членам їх сімей, членам сімей загиблих (померлих) ветеранів війни, членам сімей загиблих (померлих) Захисників та Захисниць України, сімей безвісти зниклих воїнів та таких, що в полоні.</w:t>
      </w:r>
    </w:p>
    <w:p w:rsidR="00E804CB" w:rsidRPr="004E600E" w:rsidRDefault="00E804CB">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
    <w:p w:rsidR="00E804CB" w:rsidRDefault="00EC5135">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Ресурсне</w:t>
      </w:r>
      <w:r w:rsidR="00D80760">
        <w:rPr>
          <w:rFonts w:ascii="Times New Roman" w:eastAsia="Times New Roman" w:hAnsi="Times New Roman" w:cs="Times New Roman"/>
          <w:b/>
          <w:color w:val="000000"/>
          <w:sz w:val="28"/>
          <w:szCs w:val="28"/>
        </w:rPr>
        <w:t xml:space="preserve"> забезпечення Програми</w:t>
      </w:r>
    </w:p>
    <w:tbl>
      <w:tblPr>
        <w:tblpPr w:leftFromText="180" w:rightFromText="180" w:vertAnchor="text" w:tblpY="213"/>
        <w:tblW w:w="9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6"/>
        <w:gridCol w:w="1855"/>
        <w:gridCol w:w="1984"/>
        <w:gridCol w:w="1689"/>
        <w:gridCol w:w="1843"/>
      </w:tblGrid>
      <w:tr w:rsidR="004E600E" w:rsidRPr="004E600E" w:rsidTr="004E600E">
        <w:trPr>
          <w:cantSplit/>
          <w:trHeight w:val="532"/>
        </w:trPr>
        <w:tc>
          <w:tcPr>
            <w:tcW w:w="2506" w:type="dxa"/>
            <w:vMerge w:val="restart"/>
            <w:vAlign w:val="center"/>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Обсяг коштів, які </w:t>
            </w:r>
            <w:r w:rsidRPr="004E600E">
              <w:rPr>
                <w:rFonts w:ascii="Times New Roman" w:eastAsia="Times New Roman" w:hAnsi="Times New Roman" w:cs="Times New Roman"/>
                <w:color w:val="000000"/>
                <w:sz w:val="28"/>
                <w:szCs w:val="28"/>
                <w:lang w:val="uk-UA"/>
              </w:rPr>
              <w:lastRenderedPageBreak/>
              <w:t>пропонується залучити на виконання програми</w:t>
            </w:r>
          </w:p>
        </w:tc>
        <w:tc>
          <w:tcPr>
            <w:tcW w:w="5528" w:type="dxa"/>
            <w:gridSpan w:val="3"/>
            <w:vAlign w:val="center"/>
          </w:tcPr>
          <w:p w:rsidR="004E600E" w:rsidRPr="004E600E" w:rsidRDefault="004E600E" w:rsidP="004E600E">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Етапи виконання програми</w:t>
            </w:r>
          </w:p>
        </w:tc>
        <w:tc>
          <w:tcPr>
            <w:tcW w:w="1843" w:type="dxa"/>
            <w:vMerge w:val="restart"/>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Усього </w:t>
            </w:r>
            <w:r w:rsidRPr="004E600E">
              <w:rPr>
                <w:rFonts w:ascii="Times New Roman" w:eastAsia="Times New Roman" w:hAnsi="Times New Roman" w:cs="Times New Roman"/>
                <w:color w:val="000000"/>
                <w:sz w:val="28"/>
                <w:szCs w:val="28"/>
                <w:lang w:val="uk-UA"/>
              </w:rPr>
              <w:lastRenderedPageBreak/>
              <w:t>витрат на виконання програми</w:t>
            </w: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r w:rsidRPr="004E600E">
              <w:rPr>
                <w:rFonts w:ascii="Times New Roman" w:eastAsia="Times New Roman" w:hAnsi="Times New Roman" w:cs="Times New Roman"/>
                <w:sz w:val="28"/>
                <w:szCs w:val="28"/>
                <w:lang w:val="uk-UA"/>
              </w:rPr>
              <w:t>тис.грн.)</w:t>
            </w:r>
          </w:p>
        </w:tc>
      </w:tr>
      <w:tr w:rsidR="004E600E" w:rsidRPr="004E600E" w:rsidTr="004E600E">
        <w:trPr>
          <w:cantSplit/>
          <w:trHeight w:val="722"/>
        </w:trPr>
        <w:tc>
          <w:tcPr>
            <w:tcW w:w="2506" w:type="dxa"/>
            <w:vMerge/>
            <w:vAlign w:val="center"/>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c>
          <w:tcPr>
            <w:tcW w:w="1855" w:type="dxa"/>
            <w:vAlign w:val="center"/>
          </w:tcPr>
          <w:p w:rsidR="004E600E" w:rsidRPr="004E600E" w:rsidRDefault="004E600E" w:rsidP="004E600E">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2024</w:t>
            </w:r>
          </w:p>
        </w:tc>
        <w:tc>
          <w:tcPr>
            <w:tcW w:w="1984" w:type="dxa"/>
            <w:vAlign w:val="center"/>
          </w:tcPr>
          <w:p w:rsidR="004E600E" w:rsidRPr="004E600E" w:rsidRDefault="004E600E" w:rsidP="004E600E">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2025</w:t>
            </w:r>
          </w:p>
        </w:tc>
        <w:tc>
          <w:tcPr>
            <w:tcW w:w="1689" w:type="dxa"/>
            <w:vAlign w:val="center"/>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2026</w:t>
            </w:r>
          </w:p>
        </w:tc>
        <w:tc>
          <w:tcPr>
            <w:tcW w:w="1843" w:type="dxa"/>
            <w:vMerge/>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r>
      <w:tr w:rsidR="004E600E" w:rsidRPr="004E600E" w:rsidTr="004E600E">
        <w:tc>
          <w:tcPr>
            <w:tcW w:w="2506" w:type="dxa"/>
          </w:tcPr>
          <w:p w:rsidR="004E600E" w:rsidRPr="004E600E" w:rsidRDefault="004E600E" w:rsidP="004E600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ресурсів усього,</w:t>
            </w:r>
          </w:p>
          <w:p w:rsidR="004E600E" w:rsidRPr="004E600E" w:rsidRDefault="004E600E" w:rsidP="004E600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 тому числі:</w:t>
            </w:r>
          </w:p>
        </w:tc>
        <w:tc>
          <w:tcPr>
            <w:tcW w:w="1855" w:type="dxa"/>
            <w:tcBorders>
              <w:top w:val="nil"/>
              <w:left w:val="nil"/>
              <w:bottom w:val="single" w:sz="8" w:space="0" w:color="000000"/>
              <w:right w:val="single" w:sz="8" w:space="0" w:color="000000"/>
            </w:tcBorders>
            <w:vAlign w:val="center"/>
          </w:tcPr>
          <w:p w:rsidR="004E600E" w:rsidRPr="004E600E" w:rsidRDefault="004E600E" w:rsidP="004E600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8"/>
                <w:szCs w:val="28"/>
              </w:rPr>
            </w:pPr>
            <w:r w:rsidRPr="004E600E">
              <w:rPr>
                <w:rFonts w:ascii="Times New Roman" w:eastAsia="Times New Roman" w:hAnsi="Times New Roman" w:cs="Times New Roman"/>
                <w:snapToGrid/>
                <w:position w:val="0"/>
                <w:sz w:val="28"/>
                <w:szCs w:val="28"/>
              </w:rPr>
              <w:t>5490,48</w:t>
            </w:r>
          </w:p>
        </w:tc>
        <w:tc>
          <w:tcPr>
            <w:tcW w:w="1984" w:type="dxa"/>
            <w:tcBorders>
              <w:top w:val="nil"/>
              <w:left w:val="nil"/>
              <w:bottom w:val="single" w:sz="8" w:space="0" w:color="000000"/>
              <w:right w:val="single" w:sz="8" w:space="0" w:color="000000"/>
            </w:tcBorders>
            <w:vAlign w:val="center"/>
          </w:tcPr>
          <w:p w:rsidR="004E600E" w:rsidRPr="004E600E" w:rsidRDefault="004E600E" w:rsidP="004E600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8"/>
                <w:szCs w:val="28"/>
              </w:rPr>
            </w:pPr>
            <w:r w:rsidRPr="004E600E">
              <w:rPr>
                <w:rFonts w:ascii="Times New Roman" w:eastAsia="Times New Roman" w:hAnsi="Times New Roman" w:cs="Times New Roman"/>
                <w:snapToGrid/>
                <w:position w:val="0"/>
                <w:sz w:val="28"/>
                <w:szCs w:val="28"/>
              </w:rPr>
              <w:t>6517,40</w:t>
            </w:r>
          </w:p>
        </w:tc>
        <w:tc>
          <w:tcPr>
            <w:tcW w:w="1689" w:type="dxa"/>
            <w:tcBorders>
              <w:top w:val="nil"/>
              <w:left w:val="nil"/>
              <w:bottom w:val="single" w:sz="8" w:space="0" w:color="000000"/>
              <w:right w:val="single" w:sz="8" w:space="0" w:color="000000"/>
            </w:tcBorders>
            <w:vAlign w:val="center"/>
          </w:tcPr>
          <w:p w:rsidR="004E600E" w:rsidRPr="004E600E" w:rsidRDefault="004E600E" w:rsidP="004E600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8"/>
                <w:szCs w:val="28"/>
              </w:rPr>
            </w:pPr>
            <w:r w:rsidRPr="004E600E">
              <w:rPr>
                <w:rFonts w:ascii="Times New Roman" w:eastAsia="Times New Roman" w:hAnsi="Times New Roman" w:cs="Times New Roman"/>
                <w:snapToGrid/>
                <w:position w:val="0"/>
                <w:sz w:val="28"/>
                <w:szCs w:val="28"/>
              </w:rPr>
              <w:t>7764,00</w:t>
            </w:r>
          </w:p>
        </w:tc>
        <w:tc>
          <w:tcPr>
            <w:tcW w:w="1843" w:type="dxa"/>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19771,88</w:t>
            </w:r>
          </w:p>
        </w:tc>
      </w:tr>
      <w:tr w:rsidR="004E600E" w:rsidRPr="004E600E" w:rsidTr="004E600E">
        <w:trPr>
          <w:trHeight w:val="798"/>
        </w:trPr>
        <w:tc>
          <w:tcPr>
            <w:tcW w:w="2506" w:type="dxa"/>
          </w:tcPr>
          <w:p w:rsidR="004E600E" w:rsidRPr="004E600E" w:rsidRDefault="004E600E" w:rsidP="004E600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Місцевий бюджет (тис.грн)</w:t>
            </w:r>
          </w:p>
        </w:tc>
        <w:tc>
          <w:tcPr>
            <w:tcW w:w="1855" w:type="dxa"/>
            <w:tcBorders>
              <w:top w:val="nil"/>
              <w:left w:val="nil"/>
              <w:bottom w:val="single" w:sz="8" w:space="0" w:color="000000"/>
              <w:right w:val="single" w:sz="8" w:space="0" w:color="000000"/>
            </w:tcBorders>
            <w:vAlign w:val="center"/>
          </w:tcPr>
          <w:p w:rsidR="004E600E" w:rsidRPr="004E600E" w:rsidRDefault="004E600E" w:rsidP="004E600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8"/>
                <w:szCs w:val="28"/>
              </w:rPr>
            </w:pPr>
            <w:r w:rsidRPr="004E600E">
              <w:rPr>
                <w:rFonts w:ascii="Times New Roman" w:eastAsia="Times New Roman" w:hAnsi="Times New Roman" w:cs="Times New Roman"/>
                <w:snapToGrid/>
                <w:position w:val="0"/>
                <w:sz w:val="28"/>
                <w:szCs w:val="28"/>
              </w:rPr>
              <w:t>5490,48</w:t>
            </w:r>
          </w:p>
        </w:tc>
        <w:tc>
          <w:tcPr>
            <w:tcW w:w="1984" w:type="dxa"/>
            <w:tcBorders>
              <w:top w:val="nil"/>
              <w:left w:val="nil"/>
              <w:bottom w:val="single" w:sz="8" w:space="0" w:color="000000"/>
              <w:right w:val="single" w:sz="8" w:space="0" w:color="000000"/>
            </w:tcBorders>
            <w:vAlign w:val="center"/>
          </w:tcPr>
          <w:p w:rsidR="004E600E" w:rsidRPr="004E600E" w:rsidRDefault="004E600E" w:rsidP="004E600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8"/>
                <w:szCs w:val="28"/>
              </w:rPr>
            </w:pPr>
            <w:r w:rsidRPr="004E600E">
              <w:rPr>
                <w:rFonts w:ascii="Times New Roman" w:eastAsia="Times New Roman" w:hAnsi="Times New Roman" w:cs="Times New Roman"/>
                <w:snapToGrid/>
                <w:position w:val="0"/>
                <w:sz w:val="28"/>
                <w:szCs w:val="28"/>
              </w:rPr>
              <w:t>6517,40</w:t>
            </w:r>
          </w:p>
        </w:tc>
        <w:tc>
          <w:tcPr>
            <w:tcW w:w="1689" w:type="dxa"/>
            <w:tcBorders>
              <w:top w:val="nil"/>
              <w:left w:val="nil"/>
              <w:bottom w:val="single" w:sz="8" w:space="0" w:color="000000"/>
              <w:right w:val="single" w:sz="8" w:space="0" w:color="000000"/>
            </w:tcBorders>
            <w:vAlign w:val="center"/>
          </w:tcPr>
          <w:p w:rsidR="004E600E" w:rsidRPr="004E600E" w:rsidRDefault="004E600E" w:rsidP="004E600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8"/>
                <w:szCs w:val="28"/>
              </w:rPr>
            </w:pPr>
            <w:r w:rsidRPr="004E600E">
              <w:rPr>
                <w:rFonts w:ascii="Times New Roman" w:eastAsia="Times New Roman" w:hAnsi="Times New Roman" w:cs="Times New Roman"/>
                <w:snapToGrid/>
                <w:position w:val="0"/>
                <w:sz w:val="28"/>
                <w:szCs w:val="28"/>
              </w:rPr>
              <w:t>7764,00</w:t>
            </w:r>
          </w:p>
        </w:tc>
        <w:tc>
          <w:tcPr>
            <w:tcW w:w="1843" w:type="dxa"/>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19771,88</w:t>
            </w:r>
          </w:p>
        </w:tc>
      </w:tr>
      <w:tr w:rsidR="004E600E" w:rsidRPr="004E600E" w:rsidTr="004E600E">
        <w:tc>
          <w:tcPr>
            <w:tcW w:w="2506" w:type="dxa"/>
          </w:tcPr>
          <w:p w:rsidR="004E600E" w:rsidRPr="004E600E" w:rsidRDefault="004E600E" w:rsidP="004E600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Інші джерела (тис.грн)</w:t>
            </w:r>
          </w:p>
        </w:tc>
        <w:tc>
          <w:tcPr>
            <w:tcW w:w="1855" w:type="dxa"/>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
        </w:tc>
        <w:tc>
          <w:tcPr>
            <w:tcW w:w="1984" w:type="dxa"/>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
        </w:tc>
        <w:tc>
          <w:tcPr>
            <w:tcW w:w="1689" w:type="dxa"/>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
        </w:tc>
        <w:tc>
          <w:tcPr>
            <w:tcW w:w="1843" w:type="dxa"/>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
        </w:tc>
      </w:tr>
    </w:tbl>
    <w:p w:rsidR="00E804CB" w:rsidRDefault="00E804C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p w:rsidR="00E804CB" w:rsidRDefault="00E804CB">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rPr>
      </w:pPr>
    </w:p>
    <w:p w:rsidR="00E804CB" w:rsidRDefault="00E804CB">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rPr>
      </w:pPr>
    </w:p>
    <w:p w:rsidR="00E804CB" w:rsidRPr="009F24DA" w:rsidRDefault="00E804CB" w:rsidP="009F24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sectPr w:rsidR="00E804CB" w:rsidRPr="009F24DA">
          <w:headerReference w:type="even" r:id="rId9"/>
          <w:headerReference w:type="default" r:id="rId10"/>
          <w:footerReference w:type="even" r:id="rId11"/>
          <w:footerReference w:type="default" r:id="rId12"/>
          <w:headerReference w:type="first" r:id="rId13"/>
          <w:footerReference w:type="first" r:id="rId14"/>
          <w:pgSz w:w="11904" w:h="16840"/>
          <w:pgMar w:top="510" w:right="567" w:bottom="397" w:left="1701" w:header="709" w:footer="709" w:gutter="0"/>
          <w:pgNumType w:start="1"/>
          <w:cols w:space="720"/>
          <w:titlePg/>
        </w:sectPr>
      </w:pPr>
    </w:p>
    <w:p w:rsidR="00E804CB" w:rsidRDefault="00E804CB">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9F24DA" w:rsidRPr="009F24DA" w:rsidRDefault="009F24DA" w:rsidP="009F24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b/>
          <w:color w:val="000000"/>
          <w:sz w:val="28"/>
          <w:szCs w:val="28"/>
          <w:lang w:val="uk-UA"/>
        </w:rPr>
        <w:t>6. Перелік завдань і заходів програми та очікувані результати</w:t>
      </w:r>
    </w:p>
    <w:p w:rsidR="009F24DA" w:rsidRPr="009F24DA" w:rsidRDefault="009F24DA" w:rsidP="009F24DA">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lang w:val="uk-UA"/>
        </w:rPr>
      </w:pPr>
    </w:p>
    <w:p w:rsidR="009F24DA" w:rsidRPr="009F24DA" w:rsidRDefault="009F24DA" w:rsidP="009F24DA">
      <w:pPr>
        <w:suppressAutoHyphens w:val="0"/>
        <w:spacing w:line="240" w:lineRule="auto"/>
        <w:ind w:leftChars="0" w:left="139"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39" w:tblpY="1"/>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1559"/>
        <w:gridCol w:w="2549"/>
        <w:gridCol w:w="995"/>
        <w:gridCol w:w="1700"/>
        <w:gridCol w:w="1276"/>
        <w:gridCol w:w="1091"/>
        <w:gridCol w:w="45"/>
        <w:gridCol w:w="1984"/>
        <w:gridCol w:w="851"/>
        <w:gridCol w:w="851"/>
        <w:gridCol w:w="850"/>
      </w:tblGrid>
      <w:tr w:rsidR="00970BBF" w:rsidRPr="009F24DA" w:rsidTr="00970BBF">
        <w:trPr>
          <w:trHeight w:val="249"/>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Оперативна ціль Стратегії розвитку громади</w:t>
            </w: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Завдання програми</w:t>
            </w: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Заходи програми</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Термін</w:t>
            </w:r>
          </w:p>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виконання заходу</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Виконавці</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Джерела фінансування</w:t>
            </w:r>
          </w:p>
        </w:tc>
        <w:tc>
          <w:tcPr>
            <w:tcW w:w="1091"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Обсяги фінансування за роками, тис. грн</w:t>
            </w:r>
          </w:p>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4581" w:type="dxa"/>
            <w:gridSpan w:val="5"/>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Очікуваний результат</w:t>
            </w:r>
          </w:p>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(результативні показники)</w:t>
            </w:r>
          </w:p>
        </w:tc>
      </w:tr>
      <w:tr w:rsidR="00970BBF" w:rsidRPr="009F24DA" w:rsidTr="00970BBF">
        <w:trPr>
          <w:trHeight w:val="249"/>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091"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2029" w:type="dxa"/>
            <w:gridSpan w:val="2"/>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Назва показника *</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70BBF" w:rsidRPr="009F24DA" w:rsidRDefault="00970BBF" w:rsidP="00970BBF">
            <w:pPr>
              <w:suppressAutoHyphens w:val="0"/>
              <w:spacing w:line="240" w:lineRule="auto"/>
              <w:ind w:leftChars="0" w:left="0" w:right="-108"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2024 рік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2025 рік</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2026 рік</w:t>
            </w:r>
          </w:p>
        </w:tc>
      </w:tr>
      <w:tr w:rsidR="00970BBF" w:rsidRPr="009F24DA" w:rsidTr="00970BBF">
        <w:trPr>
          <w:trHeight w:val="249"/>
        </w:trPr>
        <w:tc>
          <w:tcPr>
            <w:tcW w:w="1808"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559"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549"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995"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700"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276"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091"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2029" w:type="dxa"/>
            <w:gridSpan w:val="2"/>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70BBF" w:rsidRPr="009F24DA" w:rsidTr="00970BBF">
        <w:trPr>
          <w:trHeight w:val="249"/>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4"/>
                <w:szCs w:val="24"/>
                <w:lang w:val="uk-UA" w:eastAsia="en-US"/>
              </w:rPr>
            </w:pPr>
            <w:r w:rsidRPr="009F24DA">
              <w:rPr>
                <w:rFonts w:ascii="Times New Roman" w:eastAsia="Calibri" w:hAnsi="Times New Roman" w:cs="Times New Roman"/>
                <w:b/>
                <w:snapToGrid/>
                <w:position w:val="0"/>
                <w:sz w:val="24"/>
                <w:szCs w:val="24"/>
                <w:lang w:val="uk-UA" w:eastAsia="en-US"/>
              </w:rPr>
              <w:t>Турботлива громада</w:t>
            </w:r>
          </w:p>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color w:val="000000"/>
                <w:sz w:val="24"/>
                <w:szCs w:val="24"/>
                <w:lang w:val="uk-UA"/>
              </w:rPr>
              <w:t>1.Реадаптація та реінтеграція ветеранів війни до життя в громаді </w:t>
            </w: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color w:val="000000"/>
                <w:position w:val="0"/>
                <w:sz w:val="24"/>
                <w:szCs w:val="24"/>
                <w:lang w:val="uk-UA"/>
              </w:rPr>
              <w:t>1.1 Реєстрація звернень та надання клієнтоорієнтовних, інформаційно-мотиваційних консультацій стосовно державних та місцевих програм підтримки військовослужбовцям, ветеранам війни, членам їх сімей, членам сімей загиблих (померлих) ветеранів війни, Захисників та Захисниць України, сімей безвісти зниклих воїнів та таких, що в полоні</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Не потребує фінансування</w:t>
            </w:r>
          </w:p>
        </w:tc>
        <w:tc>
          <w:tcPr>
            <w:tcW w:w="1091" w:type="dxa"/>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w:t>
            </w:r>
          </w:p>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0,00</w:t>
            </w:r>
          </w:p>
        </w:tc>
        <w:tc>
          <w:tcPr>
            <w:tcW w:w="2029"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спеціалістів, що реєструють звернення (осіб)</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5</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5 </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5</w:t>
            </w:r>
          </w:p>
        </w:tc>
      </w:tr>
      <w:tr w:rsidR="00970BBF" w:rsidRPr="009F24DA" w:rsidTr="00970BBF">
        <w:trPr>
          <w:trHeight w:val="249"/>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091" w:type="dxa"/>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2024 рік  </w:t>
            </w:r>
          </w:p>
        </w:tc>
        <w:tc>
          <w:tcPr>
            <w:tcW w:w="2029"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опрацьованих звернень за рік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1260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1515 </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1765 </w:t>
            </w:r>
          </w:p>
        </w:tc>
      </w:tr>
      <w:tr w:rsidR="00970BBF" w:rsidRPr="009F24DA" w:rsidTr="00970BBF">
        <w:trPr>
          <w:trHeight w:val="249"/>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091" w:type="dxa"/>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2025 рік</w:t>
            </w:r>
          </w:p>
        </w:tc>
        <w:tc>
          <w:tcPr>
            <w:tcW w:w="2029"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кількість звернень, що опрацьовані одним спеціалістом в рік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252</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303 </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353</w:t>
            </w:r>
          </w:p>
        </w:tc>
      </w:tr>
      <w:tr w:rsidR="00970BBF" w:rsidRPr="009F24DA" w:rsidTr="00970BBF">
        <w:trPr>
          <w:trHeight w:val="249"/>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091" w:type="dxa"/>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2026 рік</w:t>
            </w:r>
          </w:p>
        </w:tc>
        <w:tc>
          <w:tcPr>
            <w:tcW w:w="2029" w:type="dxa"/>
            <w:gridSpan w:val="2"/>
            <w:shd w:val="clear" w:color="auto" w:fill="auto"/>
          </w:tcPr>
          <w:p w:rsidR="00970BBF"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опрацьованих звернень</w:t>
            </w: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70BBF" w:rsidRPr="009F24DA" w:rsidTr="00970BBF">
        <w:trPr>
          <w:trHeight w:val="249"/>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1.2 Надання соціальної послуги посередництва та представництва інтересів для ветеранів війни, </w:t>
            </w:r>
            <w:r w:rsidRPr="009F24DA">
              <w:rPr>
                <w:rFonts w:ascii="Times New Roman" w:eastAsia="Times New Roman" w:hAnsi="Times New Roman" w:cs="Times New Roman"/>
                <w:snapToGrid/>
                <w:position w:val="0"/>
                <w:sz w:val="24"/>
                <w:szCs w:val="24"/>
                <w:lang w:val="uk-UA"/>
              </w:rPr>
              <w:lastRenderedPageBreak/>
              <w:t>членів сімей загиблих (померлих) ветеранів війни, членів сімей загиблих (померлих) Захисників та Захисниць України, сімей безвісті зниклих воїнів та таких, що в полоні в тому числі в допомозі в оформленні документів, сприяння у забезпеченні доступу до ресурсів і послуг за місцем проживання / перебування, встановленні зв'язків з іншими фахівцями, службами, організаціями.</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Не потребує фінансування </w:t>
            </w:r>
          </w:p>
        </w:tc>
        <w:tc>
          <w:tcPr>
            <w:tcW w:w="1091" w:type="dxa"/>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w:t>
            </w:r>
          </w:p>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0,00</w:t>
            </w:r>
          </w:p>
        </w:tc>
        <w:tc>
          <w:tcPr>
            <w:tcW w:w="2029"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залучених спеціалістів (осіб)</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r>
      <w:tr w:rsidR="00970BBF" w:rsidRPr="009F24DA" w:rsidTr="00970BBF">
        <w:trPr>
          <w:trHeight w:val="249"/>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91" w:type="dxa"/>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2024 рік </w:t>
            </w:r>
          </w:p>
        </w:tc>
        <w:tc>
          <w:tcPr>
            <w:tcW w:w="2029"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наданих послуг </w:t>
            </w:r>
            <w:r w:rsidRPr="009F24DA">
              <w:rPr>
                <w:rFonts w:ascii="Times New Roman" w:eastAsia="Times New Roman" w:hAnsi="Times New Roman" w:cs="Times New Roman"/>
                <w:snapToGrid/>
                <w:position w:val="0"/>
                <w:sz w:val="24"/>
                <w:szCs w:val="24"/>
                <w:lang w:val="uk-UA"/>
              </w:rPr>
              <w:lastRenderedPageBreak/>
              <w:t>за рік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84</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96</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108</w:t>
            </w:r>
          </w:p>
        </w:tc>
      </w:tr>
      <w:tr w:rsidR="00970BBF" w:rsidRPr="009F24DA" w:rsidTr="00970BBF">
        <w:trPr>
          <w:trHeight w:val="249"/>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91" w:type="dxa"/>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2025 рік</w:t>
            </w:r>
          </w:p>
        </w:tc>
        <w:tc>
          <w:tcPr>
            <w:tcW w:w="2029"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наданих послуг одним спеціалістом за рік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21</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24</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27</w:t>
            </w:r>
          </w:p>
        </w:tc>
      </w:tr>
      <w:tr w:rsidR="00970BBF" w:rsidRPr="009F24DA" w:rsidTr="00970BBF">
        <w:trPr>
          <w:trHeight w:val="249"/>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91" w:type="dxa"/>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2026 рік</w:t>
            </w:r>
          </w:p>
        </w:tc>
        <w:tc>
          <w:tcPr>
            <w:tcW w:w="2029"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наданих послуг</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70BBF" w:rsidRPr="009F24DA" w:rsidTr="00970BBF">
        <w:trPr>
          <w:trHeight w:val="452"/>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1.3 Супровід родичів зниклих безвісти і військовополонених у здійсненні алгоритму дій, необхідних за даних обставин</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Не потребує фінансування</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w:t>
            </w:r>
          </w:p>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0,00</w:t>
            </w:r>
          </w:p>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залучених спеціалістів (осіб)</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r>
      <w:tr w:rsidR="00970BBF" w:rsidRPr="009F24DA" w:rsidTr="00970BBF">
        <w:trPr>
          <w:trHeight w:val="227"/>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2024 рік </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здійснених супроводів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64</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68</w:t>
            </w:r>
          </w:p>
        </w:tc>
      </w:tr>
      <w:tr w:rsidR="00970BBF" w:rsidRPr="009F24DA" w:rsidTr="00970BBF">
        <w:trPr>
          <w:trHeight w:val="151"/>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w:t>
            </w:r>
            <w:r w:rsidRPr="009F24DA">
              <w:rPr>
                <w:rFonts w:ascii="Times New Roman" w:eastAsia="Times New Roman" w:hAnsi="Times New Roman" w:cs="Times New Roman"/>
                <w:snapToGrid/>
                <w:position w:val="0"/>
                <w:sz w:val="24"/>
                <w:szCs w:val="24"/>
                <w:lang w:val="uk-UA"/>
              </w:rPr>
              <w:lastRenderedPageBreak/>
              <w:t>кількість здійснених супроводів одним спеціалістом за рік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15</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16</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17</w:t>
            </w:r>
          </w:p>
        </w:tc>
      </w:tr>
      <w:tr w:rsidR="00970BBF" w:rsidRPr="009F24DA" w:rsidTr="00970BBF">
        <w:trPr>
          <w:trHeight w:val="1616"/>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наданих послуг</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70BBF" w:rsidRPr="009F24DA" w:rsidTr="00970BBF">
        <w:trPr>
          <w:trHeight w:val="498"/>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1.4 Надання безоплатної первинної правової допомоги військовослужбовцям, ветеранам війни, членам їх сімей, членам сімей загиблих (померлих) ветеранів війни, членам сімей загиблих (померлих) Захисників та Захисниць України, а також сім’ям безвісти зниклих воїнів та таких, що в полоні шляхом індивідуальних </w:t>
            </w:r>
            <w:r w:rsidRPr="009F24DA">
              <w:rPr>
                <w:rFonts w:ascii="Times New Roman" w:eastAsia="Times New Roman" w:hAnsi="Times New Roman" w:cs="Times New Roman"/>
                <w:snapToGrid/>
                <w:position w:val="0"/>
                <w:sz w:val="24"/>
                <w:szCs w:val="24"/>
                <w:lang w:val="uk-UA"/>
              </w:rPr>
              <w:lastRenderedPageBreak/>
              <w:t>консультацій за зверненням</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Не потребує фінансування</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w:t>
            </w:r>
          </w:p>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0,00</w:t>
            </w:r>
          </w:p>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залучених спеціалістів (осіб)</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w:t>
            </w:r>
          </w:p>
        </w:tc>
      </w:tr>
      <w:tr w:rsidR="00970BBF" w:rsidRPr="009F24DA" w:rsidTr="00970BBF">
        <w:trPr>
          <w:trHeight w:val="969"/>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2024 рік </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наданих консультацій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650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700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750</w:t>
            </w:r>
          </w:p>
        </w:tc>
      </w:tr>
      <w:tr w:rsidR="00970BBF" w:rsidRPr="009F24DA" w:rsidTr="00970BBF">
        <w:trPr>
          <w:trHeight w:val="444"/>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кількість наданих консультацій одним спеціалістом за рік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130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140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150</w:t>
            </w:r>
          </w:p>
        </w:tc>
      </w:tr>
      <w:tr w:rsidR="00970BBF" w:rsidRPr="009F24DA" w:rsidTr="00970BBF">
        <w:trPr>
          <w:trHeight w:val="1487"/>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опрацьованих звернень</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70BBF" w:rsidRPr="009F24DA" w:rsidTr="00970BBF">
        <w:trPr>
          <w:trHeight w:val="461"/>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1.5 Створення та забезпечення роботи «гарячої» телефонної лінії для військовослужбовці,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безвісті зниклих воїнів та таких, що в полоні  </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6,58</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w:t>
            </w:r>
            <w:r w:rsidRPr="009F24DA">
              <w:rPr>
                <w:lang w:val="uk-UA"/>
              </w:rPr>
              <w:t xml:space="preserve"> </w:t>
            </w:r>
            <w:r w:rsidRPr="009F24DA">
              <w:rPr>
                <w:rFonts w:ascii="Times New Roman" w:eastAsia="Times New Roman" w:hAnsi="Times New Roman" w:cs="Times New Roman"/>
                <w:snapToGrid/>
                <w:position w:val="0"/>
                <w:sz w:val="24"/>
                <w:szCs w:val="24"/>
                <w:lang w:val="uk-UA"/>
              </w:rPr>
              <w:t>обсяг фінансування послуги на рік (тис.грн.)</w:t>
            </w:r>
          </w:p>
        </w:tc>
        <w:tc>
          <w:tcPr>
            <w:tcW w:w="851" w:type="dxa"/>
            <w:tcBorders>
              <w:top w:val="single" w:sz="4" w:space="0" w:color="auto"/>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1,98</w:t>
            </w:r>
          </w:p>
        </w:tc>
        <w:tc>
          <w:tcPr>
            <w:tcW w:w="851" w:type="dxa"/>
            <w:tcBorders>
              <w:top w:val="single" w:sz="4" w:space="0" w:color="auto"/>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2,2</w:t>
            </w:r>
          </w:p>
        </w:tc>
        <w:tc>
          <w:tcPr>
            <w:tcW w:w="850" w:type="dxa"/>
            <w:tcBorders>
              <w:top w:val="single" w:sz="4" w:space="0" w:color="auto"/>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2,4</w:t>
            </w:r>
          </w:p>
        </w:tc>
      </w:tr>
      <w:tr w:rsidR="00970BBF" w:rsidRPr="009F24DA" w:rsidTr="00970BBF">
        <w:trPr>
          <w:trHeight w:val="538"/>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1,98</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дзвінків для надання консультацій за рік (штук)</w:t>
            </w:r>
          </w:p>
        </w:tc>
        <w:tc>
          <w:tcPr>
            <w:tcW w:w="851" w:type="dxa"/>
            <w:tcBorders>
              <w:top w:val="single" w:sz="8" w:space="0" w:color="000000"/>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1650</w:t>
            </w:r>
          </w:p>
        </w:tc>
        <w:tc>
          <w:tcPr>
            <w:tcW w:w="851" w:type="dxa"/>
            <w:tcBorders>
              <w:top w:val="single" w:sz="8" w:space="0" w:color="000000"/>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1810</w:t>
            </w:r>
          </w:p>
        </w:tc>
        <w:tc>
          <w:tcPr>
            <w:tcW w:w="850" w:type="dxa"/>
            <w:tcBorders>
              <w:top w:val="single" w:sz="8" w:space="0" w:color="000000"/>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2000</w:t>
            </w:r>
          </w:p>
        </w:tc>
      </w:tr>
      <w:tr w:rsidR="00970BBF" w:rsidRPr="009F24DA" w:rsidTr="00970BBF">
        <w:trPr>
          <w:trHeight w:val="377"/>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2,2</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вартість одного дзвінка (тис.грн.)</w:t>
            </w:r>
          </w:p>
        </w:tc>
        <w:tc>
          <w:tcPr>
            <w:tcW w:w="851" w:type="dxa"/>
            <w:tcBorders>
              <w:top w:val="single" w:sz="8" w:space="0" w:color="000000"/>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0,0012</w:t>
            </w:r>
          </w:p>
        </w:tc>
        <w:tc>
          <w:tcPr>
            <w:tcW w:w="851" w:type="dxa"/>
            <w:tcBorders>
              <w:top w:val="single" w:sz="8" w:space="0" w:color="000000"/>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0,0012</w:t>
            </w:r>
          </w:p>
        </w:tc>
        <w:tc>
          <w:tcPr>
            <w:tcW w:w="850" w:type="dxa"/>
            <w:tcBorders>
              <w:top w:val="single" w:sz="8" w:space="0" w:color="000000"/>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0,0012</w:t>
            </w:r>
          </w:p>
        </w:tc>
      </w:tr>
      <w:tr w:rsidR="00970BBF" w:rsidRPr="009F24DA" w:rsidTr="00970BBF">
        <w:trPr>
          <w:trHeight w:val="1666"/>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2,4</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опрацьованих звернень</w:t>
            </w:r>
          </w:p>
        </w:tc>
        <w:tc>
          <w:tcPr>
            <w:tcW w:w="851" w:type="dxa"/>
            <w:tcBorders>
              <w:top w:val="single" w:sz="8" w:space="0" w:color="000000"/>
              <w:left w:val="nil"/>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51" w:type="dxa"/>
            <w:tcBorders>
              <w:top w:val="single" w:sz="8" w:space="0" w:color="000000"/>
              <w:left w:val="nil"/>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50" w:type="dxa"/>
            <w:tcBorders>
              <w:top w:val="single" w:sz="8" w:space="0" w:color="000000"/>
              <w:left w:val="nil"/>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r>
      <w:tr w:rsidR="00970BBF" w:rsidRPr="009F24DA" w:rsidTr="00970BBF">
        <w:trPr>
          <w:trHeight w:val="381"/>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1.6 Сприяти ветеранам війни, демобілізованим військовим, членам сімей загиблих (померлих) ветеранів </w:t>
            </w:r>
            <w:r w:rsidRPr="009F24DA">
              <w:rPr>
                <w:rFonts w:ascii="Times New Roman" w:eastAsia="Calibri" w:hAnsi="Times New Roman" w:cs="Times New Roman"/>
                <w:snapToGrid/>
                <w:position w:val="0"/>
                <w:sz w:val="24"/>
                <w:szCs w:val="24"/>
                <w:lang w:val="uk-UA" w:eastAsia="en-US"/>
              </w:rPr>
              <w:lastRenderedPageBreak/>
              <w:t xml:space="preserve">війни, членам сімей загиблих (померлих) Захисників та Захисниць України:  у пошуку програм підвищення кваліфікації, опануванні нових навчальних програм, перепрофілюванні, </w:t>
            </w: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та працевлаштуванні з урахуванням довоєнного професійного багажу та отриманих у процесі війни нових навичок</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Не потребує фінансування </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w:t>
            </w:r>
          </w:p>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0,00</w:t>
            </w:r>
          </w:p>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спеціалістів, залучених для надання допомоги (осіб)</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w:t>
            </w:r>
          </w:p>
        </w:tc>
      </w:tr>
      <w:tr w:rsidR="00970BBF" w:rsidRPr="009F24DA" w:rsidTr="00970BBF">
        <w:trPr>
          <w:trHeight w:val="384"/>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2024 рік </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наданих консультацій за рік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96</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105</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114</w:t>
            </w:r>
          </w:p>
        </w:tc>
      </w:tr>
      <w:tr w:rsidR="00970BBF" w:rsidRPr="009F24DA" w:rsidTr="00970BBF">
        <w:trPr>
          <w:trHeight w:val="761"/>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кількість консультацій, наданих одним спеціалістом за рік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32</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35</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38</w:t>
            </w:r>
          </w:p>
        </w:tc>
      </w:tr>
      <w:tr w:rsidR="00970BBF" w:rsidRPr="009F24DA" w:rsidTr="00970BBF">
        <w:trPr>
          <w:trHeight w:val="1257"/>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відсоток наданих послуг </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70BBF" w:rsidRPr="009F24DA" w:rsidTr="00970BBF">
        <w:trPr>
          <w:trHeight w:val="408"/>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1.7 Забезпечення ветеранів війни технічними та іншими засобами реабілітації </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Не потребує фінансування </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highlight w:val="green"/>
                <w:lang w:val="uk-UA" w:eastAsia="en-US"/>
              </w:rPr>
            </w:pPr>
            <w:r w:rsidRPr="009F24DA">
              <w:rPr>
                <w:rFonts w:ascii="Times New Roman" w:eastAsia="Calibri" w:hAnsi="Times New Roman" w:cs="Times New Roman"/>
                <w:snapToGrid/>
                <w:position w:val="0"/>
                <w:sz w:val="24"/>
                <w:szCs w:val="24"/>
                <w:lang w:val="uk-UA" w:eastAsia="en-US"/>
              </w:rPr>
              <w:t>Всього: 0,00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залучених спеціалістів (осіб)</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w:t>
            </w:r>
          </w:p>
        </w:tc>
      </w:tr>
      <w:tr w:rsidR="00970BBF" w:rsidRPr="009F24DA" w:rsidTr="00970BBF">
        <w:trPr>
          <w:trHeight w:val="360"/>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 рік</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внесеної інформації для формування особових справ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54</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60</w:t>
            </w:r>
          </w:p>
        </w:tc>
      </w:tr>
      <w:tr w:rsidR="00970BBF" w:rsidRPr="009F24DA" w:rsidTr="00970BBF">
        <w:trPr>
          <w:trHeight w:val="1531"/>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2025 рік </w:t>
            </w: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внесеної інформації одним спеціалістом в рік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25 </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27</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30</w:t>
            </w:r>
          </w:p>
        </w:tc>
      </w:tr>
      <w:tr w:rsidR="00970BBF" w:rsidRPr="009F24DA" w:rsidTr="00970BBF">
        <w:trPr>
          <w:trHeight w:val="2190"/>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2026 рік </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опрацьованих звернень</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70BBF" w:rsidRPr="009F24DA" w:rsidTr="00970BBF">
        <w:trPr>
          <w:trHeight w:val="633"/>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1.8 Надання соціально-психологічної підтримки військовослужбовцям, ветеранам війни, членам їх сімей, членам сімей загиблих (померлих) ветеранів війни, членів сімей загиблих (померлих) Захисників та Захисниць України, а також сім’ям безвісті зниклих воїнів та таких, що в полоні   шляхом:</w:t>
            </w:r>
          </w:p>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•організації та </w:t>
            </w:r>
            <w:r w:rsidRPr="009F24DA">
              <w:rPr>
                <w:rFonts w:ascii="Times New Roman" w:eastAsia="Calibri" w:hAnsi="Times New Roman" w:cs="Times New Roman"/>
                <w:snapToGrid/>
                <w:position w:val="0"/>
                <w:sz w:val="24"/>
                <w:szCs w:val="24"/>
                <w:lang w:val="uk-UA" w:eastAsia="en-US"/>
              </w:rPr>
              <w:lastRenderedPageBreak/>
              <w:t xml:space="preserve">проведення занять з </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Не потребує фінансування </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 0,00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проведених заходів за рік (штук)</w:t>
            </w:r>
          </w:p>
        </w:tc>
        <w:tc>
          <w:tcPr>
            <w:tcW w:w="851" w:type="dxa"/>
            <w:shd w:val="clear" w:color="auto" w:fill="auto"/>
          </w:tcPr>
          <w:p w:rsidR="00970BBF" w:rsidRPr="009F24DA" w:rsidRDefault="00970BBF" w:rsidP="00970BBF">
            <w:pPr>
              <w:ind w:left="0" w:hanging="2"/>
              <w:textDirection w:val="lrTb"/>
              <w:rPr>
                <w:sz w:val="22"/>
                <w:szCs w:val="22"/>
                <w:lang w:val="uk-UA"/>
              </w:rPr>
            </w:pPr>
            <w:r w:rsidRPr="009F24DA">
              <w:rPr>
                <w:sz w:val="22"/>
                <w:szCs w:val="22"/>
                <w:lang w:val="uk-UA"/>
              </w:rPr>
              <w:t>70</w:t>
            </w:r>
          </w:p>
        </w:tc>
        <w:tc>
          <w:tcPr>
            <w:tcW w:w="851" w:type="dxa"/>
            <w:shd w:val="clear" w:color="auto" w:fill="auto"/>
          </w:tcPr>
          <w:p w:rsidR="00970BBF" w:rsidRPr="009F24DA" w:rsidRDefault="00970BBF" w:rsidP="00970BBF">
            <w:pPr>
              <w:ind w:left="0" w:hanging="2"/>
              <w:textDirection w:val="lrTb"/>
              <w:rPr>
                <w:sz w:val="22"/>
                <w:szCs w:val="22"/>
                <w:lang w:val="uk-UA"/>
              </w:rPr>
            </w:pPr>
            <w:r w:rsidRPr="009F24DA">
              <w:rPr>
                <w:sz w:val="22"/>
                <w:szCs w:val="22"/>
                <w:lang w:val="uk-UA"/>
              </w:rPr>
              <w:t>75</w:t>
            </w:r>
          </w:p>
        </w:tc>
        <w:tc>
          <w:tcPr>
            <w:tcW w:w="850" w:type="dxa"/>
            <w:shd w:val="clear" w:color="auto" w:fill="auto"/>
          </w:tcPr>
          <w:p w:rsidR="00970BBF" w:rsidRPr="009F24DA" w:rsidRDefault="00970BBF" w:rsidP="00970BBF">
            <w:pPr>
              <w:ind w:left="0" w:hanging="2"/>
              <w:textDirection w:val="lrTb"/>
              <w:rPr>
                <w:sz w:val="22"/>
                <w:szCs w:val="22"/>
                <w:lang w:val="uk-UA"/>
              </w:rPr>
            </w:pPr>
            <w:r w:rsidRPr="009F24DA">
              <w:rPr>
                <w:sz w:val="22"/>
                <w:szCs w:val="22"/>
                <w:lang w:val="uk-UA"/>
              </w:rPr>
              <w:t>80</w:t>
            </w:r>
          </w:p>
        </w:tc>
      </w:tr>
      <w:tr w:rsidR="00970BBF" w:rsidRPr="009F24DA" w:rsidTr="00970BBF">
        <w:trPr>
          <w:trHeight w:val="253"/>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33"/>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2024 рік  </w:t>
            </w: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охоплених заняттями громадян за рік (осіб)</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560</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675</w:t>
            </w:r>
          </w:p>
        </w:tc>
        <w:tc>
          <w:tcPr>
            <w:tcW w:w="850"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800</w:t>
            </w:r>
          </w:p>
        </w:tc>
      </w:tr>
      <w:tr w:rsidR="00970BBF" w:rsidRPr="009F24DA" w:rsidTr="00970BBF">
        <w:trPr>
          <w:trHeight w:val="270"/>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33"/>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2025 рік  </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кількість учасників на одному занятті (осіб)</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9</w:t>
            </w:r>
          </w:p>
        </w:tc>
        <w:tc>
          <w:tcPr>
            <w:tcW w:w="850"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w:t>
            </w:r>
          </w:p>
        </w:tc>
      </w:tr>
      <w:tr w:rsidR="00970BBF" w:rsidRPr="009F24DA" w:rsidTr="00970BBF">
        <w:trPr>
          <w:trHeight w:val="256"/>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33"/>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2026 рік</w:t>
            </w:r>
          </w:p>
        </w:tc>
        <w:tc>
          <w:tcPr>
            <w:tcW w:w="1984" w:type="dxa"/>
            <w:tcBorders>
              <w:bottom w:val="single" w:sz="4" w:space="0" w:color="auto"/>
            </w:tcBorders>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 xml:space="preserve">відсоток проведених </w:t>
            </w:r>
            <w:r w:rsidRPr="009F24DA">
              <w:rPr>
                <w:rFonts w:ascii="Times New Roman" w:eastAsia="Times New Roman" w:hAnsi="Times New Roman" w:cs="Times New Roman"/>
                <w:snapToGrid/>
                <w:position w:val="0"/>
                <w:sz w:val="24"/>
                <w:szCs w:val="24"/>
                <w:lang w:val="uk-UA"/>
              </w:rPr>
              <w:lastRenderedPageBreak/>
              <w:t>заходів</w:t>
            </w:r>
          </w:p>
        </w:tc>
        <w:tc>
          <w:tcPr>
            <w:tcW w:w="851" w:type="dxa"/>
            <w:tcBorders>
              <w:bottom w:val="single" w:sz="4" w:space="0" w:color="auto"/>
            </w:tcBorders>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lastRenderedPageBreak/>
              <w:t>100</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50"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r>
      <w:tr w:rsidR="00970BBF" w:rsidRPr="009F24DA" w:rsidTr="00970BBF">
        <w:trPr>
          <w:trHeight w:val="310"/>
        </w:trPr>
        <w:tc>
          <w:tcPr>
            <w:tcW w:w="1808" w:type="dxa"/>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психосоматичної медицини;</w:t>
            </w:r>
          </w:p>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•безоплатних психологічних консультацій;</w:t>
            </w: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t>•проведення психологічних тренінгів та лекцій, із залученням спеціалістів державних, громадських організацій, волонтерських об’єднань на запитувані теми</w:t>
            </w:r>
          </w:p>
        </w:tc>
        <w:tc>
          <w:tcPr>
            <w:tcW w:w="995"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984"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851"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851"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r>
      <w:tr w:rsidR="00970BBF" w:rsidRPr="009F24DA" w:rsidTr="00970BBF">
        <w:trPr>
          <w:trHeight w:val="310"/>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1.9 Сприяння інформування  військовослужбовців,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безвісти зниклих воїнів та таких, що в полоні  про їх права, пільги та </w:t>
            </w:r>
            <w:r w:rsidRPr="009F24DA">
              <w:rPr>
                <w:rFonts w:ascii="Times New Roman" w:eastAsia="Times New Roman" w:hAnsi="Times New Roman" w:cs="Times New Roman"/>
                <w:snapToGrid/>
                <w:position w:val="0"/>
                <w:sz w:val="24"/>
                <w:szCs w:val="24"/>
                <w:lang w:val="uk-UA"/>
              </w:rPr>
              <w:lastRenderedPageBreak/>
              <w:t xml:space="preserve">соціальні послуги, шляхом підготовки для них   інформаційної друкованої продукції </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Всього: 332,7</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lang w:val="uk-UA"/>
              </w:rPr>
              <w:t xml:space="preserve"> </w:t>
            </w:r>
            <w:r w:rsidRPr="009F24DA">
              <w:rPr>
                <w:rFonts w:ascii="Times New Roman" w:eastAsia="Times New Roman" w:hAnsi="Times New Roman" w:cs="Times New Roman"/>
                <w:snapToGrid/>
                <w:position w:val="0"/>
                <w:sz w:val="24"/>
                <w:szCs w:val="24"/>
                <w:lang w:val="uk-UA"/>
              </w:rPr>
              <w:t>обсяг фінансування підготовки та друку продукції (тис.грн.)</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100,7</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110</w:t>
            </w:r>
            <w:r w:rsidRPr="009F24DA">
              <w:rPr>
                <w:rFonts w:ascii="Times New Roman" w:eastAsia="Times New Roman" w:hAnsi="Times New Roman" w:cs="Times New Roman"/>
                <w:snapToGrid/>
                <w:position w:val="0"/>
                <w:sz w:val="24"/>
                <w:szCs w:val="24"/>
                <w:lang w:val="uk-UA"/>
              </w:rPr>
              <w:t>,6</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121,4</w:t>
            </w:r>
          </w:p>
        </w:tc>
      </w:tr>
      <w:tr w:rsidR="00970BBF" w:rsidRPr="009F24DA" w:rsidTr="00970BBF">
        <w:trPr>
          <w:trHeight w:val="253"/>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2024 рік  100,7</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друкованої продукції (штук)</w:t>
            </w:r>
          </w:p>
        </w:tc>
        <w:tc>
          <w:tcPr>
            <w:tcW w:w="851" w:type="dxa"/>
            <w:shd w:val="clear" w:color="auto" w:fill="auto"/>
          </w:tcPr>
          <w:p w:rsidR="00970BBF" w:rsidRPr="009F24DA" w:rsidRDefault="00970BBF" w:rsidP="00970BBF">
            <w:pPr>
              <w:ind w:left="0" w:hanging="2"/>
              <w:textDirection w:val="lrTb"/>
              <w:rPr>
                <w:sz w:val="24"/>
                <w:szCs w:val="24"/>
                <w:lang w:val="uk-UA"/>
              </w:rPr>
            </w:pPr>
            <w:r w:rsidRPr="009F24DA">
              <w:rPr>
                <w:sz w:val="24"/>
                <w:szCs w:val="24"/>
                <w:lang w:val="uk-UA"/>
              </w:rPr>
              <w:t>2436</w:t>
            </w:r>
          </w:p>
        </w:tc>
        <w:tc>
          <w:tcPr>
            <w:tcW w:w="851" w:type="dxa"/>
            <w:shd w:val="clear" w:color="auto" w:fill="auto"/>
          </w:tcPr>
          <w:p w:rsidR="00970BBF" w:rsidRPr="009F24DA" w:rsidRDefault="00970BBF" w:rsidP="00970BBF">
            <w:pPr>
              <w:ind w:left="0" w:hanging="2"/>
              <w:textDirection w:val="lrTb"/>
              <w:rPr>
                <w:sz w:val="24"/>
                <w:szCs w:val="24"/>
                <w:lang w:val="uk-UA"/>
              </w:rPr>
            </w:pPr>
            <w:r w:rsidRPr="009F24DA">
              <w:rPr>
                <w:sz w:val="24"/>
                <w:szCs w:val="24"/>
                <w:lang w:val="uk-UA"/>
              </w:rPr>
              <w:t>2436</w:t>
            </w:r>
          </w:p>
        </w:tc>
        <w:tc>
          <w:tcPr>
            <w:tcW w:w="850" w:type="dxa"/>
            <w:shd w:val="clear" w:color="auto" w:fill="auto"/>
          </w:tcPr>
          <w:p w:rsidR="00970BBF" w:rsidRPr="009F24DA" w:rsidRDefault="00970BBF" w:rsidP="00970BBF">
            <w:pPr>
              <w:ind w:left="0" w:hanging="2"/>
              <w:textDirection w:val="lrTb"/>
              <w:rPr>
                <w:sz w:val="24"/>
                <w:szCs w:val="24"/>
                <w:lang w:val="uk-UA"/>
              </w:rPr>
            </w:pPr>
            <w:r w:rsidRPr="009F24DA">
              <w:rPr>
                <w:sz w:val="24"/>
                <w:szCs w:val="24"/>
                <w:lang w:val="uk-UA"/>
              </w:rPr>
              <w:t>2436</w:t>
            </w:r>
          </w:p>
        </w:tc>
      </w:tr>
      <w:tr w:rsidR="00970BBF" w:rsidRPr="009F24DA" w:rsidTr="00970BBF">
        <w:trPr>
          <w:trHeight w:val="512"/>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2025 рік  </w:t>
            </w:r>
            <w:r w:rsidRPr="009F24DA">
              <w:rPr>
                <w:rFonts w:ascii="Times New Roman" w:eastAsia="Times New Roman" w:hAnsi="Times New Roman" w:cs="Times New Roman"/>
                <w:sz w:val="24"/>
                <w:szCs w:val="24"/>
                <w:lang w:val="uk-UA"/>
              </w:rPr>
              <w:t>110,6</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вартість друкованої продукції  (тис.грн.)</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0,041</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0,045</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0,049</w:t>
            </w:r>
          </w:p>
        </w:tc>
      </w:tr>
      <w:tr w:rsidR="00970BBF" w:rsidRPr="009F24DA" w:rsidTr="00970BBF">
        <w:trPr>
          <w:trHeight w:val="253"/>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 xml:space="preserve">2026 рік  </w:t>
            </w:r>
            <w:r w:rsidRPr="009F24DA">
              <w:rPr>
                <w:rFonts w:ascii="Times New Roman" w:eastAsia="Times New Roman" w:hAnsi="Times New Roman" w:cs="Times New Roman"/>
                <w:sz w:val="24"/>
                <w:szCs w:val="24"/>
                <w:lang w:val="uk-UA"/>
              </w:rPr>
              <w:lastRenderedPageBreak/>
              <w:t>121</w:t>
            </w:r>
            <w:r w:rsidRPr="009F24DA">
              <w:rPr>
                <w:rFonts w:ascii="Times New Roman" w:eastAsia="Times New Roman" w:hAnsi="Times New Roman" w:cs="Times New Roman"/>
                <w:snapToGrid/>
                <w:position w:val="0"/>
                <w:sz w:val="24"/>
                <w:szCs w:val="24"/>
                <w:lang w:val="uk-UA"/>
              </w:rPr>
              <w:t>,4</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lastRenderedPageBreak/>
              <w:t>якості</w:t>
            </w:r>
            <w:r w:rsidRPr="009F24DA">
              <w:rPr>
                <w:rFonts w:ascii="Times New Roman" w:eastAsia="Times New Roman" w:hAnsi="Times New Roman" w:cs="Times New Roman"/>
                <w:snapToGrid/>
                <w:position w:val="0"/>
                <w:sz w:val="24"/>
                <w:szCs w:val="24"/>
                <w:lang w:val="uk-UA"/>
              </w:rPr>
              <w:t xml:space="preserve">: відсоток </w:t>
            </w:r>
            <w:r w:rsidRPr="009F24DA">
              <w:rPr>
                <w:rFonts w:ascii="Times New Roman" w:eastAsia="Times New Roman" w:hAnsi="Times New Roman" w:cs="Times New Roman"/>
                <w:snapToGrid/>
                <w:position w:val="0"/>
                <w:sz w:val="24"/>
                <w:szCs w:val="24"/>
                <w:lang w:val="uk-UA"/>
              </w:rPr>
              <w:lastRenderedPageBreak/>
              <w:t>проінформованих військовослужбовців та членів їх родин</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100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70BBF" w:rsidRPr="009F24DA" w:rsidTr="00970BBF">
        <w:trPr>
          <w:trHeight w:val="300"/>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1.10 Проведення інформаційно-роз’яснювальної кампанії (через міські ЗМІ та шляхом розміщення інформації</w:t>
            </w:r>
            <w:r w:rsidRPr="009F24DA">
              <w:rPr>
                <w:lang w:val="uk-UA"/>
              </w:rPr>
              <w:t xml:space="preserve"> </w:t>
            </w:r>
            <w:r w:rsidRPr="009F24DA">
              <w:rPr>
                <w:rFonts w:ascii="Times New Roman" w:eastAsia="Calibri" w:hAnsi="Times New Roman" w:cs="Times New Roman"/>
                <w:snapToGrid/>
                <w:position w:val="0"/>
                <w:sz w:val="24"/>
                <w:szCs w:val="24"/>
                <w:lang w:val="uk-UA" w:eastAsia="en-US"/>
              </w:rPr>
              <w:t>на сайті та в соцмережах управління)</w:t>
            </w:r>
            <w:r w:rsidRPr="009F24DA">
              <w:rPr>
                <w:lang w:val="uk-UA"/>
              </w:rPr>
              <w:t xml:space="preserve"> </w:t>
            </w:r>
            <w:r w:rsidRPr="009F24DA">
              <w:rPr>
                <w:rFonts w:ascii="Times New Roman" w:eastAsia="Calibri" w:hAnsi="Times New Roman" w:cs="Times New Roman"/>
                <w:snapToGrid/>
                <w:position w:val="0"/>
                <w:sz w:val="24"/>
                <w:szCs w:val="24"/>
                <w:lang w:val="uk-UA" w:eastAsia="en-US"/>
              </w:rPr>
              <w:t>щодо державних та місцевих програм підтримки ветеранів та з метою висвітлення актуальних потреб ветеранів</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Управління ветеранської, соціальної політики та охорони здоров’я </w:t>
            </w: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КП «ТелеРадіоСтудія «Бориспіль» </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1040,8</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w:t>
            </w:r>
            <w:r w:rsidRPr="009F24DA">
              <w:rPr>
                <w:lang w:val="uk-UA"/>
              </w:rPr>
              <w:t xml:space="preserve"> </w:t>
            </w:r>
            <w:r w:rsidRPr="009F24DA">
              <w:rPr>
                <w:rFonts w:ascii="Times New Roman" w:eastAsia="Times New Roman" w:hAnsi="Times New Roman" w:cs="Times New Roman"/>
                <w:snapToGrid/>
                <w:position w:val="0"/>
                <w:sz w:val="24"/>
                <w:szCs w:val="24"/>
                <w:lang w:val="uk-UA"/>
              </w:rPr>
              <w:t>обсяг фінансування послуг (тис.грн)</w:t>
            </w:r>
          </w:p>
        </w:tc>
        <w:tc>
          <w:tcPr>
            <w:tcW w:w="851" w:type="dxa"/>
            <w:tcBorders>
              <w:top w:val="single" w:sz="4" w:space="0" w:color="auto"/>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315,0</w:t>
            </w:r>
          </w:p>
        </w:tc>
        <w:tc>
          <w:tcPr>
            <w:tcW w:w="851" w:type="dxa"/>
            <w:tcBorders>
              <w:top w:val="single" w:sz="4" w:space="0" w:color="auto"/>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346,0</w:t>
            </w:r>
          </w:p>
        </w:tc>
        <w:tc>
          <w:tcPr>
            <w:tcW w:w="850" w:type="dxa"/>
            <w:tcBorders>
              <w:top w:val="single" w:sz="4" w:space="0" w:color="auto"/>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379,8</w:t>
            </w:r>
          </w:p>
        </w:tc>
      </w:tr>
      <w:tr w:rsidR="00970BBF" w:rsidRPr="009F24DA" w:rsidTr="00970BBF">
        <w:trPr>
          <w:trHeight w:val="264"/>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315,0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медіа продукту (штук)</w:t>
            </w:r>
          </w:p>
        </w:tc>
        <w:tc>
          <w:tcPr>
            <w:tcW w:w="851" w:type="dxa"/>
            <w:tcBorders>
              <w:top w:val="nil"/>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45</w:t>
            </w:r>
          </w:p>
        </w:tc>
        <w:tc>
          <w:tcPr>
            <w:tcW w:w="851" w:type="dxa"/>
            <w:tcBorders>
              <w:top w:val="nil"/>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45</w:t>
            </w:r>
          </w:p>
        </w:tc>
        <w:tc>
          <w:tcPr>
            <w:tcW w:w="850" w:type="dxa"/>
            <w:tcBorders>
              <w:top w:val="nil"/>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45</w:t>
            </w:r>
          </w:p>
        </w:tc>
      </w:tr>
      <w:tr w:rsidR="00970BBF" w:rsidRPr="009F24DA" w:rsidTr="00970BBF">
        <w:trPr>
          <w:trHeight w:val="156"/>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346,0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середня вартість одного медіа продукту (тис.грн.) </w:t>
            </w:r>
          </w:p>
        </w:tc>
        <w:tc>
          <w:tcPr>
            <w:tcW w:w="851" w:type="dxa"/>
            <w:tcBorders>
              <w:top w:val="nil"/>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7,00</w:t>
            </w:r>
          </w:p>
        </w:tc>
        <w:tc>
          <w:tcPr>
            <w:tcW w:w="851" w:type="dxa"/>
            <w:tcBorders>
              <w:top w:val="nil"/>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7,69</w:t>
            </w:r>
          </w:p>
        </w:tc>
        <w:tc>
          <w:tcPr>
            <w:tcW w:w="850" w:type="dxa"/>
            <w:tcBorders>
              <w:top w:val="nil"/>
              <w:left w:val="nil"/>
              <w:bottom w:val="single" w:sz="8" w:space="0" w:color="000000"/>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8,44</w:t>
            </w:r>
          </w:p>
        </w:tc>
      </w:tr>
      <w:tr w:rsidR="00970BBF" w:rsidRPr="009F24DA" w:rsidTr="00970BBF">
        <w:trPr>
          <w:trHeight w:val="85"/>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379,8</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rPr>
              <w:t xml:space="preserve"> </w:t>
            </w:r>
            <w:r w:rsidRPr="009F24DA">
              <w:rPr>
                <w:rFonts w:ascii="Times New Roman" w:eastAsia="Times New Roman" w:hAnsi="Times New Roman" w:cs="Times New Roman"/>
                <w:snapToGrid/>
                <w:position w:val="0"/>
                <w:sz w:val="24"/>
                <w:szCs w:val="24"/>
                <w:lang w:val="uk-UA"/>
              </w:rPr>
              <w:t>відсоток проінформованих ветеранів та членів їх родин</w:t>
            </w:r>
          </w:p>
        </w:tc>
        <w:tc>
          <w:tcPr>
            <w:tcW w:w="851" w:type="dxa"/>
            <w:tcBorders>
              <w:top w:val="nil"/>
              <w:left w:val="nil"/>
              <w:bottom w:val="single" w:sz="4" w:space="0" w:color="auto"/>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51" w:type="dxa"/>
            <w:tcBorders>
              <w:top w:val="nil"/>
              <w:left w:val="nil"/>
              <w:bottom w:val="single" w:sz="4" w:space="0" w:color="auto"/>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50" w:type="dxa"/>
            <w:tcBorders>
              <w:top w:val="nil"/>
              <w:left w:val="nil"/>
              <w:bottom w:val="single" w:sz="4" w:space="0" w:color="auto"/>
              <w:right w:val="single" w:sz="8" w:space="0" w:color="000000"/>
            </w:tcBorders>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r>
      <w:tr w:rsidR="00970BBF" w:rsidRPr="009F24DA" w:rsidTr="00970BBF">
        <w:trPr>
          <w:trHeight w:val="1250"/>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t>1.11 Проведення просвітницьких заходів із залученням громадських та волонтерських організацій, з метою популяризації образу ветерана</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Не потребує фінансування </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Times New Roman" w:hAnsi="Times New Roman" w:cs="Times New Roman"/>
                <w:snapToGrid/>
                <w:position w:val="0"/>
                <w:sz w:val="24"/>
                <w:szCs w:val="24"/>
                <w:lang w:val="uk-UA"/>
              </w:rPr>
              <w:t>Всього: 0,00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кількість підготовлених заходів (штук) </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8</w:t>
            </w:r>
          </w:p>
        </w:tc>
      </w:tr>
      <w:tr w:rsidR="00970BBF" w:rsidRPr="009F24DA" w:rsidTr="00970BBF">
        <w:trPr>
          <w:trHeight w:val="1450"/>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Calibri" w:hAnsi="Times New Roman" w:cs="Times New Roman"/>
                <w:snapToGrid/>
                <w:position w:val="0"/>
                <w:sz w:val="24"/>
                <w:szCs w:val="24"/>
                <w:lang w:val="uk-UA" w:eastAsia="en-US"/>
              </w:rPr>
              <w:t xml:space="preserve">2024 рік </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охоплених заходами громадян (осіб)</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490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590</w:t>
            </w:r>
          </w:p>
        </w:tc>
      </w:tr>
      <w:tr w:rsidR="00970BBF" w:rsidRPr="009F24DA" w:rsidTr="00970BBF">
        <w:trPr>
          <w:trHeight w:val="1481"/>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2025 рік  </w:t>
            </w: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кількість присутніх на заході (осіб)</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66</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74</w:t>
            </w:r>
          </w:p>
        </w:tc>
      </w:tr>
      <w:tr w:rsidR="00970BBF" w:rsidRPr="009F24DA" w:rsidTr="00970BBF">
        <w:trPr>
          <w:trHeight w:val="1318"/>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2026 рік  </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 xml:space="preserve">відсоток проведених заходів </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70BBF" w:rsidRPr="009F24DA" w:rsidTr="00970BBF">
        <w:trPr>
          <w:trHeight w:val="189"/>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1.12 Сприяння розвитку волонтерського руху в громаді, залучення бажаючих до допомоги в організації заходів для ветеранів війни, членів сімей загиблих (померлих) Захисників та Захисниць України</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Не потребує фінансування </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Всього: 0,00  </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підготовлених заходів (штук)</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5</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5</w:t>
            </w:r>
          </w:p>
        </w:tc>
        <w:tc>
          <w:tcPr>
            <w:tcW w:w="850"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5</w:t>
            </w:r>
          </w:p>
        </w:tc>
      </w:tr>
      <w:tr w:rsidR="00970BBF" w:rsidRPr="009F24DA" w:rsidTr="00970BBF">
        <w:trPr>
          <w:trHeight w:val="135"/>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212529"/>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w:t>
            </w:r>
            <w:r w:rsidRPr="009F24DA">
              <w:rPr>
                <w:rFonts w:ascii="Times New Roman" w:eastAsia="Times New Roman" w:hAnsi="Times New Roman" w:cs="Times New Roman"/>
                <w:snapToGrid/>
                <w:position w:val="0"/>
                <w:sz w:val="24"/>
                <w:szCs w:val="24"/>
                <w:lang w:val="uk-UA"/>
              </w:rPr>
              <w:t xml:space="preserve"> </w:t>
            </w:r>
            <w:r w:rsidRPr="009F24DA">
              <w:rPr>
                <w:rFonts w:ascii="Times New Roman" w:eastAsia="Calibri" w:hAnsi="Times New Roman" w:cs="Times New Roman"/>
                <w:snapToGrid/>
                <w:position w:val="0"/>
                <w:sz w:val="24"/>
                <w:szCs w:val="24"/>
                <w:lang w:val="uk-UA" w:eastAsia="en-US"/>
              </w:rPr>
              <w:t xml:space="preserve">рік </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кількість охоплених заходами, проведеними спільно з волонтерами (волонтерськими організаціями), громадян (осіб) </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400</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400</w:t>
            </w:r>
          </w:p>
        </w:tc>
        <w:tc>
          <w:tcPr>
            <w:tcW w:w="850"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400</w:t>
            </w:r>
          </w:p>
        </w:tc>
      </w:tr>
      <w:tr w:rsidR="00970BBF" w:rsidRPr="009F24DA" w:rsidTr="00970BBF">
        <w:trPr>
          <w:trHeight w:val="243"/>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212529"/>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2025 рік  </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кількість присутніх на заході (осіб)</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80</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80</w:t>
            </w:r>
          </w:p>
        </w:tc>
        <w:tc>
          <w:tcPr>
            <w:tcW w:w="850"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80</w:t>
            </w:r>
          </w:p>
        </w:tc>
      </w:tr>
      <w:tr w:rsidR="00970BBF" w:rsidRPr="009F24DA" w:rsidTr="00970BBF">
        <w:trPr>
          <w:trHeight w:val="297"/>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212529"/>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2026 рік</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 xml:space="preserve">відсоток проведених </w:t>
            </w:r>
            <w:r w:rsidRPr="009F24DA">
              <w:rPr>
                <w:rFonts w:ascii="Times New Roman" w:eastAsia="Times New Roman" w:hAnsi="Times New Roman" w:cs="Times New Roman"/>
                <w:snapToGrid/>
                <w:position w:val="0"/>
                <w:sz w:val="24"/>
                <w:szCs w:val="24"/>
                <w:lang w:val="uk-UA"/>
              </w:rPr>
              <w:lastRenderedPageBreak/>
              <w:t>заходів</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lastRenderedPageBreak/>
              <w:t>100</w:t>
            </w:r>
          </w:p>
        </w:tc>
        <w:tc>
          <w:tcPr>
            <w:tcW w:w="851"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50" w:type="dxa"/>
            <w:shd w:val="clear" w:color="auto" w:fill="auto"/>
          </w:tcPr>
          <w:p w:rsidR="00970BBF" w:rsidRPr="009F24DA" w:rsidRDefault="00970BBF" w:rsidP="00970BBF">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r>
      <w:tr w:rsidR="00970BBF" w:rsidRPr="009F24DA" w:rsidTr="00970BBF">
        <w:trPr>
          <w:trHeight w:val="482"/>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1.13 Організація соціальної послуги «соціальне таксі» для  осіб з інвалідністю внаслідок війни, що пересуваються в кріслах колісних або обмежені в русі</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Управління ветеранської, соціальної політики та охорони здоров’я </w:t>
            </w: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i/>
                <w:snapToGrid/>
                <w:position w:val="0"/>
                <w:sz w:val="24"/>
                <w:szCs w:val="24"/>
                <w:lang w:val="uk-UA"/>
              </w:rPr>
            </w:pPr>
            <w:r w:rsidRPr="009F24DA">
              <w:rPr>
                <w:rFonts w:ascii="Times New Roman" w:eastAsia="Times New Roman" w:hAnsi="Times New Roman" w:cs="Times New Roman"/>
                <w:snapToGrid/>
                <w:position w:val="0"/>
                <w:sz w:val="24"/>
                <w:szCs w:val="24"/>
                <w:lang w:val="uk-UA"/>
              </w:rPr>
              <w:t>Організація- надавач послуг</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475,7</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обсяг фінансування послуги (тис.грн.)</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144,0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158,1</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173,6</w:t>
            </w:r>
          </w:p>
        </w:tc>
      </w:tr>
      <w:tr w:rsidR="00970BBF" w:rsidRPr="009F24DA" w:rsidTr="00970BBF">
        <w:trPr>
          <w:trHeight w:val="633"/>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144,0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організованих послуг (штук)</w:t>
            </w:r>
          </w:p>
        </w:tc>
        <w:tc>
          <w:tcPr>
            <w:tcW w:w="851" w:type="dxa"/>
            <w:shd w:val="clear" w:color="auto" w:fill="auto"/>
          </w:tcPr>
          <w:p w:rsidR="00970BBF" w:rsidRPr="009F24DA" w:rsidRDefault="00970BBF" w:rsidP="00970BBF">
            <w:pPr>
              <w:ind w:left="0" w:hanging="2"/>
              <w:textDirection w:val="lrTb"/>
              <w:rPr>
                <w:rFonts w:ascii="Times New Roman" w:eastAsia="Times New Roman" w:hAnsi="Times New Roman" w:cs="Times New Roman"/>
                <w:sz w:val="24"/>
                <w:szCs w:val="24"/>
                <w:lang w:val="uk-UA"/>
              </w:rPr>
            </w:pPr>
            <w:r w:rsidRPr="009F24DA">
              <w:rPr>
                <w:rFonts w:ascii="Times New Roman" w:eastAsia="Times New Roman" w:hAnsi="Times New Roman" w:cs="Times New Roman"/>
                <w:sz w:val="24"/>
                <w:szCs w:val="24"/>
                <w:lang w:val="uk-UA"/>
              </w:rPr>
              <w:t>523</w:t>
            </w:r>
          </w:p>
        </w:tc>
        <w:tc>
          <w:tcPr>
            <w:tcW w:w="851" w:type="dxa"/>
            <w:shd w:val="clear" w:color="auto" w:fill="auto"/>
          </w:tcPr>
          <w:p w:rsidR="00970BBF" w:rsidRPr="009F24DA" w:rsidRDefault="00970BBF" w:rsidP="00970BBF">
            <w:pPr>
              <w:ind w:left="0" w:hanging="2"/>
              <w:textDirection w:val="lrTb"/>
              <w:rPr>
                <w:lang w:val="uk-UA"/>
              </w:rPr>
            </w:pPr>
            <w:r w:rsidRPr="009F24DA">
              <w:rPr>
                <w:rFonts w:ascii="Times New Roman" w:eastAsia="Times New Roman" w:hAnsi="Times New Roman" w:cs="Times New Roman"/>
                <w:sz w:val="24"/>
                <w:szCs w:val="24"/>
                <w:lang w:val="uk-UA"/>
              </w:rPr>
              <w:t>523</w:t>
            </w:r>
          </w:p>
        </w:tc>
        <w:tc>
          <w:tcPr>
            <w:tcW w:w="850" w:type="dxa"/>
            <w:shd w:val="clear" w:color="auto" w:fill="auto"/>
          </w:tcPr>
          <w:p w:rsidR="00970BBF" w:rsidRPr="009F24DA" w:rsidRDefault="00970BBF" w:rsidP="00970BBF">
            <w:pPr>
              <w:ind w:left="0" w:hanging="2"/>
              <w:textDirection w:val="lrTb"/>
              <w:rPr>
                <w:lang w:val="uk-UA"/>
              </w:rPr>
            </w:pPr>
            <w:r w:rsidRPr="009F24DA">
              <w:rPr>
                <w:rFonts w:ascii="Times New Roman" w:eastAsia="Times New Roman" w:hAnsi="Times New Roman" w:cs="Times New Roman"/>
                <w:sz w:val="24"/>
                <w:szCs w:val="24"/>
                <w:lang w:val="uk-UA"/>
              </w:rPr>
              <w:t>523</w:t>
            </w:r>
          </w:p>
        </w:tc>
      </w:tr>
      <w:tr w:rsidR="00970BBF" w:rsidRPr="009F24DA" w:rsidTr="00970BBF">
        <w:trPr>
          <w:trHeight w:val="323"/>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158,1</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середня вартість організованої послуги (тис.грн.) </w:t>
            </w:r>
          </w:p>
        </w:tc>
        <w:tc>
          <w:tcPr>
            <w:tcW w:w="851" w:type="dxa"/>
            <w:shd w:val="clear" w:color="auto" w:fill="auto"/>
          </w:tcPr>
          <w:p w:rsidR="00970BBF" w:rsidRPr="009F24DA" w:rsidRDefault="00970BBF" w:rsidP="00970BBF">
            <w:pPr>
              <w:ind w:left="0" w:hanging="2"/>
              <w:textDirection w:val="lrTb"/>
              <w:rPr>
                <w:rFonts w:ascii="Times New Roman" w:eastAsia="Times New Roman" w:hAnsi="Times New Roman" w:cs="Times New Roman"/>
                <w:sz w:val="24"/>
                <w:szCs w:val="24"/>
                <w:lang w:val="uk-UA"/>
              </w:rPr>
            </w:pPr>
            <w:r w:rsidRPr="009F24DA">
              <w:rPr>
                <w:rFonts w:ascii="Times New Roman" w:eastAsia="Times New Roman" w:hAnsi="Times New Roman" w:cs="Times New Roman"/>
                <w:sz w:val="24"/>
                <w:szCs w:val="24"/>
                <w:lang w:val="uk-UA"/>
              </w:rPr>
              <w:t>0,275</w:t>
            </w:r>
          </w:p>
        </w:tc>
        <w:tc>
          <w:tcPr>
            <w:tcW w:w="851" w:type="dxa"/>
            <w:shd w:val="clear" w:color="auto" w:fill="auto"/>
          </w:tcPr>
          <w:p w:rsidR="00970BBF" w:rsidRPr="009F24DA" w:rsidRDefault="00970BBF" w:rsidP="00970BBF">
            <w:pPr>
              <w:ind w:left="0" w:hanging="2"/>
              <w:textDirection w:val="lrTb"/>
              <w:rPr>
                <w:rFonts w:ascii="Times New Roman" w:eastAsia="Times New Roman" w:hAnsi="Times New Roman" w:cs="Times New Roman"/>
                <w:sz w:val="24"/>
                <w:szCs w:val="24"/>
                <w:lang w:val="uk-UA"/>
              </w:rPr>
            </w:pPr>
            <w:r w:rsidRPr="009F24DA">
              <w:rPr>
                <w:rFonts w:ascii="Times New Roman" w:eastAsia="Times New Roman" w:hAnsi="Times New Roman" w:cs="Times New Roman"/>
                <w:sz w:val="24"/>
                <w:szCs w:val="24"/>
                <w:lang w:val="uk-UA"/>
              </w:rPr>
              <w:t>0,302</w:t>
            </w:r>
          </w:p>
        </w:tc>
        <w:tc>
          <w:tcPr>
            <w:tcW w:w="850" w:type="dxa"/>
            <w:shd w:val="clear" w:color="auto" w:fill="auto"/>
          </w:tcPr>
          <w:p w:rsidR="00970BBF" w:rsidRPr="009F24DA" w:rsidRDefault="00970BBF" w:rsidP="00970BBF">
            <w:pPr>
              <w:ind w:left="0" w:hanging="2"/>
              <w:textDirection w:val="lrTb"/>
              <w:rPr>
                <w:rFonts w:ascii="Times New Roman" w:eastAsia="Times New Roman" w:hAnsi="Times New Roman" w:cs="Times New Roman"/>
                <w:sz w:val="24"/>
                <w:szCs w:val="24"/>
                <w:lang w:val="uk-UA"/>
              </w:rPr>
            </w:pPr>
            <w:r w:rsidRPr="009F24DA">
              <w:rPr>
                <w:rFonts w:ascii="Times New Roman" w:eastAsia="Times New Roman" w:hAnsi="Times New Roman" w:cs="Times New Roman"/>
                <w:sz w:val="24"/>
                <w:szCs w:val="24"/>
                <w:lang w:val="uk-UA"/>
              </w:rPr>
              <w:t>0,332</w:t>
            </w:r>
          </w:p>
        </w:tc>
      </w:tr>
      <w:tr w:rsidR="00970BBF" w:rsidRPr="009F24DA" w:rsidTr="00970BBF">
        <w:trPr>
          <w:trHeight w:val="498"/>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173,6</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відсоток наданих послуг</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70BBF" w:rsidRPr="009F24DA" w:rsidTr="00970BBF">
        <w:trPr>
          <w:trHeight w:val="337"/>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1.14 Матеріально-технічне забезпечення роботи центру підтримки військовослужбовців, ветеранів війни і членів їх сімей, сімей загиблих (померлих) Захисників та Захисниць України </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198,0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обсяг фінансування заходу (тис.грн.)</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198,0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r>
      <w:tr w:rsidR="00970BBF" w:rsidRPr="009F24DA" w:rsidTr="00970BBF">
        <w:trPr>
          <w:trHeight w:val="243"/>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  198,0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одиниць техніки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12</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r>
      <w:tr w:rsidR="00970BBF" w:rsidRPr="009F24DA" w:rsidTr="00970BBF">
        <w:trPr>
          <w:trHeight w:val="579"/>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вартість одиниці техніки (тис.грн.)</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16,5</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r>
      <w:tr w:rsidR="00970BBF" w:rsidRPr="009F24DA" w:rsidTr="00970BBF">
        <w:trPr>
          <w:trHeight w:val="956"/>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освоєння коштів</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r>
      <w:tr w:rsidR="00970BBF" w:rsidRPr="009F24DA" w:rsidTr="00970BBF">
        <w:trPr>
          <w:trHeight w:val="700"/>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1.15 Фінансова підтримка громадських об’єднань (організацій) ветеранів, зареєстрованих у Бориспільській міській територіальній громаді, на виконання  програм (проектів, заходів), діяльність  яких має соціальне спрямування, згідно Порядку використання коштів, передбачених у державному бюджеті, який затверджений постановою Кабінету Міністрів України від 14.02.2018  № 156. </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1156,30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обсяг фінансування заходів (тис.грн.)</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350,00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384,3</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422,00</w:t>
            </w:r>
          </w:p>
        </w:tc>
      </w:tr>
      <w:tr w:rsidR="00970BBF" w:rsidRPr="009F24DA" w:rsidTr="00970BBF">
        <w:trPr>
          <w:trHeight w:val="504"/>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350,00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запланованих заходів (штук)</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23</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23</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23</w:t>
            </w:r>
          </w:p>
        </w:tc>
      </w:tr>
      <w:tr w:rsidR="00970BBF" w:rsidRPr="009F24DA" w:rsidTr="00970BBF">
        <w:trPr>
          <w:trHeight w:val="468"/>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384,3</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обсяг фінансування одного заходу(тис.грн)</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15,217</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16,710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18,350</w:t>
            </w:r>
          </w:p>
        </w:tc>
      </w:tr>
      <w:tr w:rsidR="00970BBF" w:rsidRPr="009F24DA" w:rsidTr="00970BBF">
        <w:trPr>
          <w:trHeight w:val="589"/>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422,00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відсоток проведених заходів до запланованих</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70BBF" w:rsidRPr="009F24DA" w:rsidTr="00970BBF">
        <w:trPr>
          <w:trHeight w:val="456"/>
        </w:trPr>
        <w:tc>
          <w:tcPr>
            <w:tcW w:w="1808"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1.16 Відшкодування граничної вартості санаторно-курортної путівки демобілізованим особам з інвалідністю внаслідок війни І,ІІ,ІІІ груп та членам їх сімей, членам сімей </w:t>
            </w:r>
            <w:r w:rsidRPr="009F24DA">
              <w:rPr>
                <w:rFonts w:ascii="Times New Roman" w:eastAsia="Calibri" w:hAnsi="Times New Roman" w:cs="Times New Roman"/>
                <w:snapToGrid/>
                <w:position w:val="0"/>
                <w:sz w:val="24"/>
                <w:szCs w:val="24"/>
                <w:lang w:val="uk-UA" w:eastAsia="en-US"/>
              </w:rPr>
              <w:lastRenderedPageBreak/>
              <w:t xml:space="preserve">загиблих (померлих) Захисників і Захисниць України </w:t>
            </w:r>
          </w:p>
        </w:tc>
        <w:tc>
          <w:tcPr>
            <w:tcW w:w="995" w:type="dxa"/>
            <w:vMerge w:val="restart"/>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tc>
        <w:tc>
          <w:tcPr>
            <w:tcW w:w="1700"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iCs/>
                <w:snapToGrid/>
                <w:position w:val="0"/>
                <w:sz w:val="24"/>
                <w:szCs w:val="24"/>
                <w:lang w:val="uk-UA"/>
              </w:rPr>
            </w:pPr>
            <w:r w:rsidRPr="009F24DA">
              <w:rPr>
                <w:rFonts w:ascii="Times New Roman" w:eastAsia="Times New Roman" w:hAnsi="Times New Roman" w:cs="Times New Roman"/>
                <w:iCs/>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136" w:type="dxa"/>
            <w:gridSpan w:val="2"/>
            <w:shd w:val="clear" w:color="auto" w:fill="auto"/>
          </w:tcPr>
          <w:p w:rsidR="00970BBF" w:rsidRPr="009F24DA" w:rsidRDefault="00970BBF" w:rsidP="00970BBF">
            <w:pPr>
              <w:ind w:left="0" w:hanging="2"/>
              <w:textDirection w:val="lrTb"/>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Всього: </w:t>
            </w:r>
            <w:r w:rsidRPr="009F24DA">
              <w:rPr>
                <w:rFonts w:ascii="Times New Roman" w:eastAsia="Times New Roman" w:hAnsi="Times New Roman" w:cs="Times New Roman"/>
                <w:sz w:val="24"/>
                <w:szCs w:val="24"/>
                <w:lang w:val="uk-UA"/>
              </w:rPr>
              <w:t>1138,8</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обсяг фінансування заходу (тис.грн.)</w:t>
            </w:r>
          </w:p>
        </w:tc>
        <w:tc>
          <w:tcPr>
            <w:tcW w:w="851" w:type="dxa"/>
            <w:tcBorders>
              <w:top w:val="single" w:sz="4" w:space="0" w:color="auto"/>
              <w:left w:val="nil"/>
              <w:bottom w:val="single" w:sz="8" w:space="0" w:color="000000"/>
              <w:right w:val="single" w:sz="8" w:space="0" w:color="000000"/>
            </w:tcBorders>
            <w:vAlign w:val="center"/>
          </w:tcPr>
          <w:p w:rsidR="00970BBF" w:rsidRPr="009F24DA" w:rsidRDefault="00970BBF" w:rsidP="00970BBF">
            <w:pPr>
              <w:pBdr>
                <w:top w:val="nil"/>
                <w:left w:val="nil"/>
                <w:bottom w:val="nil"/>
                <w:right w:val="nil"/>
                <w:between w:val="nil"/>
              </w:pBdr>
              <w:ind w:left="0" w:hanging="2"/>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 344,70</w:t>
            </w:r>
          </w:p>
        </w:tc>
        <w:tc>
          <w:tcPr>
            <w:tcW w:w="851" w:type="dxa"/>
            <w:tcBorders>
              <w:top w:val="single" w:sz="4" w:space="0" w:color="auto"/>
              <w:left w:val="nil"/>
              <w:bottom w:val="single" w:sz="8" w:space="0" w:color="000000"/>
              <w:right w:val="single" w:sz="8" w:space="0" w:color="000000"/>
            </w:tcBorders>
            <w:vAlign w:val="center"/>
          </w:tcPr>
          <w:p w:rsidR="00970BBF" w:rsidRPr="009F24DA" w:rsidRDefault="00970BBF" w:rsidP="00970BBF">
            <w:pPr>
              <w:pBdr>
                <w:top w:val="nil"/>
                <w:left w:val="nil"/>
                <w:bottom w:val="nil"/>
                <w:right w:val="nil"/>
                <w:between w:val="nil"/>
              </w:pBdr>
              <w:ind w:left="0" w:hanging="2"/>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 378,50</w:t>
            </w:r>
          </w:p>
        </w:tc>
        <w:tc>
          <w:tcPr>
            <w:tcW w:w="850" w:type="dxa"/>
            <w:tcBorders>
              <w:top w:val="single" w:sz="4" w:space="0" w:color="auto"/>
              <w:left w:val="nil"/>
              <w:bottom w:val="single" w:sz="8" w:space="0" w:color="000000"/>
              <w:right w:val="single" w:sz="8" w:space="0" w:color="000000"/>
            </w:tcBorders>
            <w:vAlign w:val="center"/>
          </w:tcPr>
          <w:p w:rsidR="00970BBF" w:rsidRPr="009F24DA" w:rsidRDefault="00970BBF" w:rsidP="00970BBF">
            <w:pPr>
              <w:pBdr>
                <w:top w:val="nil"/>
                <w:left w:val="nil"/>
                <w:bottom w:val="nil"/>
                <w:right w:val="nil"/>
                <w:between w:val="nil"/>
              </w:pBdr>
              <w:ind w:left="0" w:hanging="2"/>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 415,60</w:t>
            </w:r>
          </w:p>
        </w:tc>
      </w:tr>
      <w:tr w:rsidR="00970BBF" w:rsidRPr="009F24DA" w:rsidTr="00970BBF">
        <w:trPr>
          <w:trHeight w:val="229"/>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ind w:left="0" w:hanging="2"/>
              <w:textDirection w:val="lrTb"/>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2024 р.  </w:t>
            </w:r>
            <w:r w:rsidRPr="009F24DA">
              <w:rPr>
                <w:rFonts w:ascii="Times New Roman" w:eastAsia="Times New Roman" w:hAnsi="Times New Roman" w:cs="Times New Roman"/>
                <w:sz w:val="24"/>
                <w:szCs w:val="24"/>
                <w:lang w:val="uk-UA"/>
              </w:rPr>
              <w:t>344,70</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кількість громадян, що прогнозовано звернуться за відшкодуванням </w:t>
            </w:r>
            <w:r w:rsidRPr="009F24DA">
              <w:rPr>
                <w:rFonts w:ascii="Times New Roman" w:eastAsia="Times New Roman" w:hAnsi="Times New Roman" w:cs="Times New Roman"/>
                <w:snapToGrid/>
                <w:position w:val="0"/>
                <w:sz w:val="24"/>
                <w:szCs w:val="24"/>
                <w:lang w:val="uk-UA"/>
              </w:rPr>
              <w:lastRenderedPageBreak/>
              <w:t>протягом року (осіб)</w:t>
            </w:r>
          </w:p>
        </w:tc>
        <w:tc>
          <w:tcPr>
            <w:tcW w:w="851" w:type="dxa"/>
            <w:tcBorders>
              <w:top w:val="nil"/>
              <w:left w:val="nil"/>
              <w:bottom w:val="single" w:sz="8" w:space="0" w:color="000000"/>
              <w:right w:val="single" w:sz="8" w:space="0" w:color="000000"/>
            </w:tcBorders>
            <w:vAlign w:val="center"/>
          </w:tcPr>
          <w:p w:rsidR="00970BBF" w:rsidRPr="009F24DA" w:rsidRDefault="00970BBF" w:rsidP="00970BBF">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lastRenderedPageBreak/>
              <w:t>18</w:t>
            </w:r>
          </w:p>
        </w:tc>
        <w:tc>
          <w:tcPr>
            <w:tcW w:w="851" w:type="dxa"/>
            <w:tcBorders>
              <w:top w:val="nil"/>
              <w:left w:val="nil"/>
              <w:bottom w:val="single" w:sz="8" w:space="0" w:color="000000"/>
              <w:right w:val="single" w:sz="8" w:space="0" w:color="000000"/>
            </w:tcBorders>
            <w:vAlign w:val="center"/>
          </w:tcPr>
          <w:p w:rsidR="00970BBF" w:rsidRPr="009F24DA" w:rsidRDefault="00970BBF" w:rsidP="00970BBF">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18</w:t>
            </w:r>
          </w:p>
        </w:tc>
        <w:tc>
          <w:tcPr>
            <w:tcW w:w="850" w:type="dxa"/>
            <w:tcBorders>
              <w:top w:val="nil"/>
              <w:left w:val="nil"/>
              <w:bottom w:val="single" w:sz="8" w:space="0" w:color="000000"/>
              <w:right w:val="single" w:sz="8" w:space="0" w:color="000000"/>
            </w:tcBorders>
            <w:vAlign w:val="center"/>
          </w:tcPr>
          <w:p w:rsidR="00970BBF" w:rsidRPr="009F24DA" w:rsidRDefault="00970BBF" w:rsidP="00970BBF">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18</w:t>
            </w:r>
          </w:p>
        </w:tc>
      </w:tr>
      <w:tr w:rsidR="00970BBF" w:rsidRPr="009F24DA" w:rsidTr="00970BBF">
        <w:trPr>
          <w:trHeight w:val="297"/>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  3</w:t>
            </w:r>
            <w:r w:rsidRPr="009F24DA">
              <w:rPr>
                <w:rFonts w:ascii="Times New Roman" w:eastAsia="Times New Roman" w:hAnsi="Times New Roman" w:cs="Times New Roman"/>
                <w:sz w:val="24"/>
                <w:szCs w:val="24"/>
                <w:lang w:val="uk-UA"/>
              </w:rPr>
              <w:t>78,5</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вартість путівки (тис.грн.)</w:t>
            </w:r>
          </w:p>
        </w:tc>
        <w:tc>
          <w:tcPr>
            <w:tcW w:w="851" w:type="dxa"/>
            <w:tcBorders>
              <w:top w:val="nil"/>
              <w:left w:val="nil"/>
              <w:bottom w:val="single" w:sz="8" w:space="0" w:color="000000"/>
              <w:right w:val="single" w:sz="8" w:space="0" w:color="000000"/>
            </w:tcBorders>
          </w:tcPr>
          <w:p w:rsidR="00970BBF" w:rsidRPr="009F24DA" w:rsidRDefault="00970BBF" w:rsidP="00970BBF">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19,150</w:t>
            </w:r>
          </w:p>
        </w:tc>
        <w:tc>
          <w:tcPr>
            <w:tcW w:w="851" w:type="dxa"/>
            <w:tcBorders>
              <w:top w:val="nil"/>
              <w:left w:val="nil"/>
              <w:bottom w:val="single" w:sz="8" w:space="0" w:color="000000"/>
              <w:right w:val="single" w:sz="8" w:space="0" w:color="000000"/>
            </w:tcBorders>
          </w:tcPr>
          <w:p w:rsidR="00970BBF" w:rsidRPr="009F24DA" w:rsidRDefault="00970BBF" w:rsidP="00970BBF">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21,028</w:t>
            </w:r>
          </w:p>
        </w:tc>
        <w:tc>
          <w:tcPr>
            <w:tcW w:w="850" w:type="dxa"/>
            <w:tcBorders>
              <w:top w:val="nil"/>
              <w:left w:val="nil"/>
              <w:bottom w:val="single" w:sz="8" w:space="0" w:color="000000"/>
              <w:right w:val="single" w:sz="8" w:space="0" w:color="000000"/>
            </w:tcBorders>
          </w:tcPr>
          <w:p w:rsidR="00970BBF" w:rsidRPr="009F24DA" w:rsidRDefault="00970BBF" w:rsidP="00970BBF">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23,089</w:t>
            </w:r>
          </w:p>
        </w:tc>
      </w:tr>
      <w:tr w:rsidR="00970BBF" w:rsidRPr="009F24DA" w:rsidTr="00970BBF">
        <w:trPr>
          <w:trHeight w:val="463"/>
        </w:trPr>
        <w:tc>
          <w:tcPr>
            <w:tcW w:w="1808"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970BBF" w:rsidRPr="009F24DA" w:rsidRDefault="00970BBF" w:rsidP="00970BBF">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970BBF" w:rsidRPr="009F24DA" w:rsidRDefault="00970BBF"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2026 р.  415,6</w:t>
            </w:r>
          </w:p>
        </w:tc>
        <w:tc>
          <w:tcPr>
            <w:tcW w:w="1984" w:type="dxa"/>
            <w:shd w:val="clear" w:color="auto" w:fill="auto"/>
          </w:tcPr>
          <w:p w:rsidR="00970BBF" w:rsidRPr="009F24DA" w:rsidRDefault="00970BBF"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реалізованих запитів громадян</w:t>
            </w:r>
          </w:p>
        </w:tc>
        <w:tc>
          <w:tcPr>
            <w:tcW w:w="851" w:type="dxa"/>
            <w:tcBorders>
              <w:top w:val="nil"/>
              <w:left w:val="nil"/>
              <w:bottom w:val="single" w:sz="4" w:space="0" w:color="auto"/>
              <w:right w:val="single" w:sz="8" w:space="0" w:color="000000"/>
            </w:tcBorders>
            <w:vAlign w:val="center"/>
          </w:tcPr>
          <w:p w:rsidR="00970BBF" w:rsidRPr="009F24DA" w:rsidRDefault="00970BBF" w:rsidP="00970BBF">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100</w:t>
            </w:r>
          </w:p>
        </w:tc>
        <w:tc>
          <w:tcPr>
            <w:tcW w:w="851" w:type="dxa"/>
            <w:tcBorders>
              <w:top w:val="nil"/>
              <w:left w:val="nil"/>
              <w:bottom w:val="single" w:sz="4" w:space="0" w:color="auto"/>
              <w:right w:val="single" w:sz="8" w:space="0" w:color="000000"/>
            </w:tcBorders>
            <w:vAlign w:val="center"/>
          </w:tcPr>
          <w:p w:rsidR="00970BBF" w:rsidRPr="009F24DA" w:rsidRDefault="00970BBF" w:rsidP="00970BBF">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100</w:t>
            </w:r>
          </w:p>
        </w:tc>
        <w:tc>
          <w:tcPr>
            <w:tcW w:w="850" w:type="dxa"/>
            <w:tcBorders>
              <w:top w:val="nil"/>
              <w:left w:val="nil"/>
              <w:bottom w:val="single" w:sz="4" w:space="0" w:color="auto"/>
              <w:right w:val="single" w:sz="8" w:space="0" w:color="000000"/>
            </w:tcBorders>
            <w:vAlign w:val="center"/>
          </w:tcPr>
          <w:p w:rsidR="00970BBF" w:rsidRPr="009F24DA" w:rsidRDefault="00970BBF" w:rsidP="00970BBF">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100</w:t>
            </w:r>
          </w:p>
        </w:tc>
      </w:tr>
      <w:tr w:rsidR="00E2547B" w:rsidRPr="009F24DA" w:rsidTr="00970BBF">
        <w:trPr>
          <w:trHeight w:val="956"/>
        </w:trPr>
        <w:tc>
          <w:tcPr>
            <w:tcW w:w="1808" w:type="dxa"/>
            <w:vMerge w:val="restart"/>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t>1.17 Співфінансування або придбання житла особам з інвалідністю внаслідок війни І групи, інвалідність яких настала у зв’язку із пораненням (контузією, каліцтвом) при захисті Батьківщини після 14.04.2014 року, що не мають власного житла або потребують поліпшення житлових умов</w:t>
            </w:r>
          </w:p>
        </w:tc>
        <w:tc>
          <w:tcPr>
            <w:tcW w:w="995" w:type="dxa"/>
            <w:vMerge w:val="restart"/>
            <w:shd w:val="clear" w:color="auto" w:fill="auto"/>
          </w:tcPr>
          <w:p w:rsidR="00E2547B" w:rsidRPr="009F24DA" w:rsidRDefault="00E2547B"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t>2024-2026</w:t>
            </w:r>
          </w:p>
        </w:tc>
        <w:tc>
          <w:tcPr>
            <w:tcW w:w="1700" w:type="dxa"/>
            <w:vMerge w:val="restart"/>
            <w:shd w:val="clear" w:color="auto" w:fill="auto"/>
          </w:tcPr>
          <w:p w:rsidR="00E2547B" w:rsidRPr="009F24DA" w:rsidRDefault="00E2547B" w:rsidP="00970BBF">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Управління ветеранської, соціальної політики та охорони здоров’я  </w:t>
            </w:r>
          </w:p>
          <w:p w:rsidR="00E2547B" w:rsidRPr="009F24DA" w:rsidRDefault="00E2547B"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val="restart"/>
            <w:shd w:val="clear" w:color="auto" w:fill="auto"/>
          </w:tcPr>
          <w:p w:rsidR="00E2547B" w:rsidRPr="009F24DA" w:rsidRDefault="00E2547B"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t>Місцевий бюджет</w:t>
            </w:r>
          </w:p>
        </w:tc>
        <w:tc>
          <w:tcPr>
            <w:tcW w:w="1136" w:type="dxa"/>
            <w:gridSpan w:val="2"/>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12000,00</w:t>
            </w:r>
          </w:p>
        </w:tc>
        <w:tc>
          <w:tcPr>
            <w:tcW w:w="1984"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обсяг  фінансування заходу (тис.грн.)</w:t>
            </w:r>
          </w:p>
        </w:tc>
        <w:tc>
          <w:tcPr>
            <w:tcW w:w="851"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3 000,00</w:t>
            </w:r>
          </w:p>
        </w:tc>
        <w:tc>
          <w:tcPr>
            <w:tcW w:w="851"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4000,00</w:t>
            </w:r>
          </w:p>
        </w:tc>
        <w:tc>
          <w:tcPr>
            <w:tcW w:w="850"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5000,00</w:t>
            </w:r>
          </w:p>
        </w:tc>
      </w:tr>
      <w:tr w:rsidR="00E2547B" w:rsidRPr="009F24DA" w:rsidTr="00970BBF">
        <w:trPr>
          <w:trHeight w:val="956"/>
        </w:trPr>
        <w:tc>
          <w:tcPr>
            <w:tcW w:w="1808" w:type="dxa"/>
            <w:vMerge/>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E2547B" w:rsidRPr="009F24DA" w:rsidRDefault="00E2547B"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E2547B" w:rsidRPr="009F24DA" w:rsidRDefault="00E2547B"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E2547B" w:rsidRPr="009F24DA" w:rsidRDefault="00E2547B"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3000,00</w:t>
            </w:r>
          </w:p>
        </w:tc>
        <w:tc>
          <w:tcPr>
            <w:tcW w:w="1984"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прогнозована кількість громадян, що звернуться за допомогою (осіб)</w:t>
            </w:r>
          </w:p>
        </w:tc>
        <w:tc>
          <w:tcPr>
            <w:tcW w:w="851"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w:t>
            </w:r>
          </w:p>
        </w:tc>
        <w:tc>
          <w:tcPr>
            <w:tcW w:w="851"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850"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w:t>
            </w:r>
          </w:p>
        </w:tc>
      </w:tr>
      <w:tr w:rsidR="00E2547B" w:rsidRPr="009F24DA" w:rsidTr="00970BBF">
        <w:trPr>
          <w:trHeight w:val="956"/>
        </w:trPr>
        <w:tc>
          <w:tcPr>
            <w:tcW w:w="1808" w:type="dxa"/>
            <w:vMerge/>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E2547B" w:rsidRPr="009F24DA" w:rsidRDefault="00E2547B"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E2547B" w:rsidRPr="009F24DA" w:rsidRDefault="00E2547B"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E2547B" w:rsidRPr="009F24DA" w:rsidRDefault="00E2547B"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4000,00</w:t>
            </w:r>
          </w:p>
        </w:tc>
        <w:tc>
          <w:tcPr>
            <w:tcW w:w="1984"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прогнозована сума допомоги одній особі (тис.грн.)</w:t>
            </w:r>
          </w:p>
        </w:tc>
        <w:tc>
          <w:tcPr>
            <w:tcW w:w="851"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1000,00</w:t>
            </w:r>
          </w:p>
        </w:tc>
        <w:tc>
          <w:tcPr>
            <w:tcW w:w="851"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1000,00</w:t>
            </w:r>
          </w:p>
        </w:tc>
        <w:tc>
          <w:tcPr>
            <w:tcW w:w="850"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1000,00</w:t>
            </w:r>
          </w:p>
        </w:tc>
      </w:tr>
      <w:tr w:rsidR="00E2547B" w:rsidRPr="009F24DA" w:rsidTr="00970BBF">
        <w:trPr>
          <w:trHeight w:val="956"/>
        </w:trPr>
        <w:tc>
          <w:tcPr>
            <w:tcW w:w="1808" w:type="dxa"/>
            <w:vMerge/>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E2547B" w:rsidRPr="009F24DA" w:rsidRDefault="00E2547B"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E2547B" w:rsidRPr="009F24DA" w:rsidRDefault="00E2547B" w:rsidP="00970B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E2547B" w:rsidRPr="009F24DA" w:rsidRDefault="00E2547B" w:rsidP="00970B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5000,00</w:t>
            </w:r>
          </w:p>
        </w:tc>
        <w:tc>
          <w:tcPr>
            <w:tcW w:w="1984"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відсоток розглянутих звернень громадян  з інвалідністю внаслідок війни І групи, що  </w:t>
            </w:r>
            <w:r w:rsidRPr="009F24DA">
              <w:rPr>
                <w:rFonts w:ascii="Times New Roman" w:eastAsia="Times New Roman" w:hAnsi="Times New Roman" w:cs="Times New Roman"/>
                <w:snapToGrid/>
                <w:position w:val="0"/>
                <w:sz w:val="24"/>
                <w:szCs w:val="24"/>
                <w:lang w:val="uk-UA"/>
              </w:rPr>
              <w:lastRenderedPageBreak/>
              <w:t>настала у зв’язку із пораненням при захисті Батьківщини після 14.04.2014 року</w:t>
            </w:r>
          </w:p>
        </w:tc>
        <w:tc>
          <w:tcPr>
            <w:tcW w:w="851"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100</w:t>
            </w:r>
          </w:p>
        </w:tc>
        <w:tc>
          <w:tcPr>
            <w:tcW w:w="851"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E2547B" w:rsidRPr="009F24DA" w:rsidRDefault="00E2547B" w:rsidP="00970B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CB739D" w:rsidRPr="009F24DA" w:rsidTr="00970BBF">
        <w:trPr>
          <w:trHeight w:val="956"/>
        </w:trPr>
        <w:tc>
          <w:tcPr>
            <w:tcW w:w="1808" w:type="dxa"/>
            <w:vMerge w:val="restart"/>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t xml:space="preserve">1.18 Надання матеріальної підтримки особам, що підписали контракт з  добровольчим формуванням міської територіальної громади №1 та в подальшому призвані на військову службу, відповідно до розділу 2 Положення про порядок надання одноразової адресної матеріальної допомоги незахищеним верствам населення Бориспільської міської територіальної громади, які опинилися в складних життєвих обставинах, що затверджене Рішенням Бориспільської </w:t>
            </w:r>
            <w:r w:rsidRPr="009F24DA">
              <w:rPr>
                <w:rFonts w:ascii="Times New Roman" w:eastAsia="Calibri" w:hAnsi="Times New Roman" w:cs="Times New Roman"/>
                <w:snapToGrid/>
                <w:position w:val="0"/>
                <w:sz w:val="24"/>
                <w:szCs w:val="24"/>
                <w:lang w:val="uk-UA" w:eastAsia="en-US"/>
              </w:rPr>
              <w:lastRenderedPageBreak/>
              <w:t>міської ради від 11.10.2022 №2081-29-</w:t>
            </w:r>
            <w:r w:rsidRPr="009F24DA">
              <w:rPr>
                <w:rFonts w:ascii="Times New Roman" w:eastAsia="Calibri" w:hAnsi="Times New Roman" w:cs="Times New Roman"/>
                <w:snapToGrid/>
                <w:position w:val="0"/>
                <w:sz w:val="24"/>
                <w:szCs w:val="24"/>
                <w:lang w:val="en-US" w:eastAsia="en-US"/>
              </w:rPr>
              <w:t>VIII</w:t>
            </w:r>
          </w:p>
        </w:tc>
        <w:tc>
          <w:tcPr>
            <w:tcW w:w="995" w:type="dxa"/>
            <w:vMerge w:val="restart"/>
            <w:shd w:val="clear" w:color="auto" w:fill="auto"/>
          </w:tcPr>
          <w:p w:rsidR="00CB739D" w:rsidRPr="009F24DA" w:rsidRDefault="00CB739D" w:rsidP="00CB739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tc>
        <w:tc>
          <w:tcPr>
            <w:tcW w:w="1700" w:type="dxa"/>
            <w:vMerge w:val="restart"/>
            <w:shd w:val="clear" w:color="auto" w:fill="auto"/>
          </w:tcPr>
          <w:p w:rsidR="00CB739D" w:rsidRPr="009F24DA" w:rsidRDefault="00CB739D" w:rsidP="00CB739D">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CB739D" w:rsidRPr="009F24DA" w:rsidRDefault="00CB739D" w:rsidP="00CB739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Місцевий бюджет, фінансування здійснюється згідно комплексної програми «Турбота» на 2024-2026 роки Бориспільської міської територіальної громади</w:t>
            </w:r>
          </w:p>
        </w:tc>
        <w:tc>
          <w:tcPr>
            <w:tcW w:w="1136" w:type="dxa"/>
            <w:gridSpan w:val="2"/>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w:t>
            </w:r>
          </w:p>
        </w:tc>
        <w:tc>
          <w:tcPr>
            <w:tcW w:w="1984"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iCs/>
                <w:snapToGrid/>
                <w:position w:val="0"/>
                <w:sz w:val="24"/>
                <w:szCs w:val="24"/>
                <w:lang w:val="uk-UA"/>
              </w:rPr>
            </w:pPr>
            <w:r w:rsidRPr="009F24DA">
              <w:rPr>
                <w:rFonts w:ascii="Times New Roman" w:eastAsia="Times New Roman" w:hAnsi="Times New Roman" w:cs="Times New Roman"/>
                <w:iCs/>
                <w:snapToGrid/>
                <w:position w:val="0"/>
                <w:sz w:val="24"/>
                <w:szCs w:val="24"/>
                <w:lang w:val="uk-UA"/>
              </w:rPr>
              <w:t>-</w:t>
            </w:r>
          </w:p>
        </w:tc>
        <w:tc>
          <w:tcPr>
            <w:tcW w:w="851"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iCs/>
                <w:snapToGrid/>
                <w:position w:val="0"/>
                <w:sz w:val="24"/>
                <w:szCs w:val="24"/>
                <w:lang w:val="uk-UA"/>
              </w:rPr>
            </w:pPr>
            <w:r w:rsidRPr="009F24DA">
              <w:rPr>
                <w:rFonts w:ascii="Times New Roman" w:eastAsia="Times New Roman" w:hAnsi="Times New Roman" w:cs="Times New Roman"/>
                <w:iCs/>
                <w:snapToGrid/>
                <w:position w:val="0"/>
                <w:sz w:val="24"/>
                <w:szCs w:val="24"/>
                <w:lang w:val="uk-UA"/>
              </w:rPr>
              <w:t>-</w:t>
            </w:r>
          </w:p>
        </w:tc>
        <w:tc>
          <w:tcPr>
            <w:tcW w:w="850"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iCs/>
                <w:snapToGrid/>
                <w:position w:val="0"/>
                <w:sz w:val="24"/>
                <w:szCs w:val="24"/>
                <w:lang w:val="uk-UA"/>
              </w:rPr>
            </w:pPr>
            <w:r w:rsidRPr="009F24DA">
              <w:rPr>
                <w:rFonts w:ascii="Times New Roman" w:eastAsia="Times New Roman" w:hAnsi="Times New Roman" w:cs="Times New Roman"/>
                <w:iCs/>
                <w:snapToGrid/>
                <w:position w:val="0"/>
                <w:sz w:val="24"/>
                <w:szCs w:val="24"/>
                <w:lang w:val="uk-UA"/>
              </w:rPr>
              <w:t>-</w:t>
            </w:r>
          </w:p>
        </w:tc>
      </w:tr>
      <w:tr w:rsidR="00CB739D" w:rsidRPr="009F24DA" w:rsidTr="00970BBF">
        <w:trPr>
          <w:trHeight w:val="956"/>
        </w:trPr>
        <w:tc>
          <w:tcPr>
            <w:tcW w:w="1808" w:type="dxa"/>
            <w:vMerge/>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CB739D" w:rsidRPr="009F24DA" w:rsidRDefault="00CB739D" w:rsidP="00CB739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CB739D" w:rsidRPr="009F24DA" w:rsidRDefault="00CB739D" w:rsidP="00CB739D">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CB739D" w:rsidRPr="009F24DA" w:rsidRDefault="00CB739D" w:rsidP="00CB739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w:t>
            </w:r>
          </w:p>
        </w:tc>
        <w:tc>
          <w:tcPr>
            <w:tcW w:w="1984"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w:t>
            </w:r>
          </w:p>
        </w:tc>
        <w:tc>
          <w:tcPr>
            <w:tcW w:w="851"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CB739D" w:rsidRPr="009F24DA" w:rsidTr="00970BBF">
        <w:trPr>
          <w:trHeight w:val="956"/>
        </w:trPr>
        <w:tc>
          <w:tcPr>
            <w:tcW w:w="1808" w:type="dxa"/>
            <w:vMerge/>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CB739D" w:rsidRPr="009F24DA" w:rsidRDefault="00CB739D" w:rsidP="00CB739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CB739D" w:rsidRPr="009F24DA" w:rsidRDefault="00CB739D" w:rsidP="00CB739D">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CB739D" w:rsidRPr="009F24DA" w:rsidRDefault="00CB739D" w:rsidP="00CB739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w:t>
            </w:r>
          </w:p>
        </w:tc>
        <w:tc>
          <w:tcPr>
            <w:tcW w:w="1984"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CB739D" w:rsidRPr="009F24DA" w:rsidTr="00970BBF">
        <w:trPr>
          <w:trHeight w:val="956"/>
        </w:trPr>
        <w:tc>
          <w:tcPr>
            <w:tcW w:w="1808" w:type="dxa"/>
            <w:vMerge/>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CB739D" w:rsidRPr="009F24DA" w:rsidRDefault="00CB739D" w:rsidP="00CB739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CB739D" w:rsidRPr="009F24DA" w:rsidRDefault="00CB739D" w:rsidP="00CB739D">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CB739D" w:rsidRPr="009F24DA" w:rsidRDefault="00CB739D" w:rsidP="00CB739D">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w:t>
            </w:r>
          </w:p>
        </w:tc>
        <w:tc>
          <w:tcPr>
            <w:tcW w:w="1984"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CB739D" w:rsidRPr="009F24DA" w:rsidRDefault="00CB739D" w:rsidP="00CB739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240090" w:rsidRPr="009F24DA" w:rsidTr="00970BBF">
        <w:trPr>
          <w:trHeight w:val="956"/>
        </w:trPr>
        <w:tc>
          <w:tcPr>
            <w:tcW w:w="1808"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t>1.19 Надання разової матеріальної допомоги одному із членів сім’ї загиблого (померлого) зниклого безвісти у війні рф проти України відповідно до розділу 2 Положення про порядок надання одноразової адресної матеріальної допомоги незахищеним верствам населення Бориспільської міської територіальної громади, які опинилися в складних життєвих обставинах, що затверджене Рішенням Бориспільської міської ради від 11.10.2022 №2081-29-VIII</w:t>
            </w:r>
          </w:p>
        </w:tc>
        <w:tc>
          <w:tcPr>
            <w:tcW w:w="995" w:type="dxa"/>
            <w:vMerge w:val="restart"/>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2024-2026</w:t>
            </w:r>
          </w:p>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val="restart"/>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Місцевий бюджет, фінансування здійснюється згідно комплексної програми «Турбота» на 2024-2026 роки Бориспільської міської територіальної громади</w:t>
            </w: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Всього: </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240090" w:rsidRPr="009F24DA" w:rsidTr="00970BBF">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2024 рік - </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240090" w:rsidRPr="009F24DA" w:rsidTr="00970BBF">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240090" w:rsidRPr="009F24DA" w:rsidTr="00970BBF">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2026 рік - </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240090" w:rsidRPr="009F24DA" w:rsidTr="00970BBF">
        <w:trPr>
          <w:trHeight w:val="956"/>
        </w:trPr>
        <w:tc>
          <w:tcPr>
            <w:tcW w:w="1808"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t xml:space="preserve">1.20 Надання одноразової адресної матеріальної допомоги громадянам, які зареєстровані або проживають на території Бориспільської міської територіальної громади та мають онкологічні або інші тяжкі захворювання та поранення, отримані у війні рф проти України відповідно до розділу 2 Положення про порядок надання одноразової адресної матеріальної допомоги незахищеним верствам населення Бориспільської міської територіальної громади, які опинилися в складних життєвих обставинах, що затверджене Рішенням Бориспільської міської ради від </w:t>
            </w:r>
            <w:r w:rsidRPr="009F24DA">
              <w:rPr>
                <w:rFonts w:ascii="Times New Roman" w:eastAsia="Calibri" w:hAnsi="Times New Roman" w:cs="Times New Roman"/>
                <w:snapToGrid/>
                <w:position w:val="0"/>
                <w:sz w:val="24"/>
                <w:szCs w:val="24"/>
                <w:lang w:val="uk-UA" w:eastAsia="en-US"/>
              </w:rPr>
              <w:lastRenderedPageBreak/>
              <w:t>11.10.2022 №2081-29-VIII</w:t>
            </w:r>
          </w:p>
        </w:tc>
        <w:tc>
          <w:tcPr>
            <w:tcW w:w="995" w:type="dxa"/>
            <w:vMerge w:val="restart"/>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tc>
        <w:tc>
          <w:tcPr>
            <w:tcW w:w="1700" w:type="dxa"/>
            <w:vMerge w:val="restart"/>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Місцевий бюджет, фінансування здійснюється згідно комплексної програми «Турбота» на 2024-2026 роки Бориспільської міської територіальної громади</w:t>
            </w: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Всього: </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240090" w:rsidRPr="009F24DA" w:rsidTr="00970BBF">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2024 рік  -  </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240090" w:rsidRPr="009F24DA" w:rsidTr="00970BBF">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240090" w:rsidRPr="009F24DA" w:rsidTr="00970BBF">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240090" w:rsidRPr="009F24DA" w:rsidTr="00970BBF">
        <w:trPr>
          <w:trHeight w:val="956"/>
        </w:trPr>
        <w:tc>
          <w:tcPr>
            <w:tcW w:w="1808"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 xml:space="preserve">1.21 Відшкодування вартості навчання учасникам війни  </w:t>
            </w:r>
            <w:r w:rsidRPr="009F24DA">
              <w:rPr>
                <w:rFonts w:ascii="Times New Roman" w:eastAsia="Times New Roman" w:hAnsi="Times New Roman" w:cs="Times New Roman"/>
                <w:bCs/>
                <w:snapToGrid/>
                <w:position w:val="0"/>
                <w:sz w:val="24"/>
                <w:szCs w:val="24"/>
                <w:lang w:val="uk-UA"/>
              </w:rPr>
              <w:t>рф</w:t>
            </w:r>
            <w:r w:rsidRPr="009F24DA">
              <w:rPr>
                <w:rFonts w:ascii="Times New Roman" w:eastAsia="Times New Roman" w:hAnsi="Times New Roman" w:cs="Times New Roman"/>
                <w:b/>
                <w:snapToGrid/>
                <w:position w:val="0"/>
                <w:sz w:val="24"/>
                <w:szCs w:val="24"/>
                <w:lang w:val="uk-UA"/>
              </w:rPr>
              <w:t xml:space="preserve"> </w:t>
            </w:r>
            <w:r w:rsidRPr="009F24DA">
              <w:rPr>
                <w:rFonts w:ascii="Times New Roman" w:eastAsia="Times New Roman" w:hAnsi="Times New Roman" w:cs="Times New Roman"/>
                <w:snapToGrid/>
                <w:position w:val="0"/>
                <w:sz w:val="24"/>
                <w:szCs w:val="24"/>
                <w:lang w:val="uk-UA"/>
              </w:rPr>
              <w:t xml:space="preserve">проти України у Бориспільському Інституті муніципального менеджменту  </w:t>
            </w:r>
          </w:p>
        </w:tc>
        <w:tc>
          <w:tcPr>
            <w:tcW w:w="995" w:type="dxa"/>
            <w:vMerge w:val="restart"/>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2024-2026</w:t>
            </w:r>
          </w:p>
        </w:tc>
        <w:tc>
          <w:tcPr>
            <w:tcW w:w="1700"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 Служба у справах дітей та сім’ї міської</w:t>
            </w:r>
          </w:p>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 xml:space="preserve">ради  </w:t>
            </w:r>
          </w:p>
        </w:tc>
        <w:tc>
          <w:tcPr>
            <w:tcW w:w="1276" w:type="dxa"/>
            <w:vMerge w:val="restart"/>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Місцевий бюджет</w:t>
            </w: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429,4</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обсяг фінансування заходу (тис.грн.)</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130,00</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142,7</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156,7</w:t>
            </w:r>
          </w:p>
        </w:tc>
      </w:tr>
      <w:tr w:rsidR="00240090" w:rsidRPr="009F24DA" w:rsidTr="00970BBF">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130,00</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громадян, що прогнозовано звернуться за відшкодуванням за рік (осіб)</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13</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13</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13</w:t>
            </w:r>
          </w:p>
        </w:tc>
      </w:tr>
      <w:tr w:rsidR="00240090" w:rsidRPr="009F24DA" w:rsidTr="00970BBF">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142,7</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сума відшкодування вартості навчання за одну особу за рік (тис.грн.)</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10,00</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10,98</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12,05</w:t>
            </w:r>
          </w:p>
        </w:tc>
      </w:tr>
      <w:tr w:rsidR="00240090" w:rsidRPr="009F24DA" w:rsidTr="00970BBF">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156,7</w:t>
            </w:r>
          </w:p>
        </w:tc>
        <w:tc>
          <w:tcPr>
            <w:tcW w:w="1984"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освоєння коштів</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240090" w:rsidRPr="009F24DA" w:rsidTr="00E27570">
        <w:trPr>
          <w:trHeight w:val="956"/>
        </w:trPr>
        <w:tc>
          <w:tcPr>
            <w:tcW w:w="1808"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EE72DA">
              <w:rPr>
                <w:rFonts w:ascii="Times New Roman" w:eastAsia="Times New Roman" w:hAnsi="Times New Roman" w:cs="Times New Roman"/>
                <w:snapToGrid/>
                <w:position w:val="0"/>
                <w:sz w:val="24"/>
                <w:szCs w:val="24"/>
                <w:lang w:val="uk-UA"/>
              </w:rPr>
              <w:t xml:space="preserve">1.22 Надання послуг з поховання загиблих (померлих) у війні р/ф проти України  </w:t>
            </w:r>
          </w:p>
        </w:tc>
        <w:tc>
          <w:tcPr>
            <w:tcW w:w="995" w:type="dxa"/>
            <w:vMerge w:val="restart"/>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EE72DA">
              <w:rPr>
                <w:rFonts w:ascii="Times New Roman" w:eastAsia="Times New Roman" w:hAnsi="Times New Roman" w:cs="Times New Roman"/>
                <w:snapToGrid/>
                <w:position w:val="0"/>
                <w:sz w:val="24"/>
                <w:szCs w:val="24"/>
                <w:lang w:val="uk-UA"/>
              </w:rPr>
              <w:t>2024-2026</w:t>
            </w:r>
          </w:p>
        </w:tc>
        <w:tc>
          <w:tcPr>
            <w:tcW w:w="1700" w:type="dxa"/>
            <w:vMerge w:val="restart"/>
            <w:shd w:val="clear" w:color="auto" w:fill="auto"/>
          </w:tcPr>
          <w:p w:rsidR="00240090" w:rsidRPr="00EE72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 xml:space="preserve">Управління ветеранської, соціальної політики та охорони здоров’я , </w:t>
            </w:r>
          </w:p>
          <w:p w:rsidR="00240090" w:rsidRPr="00EE72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EE72DA">
              <w:rPr>
                <w:rFonts w:ascii="Times New Roman" w:eastAsia="Times New Roman" w:hAnsi="Times New Roman" w:cs="Times New Roman"/>
                <w:snapToGrid/>
                <w:position w:val="0"/>
                <w:sz w:val="24"/>
                <w:szCs w:val="24"/>
                <w:lang w:val="uk-UA"/>
              </w:rPr>
              <w:lastRenderedPageBreak/>
              <w:t>КП «Виробниче управління комунального господарства»</w:t>
            </w:r>
          </w:p>
        </w:tc>
        <w:tc>
          <w:tcPr>
            <w:tcW w:w="1276" w:type="dxa"/>
            <w:vMerge w:val="restart"/>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EE72DA">
              <w:rPr>
                <w:rFonts w:ascii="Times New Roman" w:eastAsia="Times New Roman" w:hAnsi="Times New Roman" w:cs="Times New Roman"/>
                <w:snapToGrid/>
                <w:position w:val="0"/>
                <w:sz w:val="24"/>
                <w:szCs w:val="24"/>
                <w:lang w:val="uk-UA"/>
              </w:rPr>
              <w:lastRenderedPageBreak/>
              <w:t>Місцевий бюджет</w:t>
            </w:r>
          </w:p>
        </w:tc>
        <w:tc>
          <w:tcPr>
            <w:tcW w:w="1136" w:type="dxa"/>
            <w:gridSpan w:val="2"/>
            <w:shd w:val="clear" w:color="auto" w:fill="auto"/>
          </w:tcPr>
          <w:p w:rsidR="00240090" w:rsidRPr="00EE72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Всього: 2415,10</w:t>
            </w:r>
          </w:p>
        </w:tc>
        <w:tc>
          <w:tcPr>
            <w:tcW w:w="1984" w:type="dxa"/>
            <w:shd w:val="clear" w:color="auto" w:fill="auto"/>
          </w:tcPr>
          <w:p w:rsidR="00240090" w:rsidRPr="00EE72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b/>
                <w:snapToGrid/>
                <w:position w:val="0"/>
                <w:sz w:val="24"/>
                <w:szCs w:val="24"/>
                <w:lang w:val="uk-UA"/>
              </w:rPr>
              <w:t>витрат</w:t>
            </w:r>
            <w:r w:rsidRPr="00EE72DA">
              <w:rPr>
                <w:rFonts w:ascii="Times New Roman" w:eastAsia="Times New Roman" w:hAnsi="Times New Roman" w:cs="Times New Roman"/>
                <w:snapToGrid/>
                <w:position w:val="0"/>
                <w:sz w:val="24"/>
                <w:szCs w:val="24"/>
                <w:lang w:val="uk-UA"/>
              </w:rPr>
              <w:t>: обсяг фінансування послуги (тис.грн.)</w:t>
            </w:r>
          </w:p>
        </w:tc>
        <w:tc>
          <w:tcPr>
            <w:tcW w:w="851"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731,00</w:t>
            </w:r>
          </w:p>
        </w:tc>
        <w:tc>
          <w:tcPr>
            <w:tcW w:w="851"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802,70</w:t>
            </w:r>
          </w:p>
        </w:tc>
        <w:tc>
          <w:tcPr>
            <w:tcW w:w="850"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881,40</w:t>
            </w:r>
          </w:p>
        </w:tc>
      </w:tr>
      <w:tr w:rsidR="00240090" w:rsidRPr="009F24DA" w:rsidTr="00E27570">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EE72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2024 рік  731,00</w:t>
            </w:r>
          </w:p>
        </w:tc>
        <w:tc>
          <w:tcPr>
            <w:tcW w:w="1984" w:type="dxa"/>
            <w:shd w:val="clear" w:color="auto" w:fill="auto"/>
          </w:tcPr>
          <w:p w:rsidR="00240090" w:rsidRPr="00EE72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b/>
                <w:snapToGrid/>
                <w:position w:val="0"/>
                <w:sz w:val="24"/>
                <w:szCs w:val="24"/>
                <w:lang w:val="uk-UA"/>
              </w:rPr>
              <w:t>продукту</w:t>
            </w:r>
            <w:r w:rsidRPr="00EE72DA">
              <w:rPr>
                <w:rFonts w:ascii="Times New Roman" w:eastAsia="Times New Roman" w:hAnsi="Times New Roman" w:cs="Times New Roman"/>
                <w:snapToGrid/>
                <w:position w:val="0"/>
                <w:sz w:val="24"/>
                <w:szCs w:val="24"/>
                <w:lang w:val="uk-UA"/>
              </w:rPr>
              <w:t xml:space="preserve">: кількість громадян, що </w:t>
            </w:r>
            <w:r w:rsidRPr="00EE72DA">
              <w:rPr>
                <w:rFonts w:ascii="Times New Roman" w:eastAsia="Times New Roman" w:hAnsi="Times New Roman" w:cs="Times New Roman"/>
                <w:snapToGrid/>
                <w:position w:val="0"/>
                <w:sz w:val="24"/>
                <w:szCs w:val="24"/>
                <w:lang w:val="uk-UA"/>
              </w:rPr>
              <w:lastRenderedPageBreak/>
              <w:t>прогнозовано звернуться за допомогою за рік (осіб)</w:t>
            </w:r>
          </w:p>
        </w:tc>
        <w:tc>
          <w:tcPr>
            <w:tcW w:w="851"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lastRenderedPageBreak/>
              <w:t> 50</w:t>
            </w:r>
          </w:p>
        </w:tc>
        <w:tc>
          <w:tcPr>
            <w:tcW w:w="851"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 50</w:t>
            </w:r>
          </w:p>
        </w:tc>
        <w:tc>
          <w:tcPr>
            <w:tcW w:w="850"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50</w:t>
            </w:r>
          </w:p>
        </w:tc>
      </w:tr>
      <w:tr w:rsidR="00240090" w:rsidRPr="009F24DA" w:rsidTr="00E27570">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EE72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2025 рік  802,70</w:t>
            </w:r>
          </w:p>
        </w:tc>
        <w:tc>
          <w:tcPr>
            <w:tcW w:w="1984" w:type="dxa"/>
            <w:shd w:val="clear" w:color="auto" w:fill="auto"/>
          </w:tcPr>
          <w:p w:rsidR="00240090" w:rsidRPr="00EE72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b/>
                <w:snapToGrid/>
                <w:position w:val="0"/>
                <w:sz w:val="24"/>
                <w:szCs w:val="24"/>
                <w:lang w:val="uk-UA"/>
              </w:rPr>
              <w:t>ефективності</w:t>
            </w:r>
            <w:r w:rsidRPr="00EE72DA">
              <w:rPr>
                <w:rFonts w:ascii="Times New Roman" w:eastAsia="Times New Roman" w:hAnsi="Times New Roman" w:cs="Times New Roman"/>
                <w:snapToGrid/>
                <w:position w:val="0"/>
                <w:sz w:val="24"/>
                <w:szCs w:val="24"/>
                <w:lang w:val="uk-UA"/>
              </w:rPr>
              <w:t>: середня вартість послуги для однієї особи (тис.грн.)</w:t>
            </w:r>
          </w:p>
        </w:tc>
        <w:tc>
          <w:tcPr>
            <w:tcW w:w="851"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14, 6</w:t>
            </w:r>
          </w:p>
        </w:tc>
        <w:tc>
          <w:tcPr>
            <w:tcW w:w="851"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16,05</w:t>
            </w:r>
          </w:p>
        </w:tc>
        <w:tc>
          <w:tcPr>
            <w:tcW w:w="850"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17,6</w:t>
            </w:r>
          </w:p>
        </w:tc>
      </w:tr>
      <w:tr w:rsidR="00240090" w:rsidRPr="009F24DA" w:rsidTr="00E27570">
        <w:trPr>
          <w:trHeight w:val="956"/>
        </w:trPr>
        <w:tc>
          <w:tcPr>
            <w:tcW w:w="1808"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240090" w:rsidRPr="009F24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240090" w:rsidRPr="009F24DA" w:rsidRDefault="00240090" w:rsidP="00240090">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240090" w:rsidRPr="009F24DA" w:rsidRDefault="00240090" w:rsidP="002400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240090" w:rsidRPr="00EE72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2026 рік  881,4</w:t>
            </w:r>
          </w:p>
        </w:tc>
        <w:tc>
          <w:tcPr>
            <w:tcW w:w="1984" w:type="dxa"/>
            <w:shd w:val="clear" w:color="auto" w:fill="auto"/>
          </w:tcPr>
          <w:p w:rsidR="00240090" w:rsidRPr="00EE72DA" w:rsidRDefault="00240090" w:rsidP="002400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b/>
                <w:snapToGrid/>
                <w:position w:val="0"/>
                <w:sz w:val="24"/>
                <w:szCs w:val="24"/>
                <w:lang w:val="uk-UA"/>
              </w:rPr>
              <w:t>якості</w:t>
            </w:r>
            <w:r w:rsidRPr="00EE72DA">
              <w:rPr>
                <w:rFonts w:ascii="Times New Roman" w:eastAsia="Times New Roman" w:hAnsi="Times New Roman" w:cs="Times New Roman"/>
                <w:snapToGrid/>
                <w:position w:val="0"/>
                <w:sz w:val="24"/>
                <w:szCs w:val="24"/>
                <w:lang w:val="uk-UA"/>
              </w:rPr>
              <w:t xml:space="preserve">: </w:t>
            </w:r>
            <w:r w:rsidRPr="00EE72DA">
              <w:rPr>
                <w:lang w:val="uk-UA"/>
              </w:rPr>
              <w:t xml:space="preserve"> </w:t>
            </w:r>
            <w:r w:rsidRPr="00EE72DA">
              <w:rPr>
                <w:rFonts w:ascii="Times New Roman" w:eastAsia="Times New Roman" w:hAnsi="Times New Roman" w:cs="Times New Roman"/>
                <w:snapToGrid/>
                <w:position w:val="0"/>
                <w:sz w:val="24"/>
                <w:szCs w:val="24"/>
                <w:lang w:val="uk-UA"/>
              </w:rPr>
              <w:t>відсоток наданих послуг</w:t>
            </w:r>
          </w:p>
        </w:tc>
        <w:tc>
          <w:tcPr>
            <w:tcW w:w="851"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100</w:t>
            </w:r>
          </w:p>
          <w:p w:rsidR="00240090" w:rsidRPr="00EE72DA" w:rsidRDefault="00240090" w:rsidP="00240090">
            <w:pPr>
              <w:ind w:left="0" w:hanging="2"/>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 </w:t>
            </w:r>
          </w:p>
        </w:tc>
        <w:tc>
          <w:tcPr>
            <w:tcW w:w="851"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100</w:t>
            </w:r>
          </w:p>
          <w:p w:rsidR="00240090" w:rsidRPr="00EE72DA" w:rsidRDefault="00240090" w:rsidP="00240090">
            <w:pPr>
              <w:ind w:left="0" w:hanging="2"/>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 </w:t>
            </w:r>
          </w:p>
        </w:tc>
        <w:tc>
          <w:tcPr>
            <w:tcW w:w="850" w:type="dxa"/>
            <w:shd w:val="clear" w:color="auto" w:fill="auto"/>
            <w:vAlign w:val="center"/>
          </w:tcPr>
          <w:p w:rsidR="00240090" w:rsidRPr="00EE72DA" w:rsidRDefault="00240090" w:rsidP="00240090">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100</w:t>
            </w:r>
          </w:p>
          <w:p w:rsidR="00240090" w:rsidRPr="00EE72DA" w:rsidRDefault="00240090" w:rsidP="00240090">
            <w:pPr>
              <w:ind w:left="0" w:hanging="2"/>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 </w:t>
            </w:r>
          </w:p>
        </w:tc>
      </w:tr>
      <w:tr w:rsidR="00E2547B" w:rsidRPr="009F24DA" w:rsidTr="00EB57A0">
        <w:trPr>
          <w:trHeight w:val="956"/>
        </w:trPr>
        <w:tc>
          <w:tcPr>
            <w:tcW w:w="1808" w:type="dxa"/>
            <w:vMerge w:val="restart"/>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 xml:space="preserve">1.23 Надання послуг на облаштування могил та пам’ятників  загиблих (померлих) під час широкомасштабного вторгнення  росії  в Україну 24.02.2022.  </w:t>
            </w:r>
          </w:p>
        </w:tc>
        <w:tc>
          <w:tcPr>
            <w:tcW w:w="995" w:type="dxa"/>
            <w:vMerge w:val="restart"/>
            <w:shd w:val="clear" w:color="auto" w:fill="auto"/>
          </w:tcPr>
          <w:p w:rsidR="00E2547B" w:rsidRPr="009F24DA" w:rsidRDefault="00E2547B" w:rsidP="002F36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2024-2026</w:t>
            </w:r>
          </w:p>
        </w:tc>
        <w:tc>
          <w:tcPr>
            <w:tcW w:w="1700" w:type="dxa"/>
            <w:vMerge w:val="restart"/>
            <w:shd w:val="clear" w:color="auto" w:fill="auto"/>
          </w:tcPr>
          <w:p w:rsidR="00E2547B" w:rsidRPr="009F24DA" w:rsidRDefault="00E2547B" w:rsidP="002F36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bCs/>
                <w:snapToGrid/>
                <w:position w:val="0"/>
                <w:sz w:val="24"/>
                <w:szCs w:val="24"/>
                <w:lang w:val="uk-UA"/>
              </w:rPr>
              <w:t>Управління ветеранської, соціальної політики та охорони здоров’я</w:t>
            </w:r>
          </w:p>
        </w:tc>
        <w:tc>
          <w:tcPr>
            <w:tcW w:w="1276" w:type="dxa"/>
            <w:vMerge w:val="restart"/>
            <w:shd w:val="clear" w:color="auto" w:fill="auto"/>
          </w:tcPr>
          <w:p w:rsidR="00E2547B" w:rsidRPr="009F24DA" w:rsidRDefault="00E2547B" w:rsidP="002F36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Times New Roman" w:hAnsi="Times New Roman" w:cs="Times New Roman"/>
                <w:snapToGrid/>
                <w:position w:val="0"/>
                <w:sz w:val="24"/>
                <w:szCs w:val="24"/>
                <w:lang w:val="uk-UA"/>
              </w:rPr>
              <w:t>Місцевий бюджет,  фінансування здійснюється згідно комплексної програми «Турбота» на 2024-2026 роки Бориспільської міської територіальної громади</w:t>
            </w:r>
          </w:p>
        </w:tc>
        <w:tc>
          <w:tcPr>
            <w:tcW w:w="1136" w:type="dxa"/>
            <w:gridSpan w:val="2"/>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Всього:</w:t>
            </w:r>
          </w:p>
        </w:tc>
        <w:tc>
          <w:tcPr>
            <w:tcW w:w="1984"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E2547B" w:rsidRPr="009F24DA" w:rsidTr="00EB57A0">
        <w:trPr>
          <w:trHeight w:val="956"/>
        </w:trPr>
        <w:tc>
          <w:tcPr>
            <w:tcW w:w="1808" w:type="dxa"/>
            <w:vMerge/>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E2547B" w:rsidRPr="009F24DA" w:rsidRDefault="00E2547B" w:rsidP="002F36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E2547B" w:rsidRPr="009F24DA" w:rsidRDefault="00E2547B" w:rsidP="002F36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E2547B" w:rsidRPr="009F24DA" w:rsidRDefault="00E2547B" w:rsidP="002F36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2024 рік -</w:t>
            </w:r>
          </w:p>
        </w:tc>
        <w:tc>
          <w:tcPr>
            <w:tcW w:w="1984"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E2547B" w:rsidRPr="009F24DA" w:rsidTr="00EB57A0">
        <w:trPr>
          <w:trHeight w:val="956"/>
        </w:trPr>
        <w:tc>
          <w:tcPr>
            <w:tcW w:w="1808" w:type="dxa"/>
            <w:vMerge/>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E2547B" w:rsidRPr="009F24DA" w:rsidRDefault="00E2547B" w:rsidP="002F36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E2547B" w:rsidRPr="009F24DA" w:rsidRDefault="00E2547B" w:rsidP="002F36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E2547B" w:rsidRPr="009F24DA" w:rsidRDefault="00E2547B" w:rsidP="002F36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w:t>
            </w:r>
          </w:p>
        </w:tc>
        <w:tc>
          <w:tcPr>
            <w:tcW w:w="1984"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E2547B" w:rsidRPr="009F24DA" w:rsidTr="00EB57A0">
        <w:trPr>
          <w:trHeight w:val="956"/>
        </w:trPr>
        <w:tc>
          <w:tcPr>
            <w:tcW w:w="1808" w:type="dxa"/>
            <w:vMerge/>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E2547B" w:rsidRPr="009F24DA" w:rsidRDefault="00E2547B" w:rsidP="002F36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E2547B" w:rsidRPr="009F24DA" w:rsidRDefault="00E2547B" w:rsidP="002F36BF">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E2547B" w:rsidRPr="009F24DA" w:rsidRDefault="00E2547B" w:rsidP="002F36BF">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w:t>
            </w:r>
          </w:p>
        </w:tc>
        <w:tc>
          <w:tcPr>
            <w:tcW w:w="1984"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p>
        </w:tc>
        <w:tc>
          <w:tcPr>
            <w:tcW w:w="851"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1"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E2547B" w:rsidRPr="009F24DA" w:rsidRDefault="00E2547B" w:rsidP="002F36B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E2547B" w:rsidRPr="009F24DA" w:rsidTr="00EB57A0">
        <w:trPr>
          <w:trHeight w:val="956"/>
        </w:trPr>
        <w:tc>
          <w:tcPr>
            <w:tcW w:w="1808" w:type="dxa"/>
            <w:vMerge w:val="restart"/>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val="restart"/>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val="restart"/>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3"/>
                <w:szCs w:val="23"/>
                <w:lang w:val="uk-UA" w:eastAsia="en-US"/>
              </w:rPr>
              <w:t>1.24 Щомісячна виплата грошової компенсації витрат на автомобільне паливо з розрахунку 50 літрів високооктанового бензину на місяць відповідно до діючих цін на паливо за наявності особистого транспортного засобу особам, які мають особливі заслуги перед Батьківщиною відповідно до п.18 статті 16 Закону України «Про статус ветеранів війни, гарантії їх соціального захисту»</w:t>
            </w:r>
          </w:p>
        </w:tc>
        <w:tc>
          <w:tcPr>
            <w:tcW w:w="995" w:type="dxa"/>
            <w:vMerge w:val="restart"/>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3"/>
                <w:szCs w:val="23"/>
                <w:lang w:val="uk-UA" w:eastAsia="en-US"/>
              </w:rPr>
              <w:t>2024-2026</w:t>
            </w:r>
          </w:p>
        </w:tc>
        <w:tc>
          <w:tcPr>
            <w:tcW w:w="1700" w:type="dxa"/>
            <w:vMerge w:val="restart"/>
            <w:shd w:val="clear" w:color="auto" w:fill="auto"/>
          </w:tcPr>
          <w:p w:rsidR="00E2547B" w:rsidRPr="009F24DA" w:rsidRDefault="00E2547B" w:rsidP="00E2547B">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3"/>
                <w:szCs w:val="23"/>
                <w:lang w:val="uk-UA" w:eastAsia="en-US"/>
              </w:rPr>
              <w:t>Управління ветеранської, соціальної політики та охорони здоров’я</w:t>
            </w:r>
          </w:p>
        </w:tc>
        <w:tc>
          <w:tcPr>
            <w:tcW w:w="1276" w:type="dxa"/>
            <w:vMerge w:val="restart"/>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3"/>
                <w:szCs w:val="23"/>
                <w:lang w:val="uk-UA" w:eastAsia="en-US"/>
              </w:rPr>
              <w:t>Місцевий бюджет</w:t>
            </w:r>
          </w:p>
        </w:tc>
        <w:tc>
          <w:tcPr>
            <w:tcW w:w="1136" w:type="dxa"/>
            <w:gridSpan w:val="2"/>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Всього: 578,5</w:t>
            </w:r>
          </w:p>
        </w:tc>
        <w:tc>
          <w:tcPr>
            <w:tcW w:w="1984"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b/>
                <w:snapToGrid/>
                <w:position w:val="0"/>
                <w:sz w:val="23"/>
                <w:szCs w:val="23"/>
                <w:lang w:val="uk-UA"/>
              </w:rPr>
              <w:t>витрат</w:t>
            </w:r>
            <w:r w:rsidRPr="009F24DA">
              <w:rPr>
                <w:rFonts w:ascii="Times New Roman" w:eastAsia="Times New Roman" w:hAnsi="Times New Roman" w:cs="Times New Roman"/>
                <w:snapToGrid/>
                <w:position w:val="0"/>
                <w:sz w:val="23"/>
                <w:szCs w:val="23"/>
                <w:lang w:val="uk-UA"/>
              </w:rPr>
              <w:t>: обсяг фінансування послуги (тис.грн.)</w:t>
            </w: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175,10</w:t>
            </w: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192,30</w:t>
            </w:r>
          </w:p>
        </w:tc>
        <w:tc>
          <w:tcPr>
            <w:tcW w:w="850"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211,1</w:t>
            </w:r>
          </w:p>
        </w:tc>
      </w:tr>
      <w:tr w:rsidR="00E2547B" w:rsidRPr="009F24DA" w:rsidTr="00EB57A0">
        <w:trPr>
          <w:trHeight w:val="956"/>
        </w:trPr>
        <w:tc>
          <w:tcPr>
            <w:tcW w:w="1808" w:type="dxa"/>
            <w:vMerge/>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E2547B" w:rsidRPr="009F24DA" w:rsidRDefault="00E2547B" w:rsidP="00E2547B">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2024 рік 175,1</w:t>
            </w:r>
          </w:p>
        </w:tc>
        <w:tc>
          <w:tcPr>
            <w:tcW w:w="1984"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b/>
                <w:snapToGrid/>
                <w:position w:val="0"/>
                <w:sz w:val="23"/>
                <w:szCs w:val="23"/>
                <w:lang w:val="uk-UA"/>
              </w:rPr>
              <w:t>продукту</w:t>
            </w:r>
            <w:r w:rsidRPr="009F24DA">
              <w:rPr>
                <w:rFonts w:ascii="Times New Roman" w:eastAsia="Times New Roman" w:hAnsi="Times New Roman" w:cs="Times New Roman"/>
                <w:snapToGrid/>
                <w:position w:val="0"/>
                <w:sz w:val="23"/>
                <w:szCs w:val="23"/>
                <w:lang w:val="uk-UA"/>
              </w:rPr>
              <w:t>: кількість громадян, що прогнозовано звернуться за допомогою за рік (осіб)</w:t>
            </w: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5</w:t>
            </w: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5</w:t>
            </w:r>
          </w:p>
        </w:tc>
        <w:tc>
          <w:tcPr>
            <w:tcW w:w="850"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5</w:t>
            </w:r>
          </w:p>
        </w:tc>
      </w:tr>
      <w:tr w:rsidR="00E2547B" w:rsidRPr="009F24DA" w:rsidTr="00EB57A0">
        <w:trPr>
          <w:trHeight w:val="956"/>
        </w:trPr>
        <w:tc>
          <w:tcPr>
            <w:tcW w:w="1808" w:type="dxa"/>
            <w:vMerge/>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E2547B" w:rsidRPr="009F24DA" w:rsidRDefault="00E2547B" w:rsidP="00E2547B">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2025 рік 192,3</w:t>
            </w:r>
          </w:p>
        </w:tc>
        <w:tc>
          <w:tcPr>
            <w:tcW w:w="1984"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b/>
                <w:snapToGrid/>
                <w:position w:val="0"/>
                <w:sz w:val="23"/>
                <w:szCs w:val="23"/>
                <w:lang w:val="uk-UA"/>
              </w:rPr>
              <w:t>ефективності</w:t>
            </w:r>
            <w:r w:rsidRPr="009F24DA">
              <w:rPr>
                <w:rFonts w:ascii="Times New Roman" w:eastAsia="Times New Roman" w:hAnsi="Times New Roman" w:cs="Times New Roman"/>
                <w:snapToGrid/>
                <w:position w:val="0"/>
                <w:sz w:val="23"/>
                <w:szCs w:val="23"/>
                <w:lang w:val="uk-UA"/>
              </w:rPr>
              <w:t>: середня вартість послуги для однієї особи (тис.грн.)</w:t>
            </w: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35,02</w:t>
            </w: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38,46</w:t>
            </w:r>
          </w:p>
        </w:tc>
        <w:tc>
          <w:tcPr>
            <w:tcW w:w="850"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42,22</w:t>
            </w:r>
          </w:p>
        </w:tc>
      </w:tr>
      <w:tr w:rsidR="00E2547B" w:rsidRPr="009F24DA" w:rsidTr="00EB57A0">
        <w:trPr>
          <w:trHeight w:val="956"/>
        </w:trPr>
        <w:tc>
          <w:tcPr>
            <w:tcW w:w="1808" w:type="dxa"/>
            <w:vMerge/>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vMerge/>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vMerge/>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vMerge/>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vMerge/>
            <w:shd w:val="clear" w:color="auto" w:fill="auto"/>
          </w:tcPr>
          <w:p w:rsidR="00E2547B" w:rsidRPr="009F24DA" w:rsidRDefault="00E2547B" w:rsidP="00E2547B">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vMerge/>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2026 рік 211,1</w:t>
            </w:r>
          </w:p>
        </w:tc>
        <w:tc>
          <w:tcPr>
            <w:tcW w:w="1984"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b/>
                <w:snapToGrid/>
                <w:position w:val="0"/>
                <w:sz w:val="23"/>
                <w:szCs w:val="23"/>
                <w:lang w:val="uk-UA"/>
              </w:rPr>
              <w:t>якості</w:t>
            </w:r>
            <w:r w:rsidRPr="009F24DA">
              <w:rPr>
                <w:rFonts w:ascii="Times New Roman" w:eastAsia="Times New Roman" w:hAnsi="Times New Roman" w:cs="Times New Roman"/>
                <w:snapToGrid/>
                <w:position w:val="0"/>
                <w:sz w:val="23"/>
                <w:szCs w:val="23"/>
                <w:lang w:val="uk-UA"/>
              </w:rPr>
              <w:t xml:space="preserve">: </w:t>
            </w:r>
            <w:r w:rsidRPr="009F24DA">
              <w:rPr>
                <w:sz w:val="23"/>
                <w:szCs w:val="23"/>
                <w:lang w:val="uk-UA"/>
              </w:rPr>
              <w:t xml:space="preserve"> </w:t>
            </w:r>
            <w:r w:rsidRPr="009F24DA">
              <w:rPr>
                <w:rFonts w:ascii="Times New Roman" w:eastAsia="Times New Roman" w:hAnsi="Times New Roman" w:cs="Times New Roman"/>
                <w:snapToGrid/>
                <w:position w:val="0"/>
                <w:sz w:val="23"/>
                <w:szCs w:val="23"/>
                <w:lang w:val="uk-UA"/>
              </w:rPr>
              <w:t>відсоток реалізації послуги</w:t>
            </w: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100</w:t>
            </w: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100</w:t>
            </w:r>
          </w:p>
        </w:tc>
        <w:tc>
          <w:tcPr>
            <w:tcW w:w="850"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100</w:t>
            </w:r>
          </w:p>
        </w:tc>
      </w:tr>
      <w:tr w:rsidR="00E2547B" w:rsidRPr="009F24DA" w:rsidTr="001E3CB4">
        <w:trPr>
          <w:trHeight w:val="956"/>
        </w:trPr>
        <w:tc>
          <w:tcPr>
            <w:tcW w:w="1808"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4"/>
                <w:szCs w:val="24"/>
                <w:lang w:val="uk-UA" w:eastAsia="en-US"/>
              </w:rPr>
              <w:t>Разом по Програмі</w:t>
            </w:r>
          </w:p>
        </w:tc>
        <w:tc>
          <w:tcPr>
            <w:tcW w:w="1559"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shd w:val="clear" w:color="auto" w:fill="auto"/>
          </w:tcPr>
          <w:p w:rsidR="00E2547B" w:rsidRPr="009F24DA" w:rsidRDefault="00E2547B" w:rsidP="00E2547B">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vAlign w:val="center"/>
          </w:tcPr>
          <w:p w:rsidR="00E2547B" w:rsidRPr="009F24DA" w:rsidRDefault="00E2547B" w:rsidP="00E2547B">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 xml:space="preserve">Всього: </w:t>
            </w:r>
          </w:p>
          <w:p w:rsidR="00E2547B" w:rsidRPr="009F24DA" w:rsidRDefault="00E2547B" w:rsidP="00E2547B">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19771,88</w:t>
            </w:r>
          </w:p>
        </w:tc>
        <w:tc>
          <w:tcPr>
            <w:tcW w:w="1984" w:type="dxa"/>
            <w:shd w:val="clear" w:color="auto" w:fill="auto"/>
          </w:tcPr>
          <w:p w:rsidR="00E2547B" w:rsidRPr="009F24DA" w:rsidRDefault="00E2547B" w:rsidP="00E2547B">
            <w:pPr>
              <w:pBdr>
                <w:top w:val="nil"/>
                <w:left w:val="nil"/>
                <w:bottom w:val="nil"/>
                <w:right w:val="nil"/>
                <w:between w:val="nil"/>
              </w:pBdr>
              <w:suppressAutoHyphens w:val="0"/>
              <w:spacing w:line="240" w:lineRule="auto"/>
              <w:ind w:leftChars="0" w:left="0" w:firstLineChars="0" w:hanging="2"/>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витрат</w:t>
            </w:r>
          </w:p>
        </w:tc>
        <w:tc>
          <w:tcPr>
            <w:tcW w:w="851" w:type="dxa"/>
            <w:shd w:val="clear" w:color="auto" w:fill="auto"/>
          </w:tcPr>
          <w:p w:rsidR="00E2547B" w:rsidRPr="009F24DA" w:rsidRDefault="00E2547B" w:rsidP="00E2547B">
            <w:pP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5490,48</w:t>
            </w:r>
          </w:p>
        </w:tc>
        <w:tc>
          <w:tcPr>
            <w:tcW w:w="851" w:type="dxa"/>
            <w:shd w:val="clear" w:color="auto" w:fill="auto"/>
          </w:tcPr>
          <w:p w:rsidR="00E2547B" w:rsidRPr="009F24DA" w:rsidRDefault="00E2547B" w:rsidP="00E2547B">
            <w:pP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6517,40</w:t>
            </w:r>
          </w:p>
        </w:tc>
        <w:tc>
          <w:tcPr>
            <w:tcW w:w="850" w:type="dxa"/>
            <w:shd w:val="clear" w:color="auto" w:fill="auto"/>
          </w:tcPr>
          <w:p w:rsidR="00E2547B" w:rsidRPr="009F24DA" w:rsidRDefault="00E2547B" w:rsidP="00E2547B">
            <w:pP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7764,00</w:t>
            </w:r>
          </w:p>
        </w:tc>
      </w:tr>
      <w:tr w:rsidR="00E2547B" w:rsidRPr="009F24DA" w:rsidTr="00EB57A0">
        <w:trPr>
          <w:trHeight w:val="956"/>
        </w:trPr>
        <w:tc>
          <w:tcPr>
            <w:tcW w:w="1808"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shd w:val="clear" w:color="auto" w:fill="auto"/>
          </w:tcPr>
          <w:p w:rsidR="00E2547B" w:rsidRPr="009F24DA" w:rsidRDefault="00E2547B" w:rsidP="00E2547B">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E2547B">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 xml:space="preserve">2024 рік </w:t>
            </w:r>
          </w:p>
          <w:p w:rsidR="00E2547B" w:rsidRPr="009F24DA" w:rsidRDefault="00E2547B" w:rsidP="00E2547B">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position w:val="0"/>
                <w:sz w:val="24"/>
                <w:szCs w:val="24"/>
                <w:lang w:val="uk-UA"/>
              </w:rPr>
              <w:t>5490,48</w:t>
            </w:r>
          </w:p>
        </w:tc>
        <w:tc>
          <w:tcPr>
            <w:tcW w:w="1984"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3"/>
                <w:szCs w:val="23"/>
                <w:lang w:val="uk-UA"/>
              </w:rPr>
            </w:pP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p>
        </w:tc>
        <w:tc>
          <w:tcPr>
            <w:tcW w:w="850"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p>
        </w:tc>
      </w:tr>
      <w:tr w:rsidR="00E2547B" w:rsidRPr="009F24DA" w:rsidTr="00EB57A0">
        <w:trPr>
          <w:trHeight w:val="956"/>
        </w:trPr>
        <w:tc>
          <w:tcPr>
            <w:tcW w:w="1808"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shd w:val="clear" w:color="auto" w:fill="auto"/>
          </w:tcPr>
          <w:p w:rsidR="00E2547B" w:rsidRPr="009F24DA" w:rsidRDefault="00E2547B" w:rsidP="00E2547B">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E2547B">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 xml:space="preserve">2025 рік   </w:t>
            </w:r>
            <w:r w:rsidRPr="009F24DA">
              <w:rPr>
                <w:rFonts w:ascii="Times New Roman" w:eastAsia="Times New Roman" w:hAnsi="Times New Roman" w:cs="Times New Roman"/>
                <w:snapToGrid/>
                <w:position w:val="0"/>
                <w:sz w:val="24"/>
                <w:szCs w:val="24"/>
                <w:lang w:val="uk-UA"/>
              </w:rPr>
              <w:t>6517,40</w:t>
            </w:r>
          </w:p>
        </w:tc>
        <w:tc>
          <w:tcPr>
            <w:tcW w:w="1984"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3"/>
                <w:szCs w:val="23"/>
                <w:lang w:val="uk-UA"/>
              </w:rPr>
            </w:pP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p>
        </w:tc>
        <w:tc>
          <w:tcPr>
            <w:tcW w:w="850"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p>
        </w:tc>
      </w:tr>
      <w:tr w:rsidR="00E2547B" w:rsidRPr="009F24DA" w:rsidTr="00EB57A0">
        <w:trPr>
          <w:trHeight w:val="956"/>
        </w:trPr>
        <w:tc>
          <w:tcPr>
            <w:tcW w:w="1808"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559"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49"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95"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0" w:type="dxa"/>
            <w:shd w:val="clear" w:color="auto" w:fill="auto"/>
          </w:tcPr>
          <w:p w:rsidR="00E2547B" w:rsidRPr="009F24DA" w:rsidRDefault="00E2547B" w:rsidP="00E2547B">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6" w:type="dxa"/>
            <w:gridSpan w:val="2"/>
            <w:shd w:val="clear" w:color="auto" w:fill="auto"/>
          </w:tcPr>
          <w:p w:rsidR="00E2547B" w:rsidRPr="009F24DA" w:rsidRDefault="00E2547B" w:rsidP="00E2547B">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 xml:space="preserve">2026 рік  </w:t>
            </w:r>
            <w:r w:rsidRPr="009F24DA">
              <w:rPr>
                <w:rFonts w:ascii="Times New Roman" w:eastAsia="Times New Roman" w:hAnsi="Times New Roman" w:cs="Times New Roman"/>
                <w:snapToGrid/>
                <w:position w:val="0"/>
                <w:sz w:val="24"/>
                <w:szCs w:val="24"/>
                <w:lang w:val="uk-UA"/>
              </w:rPr>
              <w:t>7764,00</w:t>
            </w:r>
          </w:p>
        </w:tc>
        <w:tc>
          <w:tcPr>
            <w:tcW w:w="1984" w:type="dxa"/>
            <w:shd w:val="clear" w:color="auto" w:fill="auto"/>
          </w:tcPr>
          <w:p w:rsidR="00E2547B" w:rsidRPr="009F24DA" w:rsidRDefault="00E2547B" w:rsidP="00E2547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3"/>
                <w:szCs w:val="23"/>
                <w:lang w:val="uk-UA"/>
              </w:rPr>
            </w:pP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p>
        </w:tc>
        <w:tc>
          <w:tcPr>
            <w:tcW w:w="851"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p>
        </w:tc>
        <w:tc>
          <w:tcPr>
            <w:tcW w:w="850" w:type="dxa"/>
            <w:shd w:val="clear" w:color="auto" w:fill="auto"/>
          </w:tcPr>
          <w:p w:rsidR="00E2547B" w:rsidRPr="009F24DA" w:rsidRDefault="00E2547B" w:rsidP="00E2547B">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p>
        </w:tc>
      </w:tr>
    </w:tbl>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CB739D" w:rsidRDefault="00CB739D" w:rsidP="009F24D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p w:rsidR="0019276C" w:rsidRDefault="0019276C" w:rsidP="002778F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p w:rsidR="00E804CB" w:rsidRDefault="00E804CB" w:rsidP="002778FB">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rPr>
      </w:pPr>
    </w:p>
    <w:p w:rsidR="009F24DA" w:rsidRPr="009F24DA" w:rsidRDefault="009F24DA" w:rsidP="009F24DA">
      <w:pPr>
        <w:suppressAutoHyphens w:val="0"/>
        <w:spacing w:after="160" w:line="259"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9F24DA">
        <w:rPr>
          <w:rFonts w:ascii="Times New Roman" w:eastAsia="Times New Roman" w:hAnsi="Times New Roman" w:cs="Arial"/>
          <w:b/>
          <w:snapToGrid/>
          <w:position w:val="0"/>
          <w:sz w:val="28"/>
          <w:szCs w:val="28"/>
          <w:lang w:val="uk-UA"/>
        </w:rPr>
        <w:t>7. Індикатори програми</w:t>
      </w:r>
    </w:p>
    <w:p w:rsidR="00E804CB" w:rsidRDefault="00E804CB" w:rsidP="002778FB">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rPr>
      </w:pPr>
    </w:p>
    <w:tbl>
      <w:tblPr>
        <w:tblW w:w="13841"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
        <w:gridCol w:w="5720"/>
        <w:gridCol w:w="1985"/>
        <w:gridCol w:w="1559"/>
        <w:gridCol w:w="1934"/>
        <w:gridCol w:w="1985"/>
      </w:tblGrid>
      <w:tr w:rsidR="002778FB" w:rsidRPr="002778FB" w:rsidTr="00836074">
        <w:trPr>
          <w:cantSplit/>
          <w:trHeight w:val="1040"/>
        </w:trPr>
        <w:tc>
          <w:tcPr>
            <w:tcW w:w="658" w:type="dxa"/>
            <w:vMerge w:val="restart"/>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w:t>
            </w:r>
          </w:p>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з/п</w:t>
            </w:r>
          </w:p>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p>
        </w:tc>
        <w:tc>
          <w:tcPr>
            <w:tcW w:w="5720" w:type="dxa"/>
            <w:vMerge w:val="restart"/>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Назва індикатора</w:t>
            </w:r>
          </w:p>
        </w:tc>
        <w:tc>
          <w:tcPr>
            <w:tcW w:w="1985" w:type="dxa"/>
            <w:vMerge w:val="restart"/>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Одиниця</w:t>
            </w:r>
          </w:p>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виміру</w:t>
            </w:r>
          </w:p>
        </w:tc>
        <w:tc>
          <w:tcPr>
            <w:tcW w:w="5478" w:type="dxa"/>
            <w:gridSpan w:val="3"/>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Значення індикатора за роками</w:t>
            </w:r>
          </w:p>
        </w:tc>
      </w:tr>
      <w:tr w:rsidR="002778FB" w:rsidRPr="002778FB" w:rsidTr="00836074">
        <w:trPr>
          <w:cantSplit/>
          <w:trHeight w:val="472"/>
        </w:trPr>
        <w:tc>
          <w:tcPr>
            <w:tcW w:w="658" w:type="dxa"/>
            <w:vMerge/>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p>
        </w:tc>
        <w:tc>
          <w:tcPr>
            <w:tcW w:w="5720" w:type="dxa"/>
            <w:vMerge/>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p>
        </w:tc>
        <w:tc>
          <w:tcPr>
            <w:tcW w:w="1985" w:type="dxa"/>
            <w:vMerge/>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p>
        </w:tc>
        <w:tc>
          <w:tcPr>
            <w:tcW w:w="1559"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2024</w:t>
            </w:r>
          </w:p>
        </w:tc>
        <w:tc>
          <w:tcPr>
            <w:tcW w:w="1934"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2025</w:t>
            </w:r>
          </w:p>
        </w:tc>
        <w:tc>
          <w:tcPr>
            <w:tcW w:w="1985"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2026</w:t>
            </w:r>
          </w:p>
        </w:tc>
      </w:tr>
      <w:tr w:rsidR="002778FB" w:rsidRPr="002778FB" w:rsidTr="00836074">
        <w:tc>
          <w:tcPr>
            <w:tcW w:w="658"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w:t>
            </w:r>
          </w:p>
        </w:tc>
        <w:tc>
          <w:tcPr>
            <w:tcW w:w="5720"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w:t>
            </w:r>
          </w:p>
        </w:tc>
        <w:tc>
          <w:tcPr>
            <w:tcW w:w="1985"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3</w:t>
            </w:r>
          </w:p>
        </w:tc>
        <w:tc>
          <w:tcPr>
            <w:tcW w:w="1559"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w:t>
            </w:r>
          </w:p>
        </w:tc>
        <w:tc>
          <w:tcPr>
            <w:tcW w:w="1934"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w:t>
            </w:r>
          </w:p>
        </w:tc>
        <w:tc>
          <w:tcPr>
            <w:tcW w:w="1985"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w:t>
            </w:r>
          </w:p>
        </w:tc>
      </w:tr>
      <w:tr w:rsidR="002778FB" w:rsidRPr="002778FB" w:rsidTr="00836074">
        <w:trPr>
          <w:trHeight w:val="986"/>
        </w:trPr>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опрацьованих спеціалістами звернень та наданих клієнтоорієнтовних, інформаційно-мотиваційних консультацій </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звернення</w:t>
            </w:r>
          </w:p>
        </w:tc>
        <w:tc>
          <w:tcPr>
            <w:tcW w:w="1559"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1260</w:t>
            </w:r>
          </w:p>
        </w:tc>
        <w:tc>
          <w:tcPr>
            <w:tcW w:w="1934"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1515</w:t>
            </w:r>
          </w:p>
        </w:tc>
        <w:tc>
          <w:tcPr>
            <w:tcW w:w="1985"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1765</w:t>
            </w:r>
          </w:p>
        </w:tc>
      </w:tr>
      <w:tr w:rsidR="002778FB" w:rsidRPr="002778FB" w:rsidTr="00836074">
        <w:trPr>
          <w:trHeight w:val="845"/>
        </w:trPr>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наданих соціальних послуг посередництва та представництва інтересів.</w:t>
            </w:r>
          </w:p>
        </w:tc>
        <w:tc>
          <w:tcPr>
            <w:tcW w:w="1985" w:type="dxa"/>
            <w:tcBorders>
              <w:bottom w:val="single" w:sz="4" w:space="0" w:color="auto"/>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 послуга</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84</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96</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108</w:t>
            </w:r>
          </w:p>
        </w:tc>
      </w:tr>
      <w:tr w:rsidR="002778FB" w:rsidRPr="002778FB" w:rsidTr="00836074">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3.</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здійснених супроводів родичів зниклих безвісти і військовополонених у здійсненні алгоритму дій, необхідних за даних обставин</w:t>
            </w:r>
          </w:p>
        </w:tc>
        <w:tc>
          <w:tcPr>
            <w:tcW w:w="1985" w:type="dxa"/>
            <w:tcBorders>
              <w:top w:val="single" w:sz="4" w:space="0" w:color="auto"/>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послуга</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60</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64</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68</w:t>
            </w:r>
          </w:p>
        </w:tc>
      </w:tr>
      <w:tr w:rsidR="002778FB" w:rsidRPr="002778FB" w:rsidTr="00836074">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наданих безоплатних первинних правових допомог (консультацій)</w:t>
            </w:r>
          </w:p>
        </w:tc>
        <w:tc>
          <w:tcPr>
            <w:tcW w:w="1985" w:type="dxa"/>
            <w:tcBorders>
              <w:top w:val="single" w:sz="4" w:space="0" w:color="auto"/>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консультація</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650</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700</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750</w:t>
            </w:r>
          </w:p>
        </w:tc>
      </w:tr>
      <w:tr w:rsidR="002778FB" w:rsidRPr="002778FB" w:rsidTr="00836074">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lastRenderedPageBreak/>
              <w:t>5.</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прийнятих спеціалістами дзвінків та наданих консультацій на «гарячій» телефонній лінії для військовослужбовці, ветеранів війни, членів їх сімей</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консультація</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1650</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1810</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2000</w:t>
            </w:r>
          </w:p>
        </w:tc>
      </w:tr>
      <w:tr w:rsidR="002778FB" w:rsidRPr="002778FB" w:rsidTr="00836074">
        <w:trPr>
          <w:trHeight w:val="1231"/>
        </w:trPr>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сформованих електронних особових справ у централізованому банку даних з проблем інвалідності  для надання направлення на безкоштовне забезпечення ветеранів війни технічними та іншими засобами реабілітації </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 направлення</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50</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54</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60</w:t>
            </w:r>
          </w:p>
        </w:tc>
      </w:tr>
      <w:tr w:rsidR="002778FB" w:rsidRPr="002778FB" w:rsidTr="00836074">
        <w:trPr>
          <w:trHeight w:val="550"/>
        </w:trPr>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7.</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ab/>
              <w:t>Кількість організованих та проведених занять з психосоматичної медицини; безоплатних психологічних консультацій, тренінгів та лекцій, в тому числі, із залученням спеціалістів державних, громадських організацій, волонтерських об’єднань</w:t>
            </w:r>
            <w:r w:rsidRPr="002778FB">
              <w:rPr>
                <w:rFonts w:ascii="Times New Roman" w:eastAsia="Times New Roman" w:hAnsi="Times New Roman" w:cs="Times New Roman"/>
                <w:snapToGrid/>
                <w:color w:val="000000"/>
                <w:position w:val="0"/>
                <w:sz w:val="28"/>
                <w:szCs w:val="28"/>
                <w:lang w:val="uk-UA"/>
              </w:rPr>
              <w:tab/>
              <w:t xml:space="preserve">  </w:t>
            </w:r>
          </w:p>
        </w:tc>
        <w:tc>
          <w:tcPr>
            <w:tcW w:w="1985" w:type="dxa"/>
            <w:tcBorders>
              <w:top w:val="single" w:sz="4"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захід</w:t>
            </w:r>
          </w:p>
        </w:tc>
        <w:tc>
          <w:tcPr>
            <w:tcW w:w="1559"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70</w:t>
            </w:r>
          </w:p>
        </w:tc>
        <w:tc>
          <w:tcPr>
            <w:tcW w:w="1934"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75</w:t>
            </w:r>
          </w:p>
        </w:tc>
        <w:tc>
          <w:tcPr>
            <w:tcW w:w="1985"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80</w:t>
            </w:r>
          </w:p>
        </w:tc>
      </w:tr>
      <w:tr w:rsidR="002778FB" w:rsidRPr="002778FB" w:rsidTr="00836074">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8.</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інформаційної друкованої продукції для військовослужбовців,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безвісти зниклих воїнів та таких, що в полоні</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 примірник</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2436</w:t>
            </w:r>
          </w:p>
        </w:tc>
        <w:tc>
          <w:tcPr>
            <w:tcW w:w="1934"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4"/>
                <w:szCs w:val="24"/>
                <w:lang w:val="uk-UA"/>
              </w:rPr>
            </w:pPr>
            <w:r w:rsidRPr="002778FB">
              <w:rPr>
                <w:rFonts w:ascii="Times New Roman" w:eastAsia="Times New Roman" w:hAnsi="Times New Roman" w:cs="Times New Roman"/>
                <w:snapToGrid/>
                <w:color w:val="000000"/>
                <w:position w:val="0"/>
                <w:sz w:val="28"/>
                <w:szCs w:val="28"/>
                <w:lang w:val="uk-UA"/>
              </w:rPr>
              <w:t>2436</w:t>
            </w:r>
          </w:p>
        </w:tc>
        <w:tc>
          <w:tcPr>
            <w:tcW w:w="1985"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4"/>
                <w:szCs w:val="24"/>
                <w:lang w:val="uk-UA"/>
              </w:rPr>
            </w:pPr>
            <w:r w:rsidRPr="002778FB">
              <w:rPr>
                <w:rFonts w:ascii="Times New Roman" w:eastAsia="Times New Roman" w:hAnsi="Times New Roman" w:cs="Times New Roman"/>
                <w:snapToGrid/>
                <w:color w:val="000000"/>
                <w:position w:val="0"/>
                <w:sz w:val="28"/>
                <w:szCs w:val="28"/>
                <w:lang w:val="uk-UA"/>
              </w:rPr>
              <w:t>2436</w:t>
            </w:r>
          </w:p>
        </w:tc>
      </w:tr>
      <w:tr w:rsidR="002778FB" w:rsidRPr="002778FB" w:rsidTr="00836074">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9.</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підготовленої теле-, радіо-, продукції та інформацій в міських друкованих ЗМІ щодо державних та місцевих програм підтримки ветеранів, інформування </w:t>
            </w:r>
            <w:r w:rsidRPr="002778FB">
              <w:rPr>
                <w:rFonts w:ascii="Times New Roman" w:eastAsia="Times New Roman" w:hAnsi="Times New Roman" w:cs="Times New Roman"/>
                <w:snapToGrid/>
                <w:color w:val="000000"/>
                <w:position w:val="0"/>
                <w:sz w:val="28"/>
                <w:szCs w:val="28"/>
                <w:lang w:val="uk-UA"/>
              </w:rPr>
              <w:lastRenderedPageBreak/>
              <w:t>щодо прав, пільг та соціальних послуг для ветеранів та членів їх сімей</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lastRenderedPageBreak/>
              <w:t>медіапродукт</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45</w:t>
            </w:r>
          </w:p>
        </w:tc>
        <w:tc>
          <w:tcPr>
            <w:tcW w:w="1934"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45</w:t>
            </w:r>
          </w:p>
        </w:tc>
        <w:tc>
          <w:tcPr>
            <w:tcW w:w="1985"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45</w:t>
            </w:r>
          </w:p>
        </w:tc>
      </w:tr>
      <w:tr w:rsidR="002778FB" w:rsidRPr="002778FB" w:rsidTr="00836074">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10.</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проведених просвітницьких заходів із залученням громадських та волонтерських організацій, з метою популяризації образу ветерана та в тому числі сприяння розвитку волонтерського руху в громаді</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захід</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11</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12</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13</w:t>
            </w:r>
          </w:p>
        </w:tc>
      </w:tr>
      <w:tr w:rsidR="002778FB" w:rsidRPr="002778FB" w:rsidTr="00836074">
        <w:tc>
          <w:tcPr>
            <w:tcW w:w="658" w:type="dxa"/>
            <w:tcBorders>
              <w:bottom w:val="single" w:sz="4" w:space="0" w:color="auto"/>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11.</w:t>
            </w:r>
          </w:p>
        </w:tc>
        <w:tc>
          <w:tcPr>
            <w:tcW w:w="5720" w:type="dxa"/>
            <w:tcBorders>
              <w:bottom w:val="single" w:sz="4" w:space="0" w:color="auto"/>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організованих соціальних послуг «соціальне таксі» для  осіб з інвалідністю внаслідок війни, що пересуваються в кріслах колісних або обмежені в русі</w:t>
            </w:r>
          </w:p>
        </w:tc>
        <w:tc>
          <w:tcPr>
            <w:tcW w:w="1985" w:type="dxa"/>
            <w:tcBorders>
              <w:bottom w:val="single" w:sz="4" w:space="0" w:color="auto"/>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послуга</w:t>
            </w:r>
          </w:p>
        </w:tc>
        <w:tc>
          <w:tcPr>
            <w:tcW w:w="1559" w:type="dxa"/>
            <w:tcBorders>
              <w:bottom w:val="single" w:sz="4" w:space="0" w:color="auto"/>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523</w:t>
            </w:r>
          </w:p>
        </w:tc>
        <w:tc>
          <w:tcPr>
            <w:tcW w:w="1934" w:type="dxa"/>
            <w:tcBorders>
              <w:bottom w:val="single" w:sz="4" w:space="0" w:color="auto"/>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523</w:t>
            </w:r>
          </w:p>
        </w:tc>
        <w:tc>
          <w:tcPr>
            <w:tcW w:w="1985" w:type="dxa"/>
            <w:tcBorders>
              <w:bottom w:val="single" w:sz="4" w:space="0" w:color="auto"/>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523</w:t>
            </w:r>
          </w:p>
        </w:tc>
      </w:tr>
      <w:tr w:rsidR="002778FB" w:rsidRPr="002778FB" w:rsidTr="00836074">
        <w:trPr>
          <w:trHeight w:val="2300"/>
        </w:trPr>
        <w:tc>
          <w:tcPr>
            <w:tcW w:w="658" w:type="dxa"/>
            <w:tcBorders>
              <w:top w:val="single" w:sz="4" w:space="0" w:color="auto"/>
              <w:bottom w:val="single" w:sz="4" w:space="0" w:color="auto"/>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12.</w:t>
            </w:r>
          </w:p>
        </w:tc>
        <w:tc>
          <w:tcPr>
            <w:tcW w:w="5720" w:type="dxa"/>
            <w:tcBorders>
              <w:top w:val="single" w:sz="4" w:space="0" w:color="auto"/>
              <w:left w:val="single" w:sz="8" w:space="0" w:color="000000"/>
              <w:bottom w:val="single" w:sz="4" w:space="0" w:color="auto"/>
              <w:right w:val="single" w:sz="8" w:space="0" w:color="000000"/>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реалізованих запитів демобілізованих осіб з інвалідністю внаслідок війни І,ІІ,ІІІ груп та членів їх сімей, членів сімей загиблих (померлих) Захисників і Захисниць України </w:t>
            </w:r>
            <w:r w:rsidRPr="002778FB">
              <w:rPr>
                <w:rFonts w:ascii="Times New Roman" w:eastAsia="Times New Roman" w:hAnsi="Times New Roman" w:cs="Times New Roman"/>
                <w:snapToGrid/>
                <w:position w:val="0"/>
                <w:sz w:val="28"/>
                <w:szCs w:val="28"/>
                <w:lang w:val="uk-UA"/>
              </w:rPr>
              <w:t xml:space="preserve">на </w:t>
            </w:r>
            <w:r w:rsidRPr="002778FB">
              <w:rPr>
                <w:rFonts w:ascii="Times New Roman" w:eastAsia="Times New Roman" w:hAnsi="Times New Roman" w:cs="Times New Roman"/>
                <w:snapToGrid/>
                <w:color w:val="000000"/>
                <w:position w:val="0"/>
                <w:sz w:val="28"/>
                <w:szCs w:val="28"/>
                <w:lang w:val="uk-UA"/>
              </w:rPr>
              <w:t xml:space="preserve">відшкодування граничної вартості санаторно-курортної путівки </w:t>
            </w:r>
          </w:p>
        </w:tc>
        <w:tc>
          <w:tcPr>
            <w:tcW w:w="1985" w:type="dxa"/>
            <w:tcBorders>
              <w:top w:val="single" w:sz="4" w:space="0" w:color="auto"/>
              <w:bottom w:val="single" w:sz="4" w:space="0" w:color="auto"/>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запит (звернення)</w:t>
            </w:r>
          </w:p>
        </w:tc>
        <w:tc>
          <w:tcPr>
            <w:tcW w:w="1559" w:type="dxa"/>
            <w:tcBorders>
              <w:top w:val="single" w:sz="4" w:space="0" w:color="auto"/>
              <w:left w:val="nil"/>
              <w:bottom w:val="single" w:sz="4" w:space="0" w:color="auto"/>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18</w:t>
            </w:r>
          </w:p>
        </w:tc>
        <w:tc>
          <w:tcPr>
            <w:tcW w:w="1934" w:type="dxa"/>
            <w:tcBorders>
              <w:top w:val="single" w:sz="4" w:space="0" w:color="auto"/>
              <w:left w:val="nil"/>
              <w:bottom w:val="single" w:sz="4" w:space="0" w:color="auto"/>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18</w:t>
            </w:r>
          </w:p>
        </w:tc>
        <w:tc>
          <w:tcPr>
            <w:tcW w:w="1985" w:type="dxa"/>
            <w:tcBorders>
              <w:top w:val="single" w:sz="4" w:space="0" w:color="auto"/>
              <w:left w:val="nil"/>
              <w:bottom w:val="single" w:sz="4" w:space="0" w:color="auto"/>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18</w:t>
            </w:r>
          </w:p>
        </w:tc>
      </w:tr>
      <w:tr w:rsidR="002778FB" w:rsidRPr="002778FB" w:rsidTr="00836074">
        <w:tc>
          <w:tcPr>
            <w:tcW w:w="658" w:type="dxa"/>
            <w:tcBorders>
              <w:top w:val="single" w:sz="4" w:space="0" w:color="auto"/>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13.</w:t>
            </w:r>
          </w:p>
        </w:tc>
        <w:tc>
          <w:tcPr>
            <w:tcW w:w="5720" w:type="dxa"/>
            <w:tcBorders>
              <w:top w:val="single" w:sz="4" w:space="0" w:color="auto"/>
              <w:left w:val="single" w:sz="8" w:space="0" w:color="000000"/>
              <w:bottom w:val="single" w:sz="4" w:space="0" w:color="000000"/>
              <w:right w:val="single" w:sz="8" w:space="0" w:color="000000"/>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осіб, що прогнозовано можуть звернутися за допомогою у співфінансуванні або придбанні житла, як особи з інвалідністю внаслідок війни І групи, інвалідність яких настала у зв’язку із пораненням (контузією, каліцтвом) при захисті Батьківщини після 14.04.2014 року, що не мають власного житла або потребують поліпшення житлових умов</w:t>
            </w:r>
          </w:p>
        </w:tc>
        <w:tc>
          <w:tcPr>
            <w:tcW w:w="1985" w:type="dxa"/>
            <w:tcBorders>
              <w:top w:val="single" w:sz="4" w:space="0" w:color="auto"/>
              <w:bottom w:val="single" w:sz="4"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осіб</w:t>
            </w:r>
          </w:p>
        </w:tc>
        <w:tc>
          <w:tcPr>
            <w:tcW w:w="1559" w:type="dxa"/>
            <w:tcBorders>
              <w:top w:val="single" w:sz="4" w:space="0" w:color="auto"/>
              <w:left w:val="nil"/>
              <w:bottom w:val="single" w:sz="4"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3</w:t>
            </w:r>
          </w:p>
        </w:tc>
        <w:tc>
          <w:tcPr>
            <w:tcW w:w="1934" w:type="dxa"/>
            <w:tcBorders>
              <w:top w:val="single" w:sz="4" w:space="0" w:color="auto"/>
              <w:left w:val="nil"/>
              <w:bottom w:val="single" w:sz="4"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w:t>
            </w:r>
          </w:p>
        </w:tc>
        <w:tc>
          <w:tcPr>
            <w:tcW w:w="1985" w:type="dxa"/>
            <w:tcBorders>
              <w:top w:val="single" w:sz="4" w:space="0" w:color="auto"/>
              <w:left w:val="nil"/>
              <w:bottom w:val="single" w:sz="4"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w:t>
            </w:r>
          </w:p>
        </w:tc>
      </w:tr>
      <w:tr w:rsidR="002778FB" w:rsidRPr="002778FB" w:rsidTr="00836074">
        <w:trPr>
          <w:trHeight w:val="608"/>
        </w:trPr>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lastRenderedPageBreak/>
              <w:t>14.</w:t>
            </w:r>
          </w:p>
        </w:tc>
        <w:tc>
          <w:tcPr>
            <w:tcW w:w="5720" w:type="dxa"/>
            <w:tcBorders>
              <w:top w:val="single" w:sz="4" w:space="0" w:color="000000"/>
              <w:left w:val="single" w:sz="8" w:space="0" w:color="000000"/>
              <w:bottom w:val="single" w:sz="4" w:space="0" w:color="000000"/>
              <w:right w:val="single" w:sz="8" w:space="0" w:color="000000"/>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осіб, що звернуться щодо відшкодування вартості навчання в Бориспільському Інституті муніципального менеджменту, як учасникам війни р/ф проти України  </w:t>
            </w:r>
          </w:p>
        </w:tc>
        <w:tc>
          <w:tcPr>
            <w:tcW w:w="1985" w:type="dxa"/>
            <w:tcBorders>
              <w:top w:val="single" w:sz="4" w:space="0" w:color="000000"/>
              <w:bottom w:val="single" w:sz="4"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осіб</w:t>
            </w:r>
          </w:p>
        </w:tc>
        <w:tc>
          <w:tcPr>
            <w:tcW w:w="1559" w:type="dxa"/>
            <w:tcBorders>
              <w:top w:val="nil"/>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13</w:t>
            </w:r>
          </w:p>
        </w:tc>
        <w:tc>
          <w:tcPr>
            <w:tcW w:w="1934" w:type="dxa"/>
            <w:tcBorders>
              <w:top w:val="nil"/>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13</w:t>
            </w:r>
          </w:p>
        </w:tc>
        <w:tc>
          <w:tcPr>
            <w:tcW w:w="1985" w:type="dxa"/>
            <w:tcBorders>
              <w:top w:val="nil"/>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13</w:t>
            </w:r>
          </w:p>
        </w:tc>
      </w:tr>
      <w:tr w:rsidR="002778FB" w:rsidRPr="002778FB" w:rsidTr="00836074">
        <w:trPr>
          <w:trHeight w:val="311"/>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15.</w:t>
            </w:r>
          </w:p>
        </w:tc>
        <w:tc>
          <w:tcPr>
            <w:tcW w:w="5720" w:type="dxa"/>
            <w:tcBorders>
              <w:top w:val="single" w:sz="4" w:space="0" w:color="000000"/>
              <w:left w:val="single" w:sz="8" w:space="0" w:color="000000"/>
              <w:bottom w:val="single" w:sz="4" w:space="0" w:color="000000"/>
              <w:right w:val="single" w:sz="8" w:space="0" w:color="000000"/>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осіб, що прогнозовано звернуться за надання послуг з поховання загиблих (померлих) у війні р/ф проти України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осіб</w:t>
            </w:r>
          </w:p>
        </w:tc>
        <w:tc>
          <w:tcPr>
            <w:tcW w:w="1559" w:type="dxa"/>
            <w:tcBorders>
              <w:top w:val="single" w:sz="4" w:space="0" w:color="000000"/>
              <w:left w:val="nil"/>
              <w:bottom w:val="single" w:sz="4" w:space="0" w:color="auto"/>
              <w:right w:val="single" w:sz="8" w:space="0" w:color="000000"/>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50</w:t>
            </w:r>
          </w:p>
        </w:tc>
        <w:tc>
          <w:tcPr>
            <w:tcW w:w="1934" w:type="dxa"/>
            <w:tcBorders>
              <w:top w:val="single" w:sz="4" w:space="0" w:color="000000"/>
              <w:left w:val="nil"/>
              <w:bottom w:val="single" w:sz="4" w:space="0" w:color="auto"/>
              <w:right w:val="single" w:sz="8" w:space="0" w:color="000000"/>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50</w:t>
            </w:r>
          </w:p>
        </w:tc>
        <w:tc>
          <w:tcPr>
            <w:tcW w:w="1985" w:type="dxa"/>
            <w:tcBorders>
              <w:top w:val="single" w:sz="4" w:space="0" w:color="000000"/>
              <w:left w:val="nil"/>
              <w:bottom w:val="single" w:sz="4" w:space="0" w:color="auto"/>
              <w:right w:val="single" w:sz="8" w:space="0" w:color="000000"/>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50</w:t>
            </w:r>
          </w:p>
        </w:tc>
      </w:tr>
      <w:tr w:rsidR="002778FB" w:rsidRPr="002778FB" w:rsidTr="00836074">
        <w:tc>
          <w:tcPr>
            <w:tcW w:w="658" w:type="dxa"/>
            <w:tcBorders>
              <w:top w:val="single" w:sz="4" w:space="0" w:color="000000"/>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16.</w:t>
            </w:r>
          </w:p>
        </w:tc>
        <w:tc>
          <w:tcPr>
            <w:tcW w:w="5720" w:type="dxa"/>
            <w:tcBorders>
              <w:top w:val="single" w:sz="4" w:space="0" w:color="000000"/>
              <w:left w:val="single" w:sz="8" w:space="0" w:color="000000"/>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осіб, що прогнозовано звернуться за щомісячною виплатою грошової компенсації витрат на автомобільне паливо з розрахунку 50 літрів високооктанового бензину на місяць відповідно до діючих цін на паливо за наявності особистого транспортного засобу особам, які мають особливі заслуги перед Батьківщиною відповідно до закону України «</w:t>
            </w:r>
            <w:r w:rsidRPr="002778FB">
              <w:rPr>
                <w:rFonts w:ascii="Times New Roman" w:eastAsia="Times New Roman" w:hAnsi="Times New Roman" w:cs="Times New Roman"/>
                <w:bCs/>
                <w:snapToGrid/>
                <w:color w:val="000000"/>
                <w:position w:val="0"/>
                <w:sz w:val="28"/>
                <w:szCs w:val="28"/>
                <w:lang w:val="uk-UA"/>
              </w:rPr>
              <w:t>Про статус ветеранів війни, гарантії їх соціального захисту»</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осіб</w:t>
            </w:r>
          </w:p>
        </w:tc>
        <w:tc>
          <w:tcPr>
            <w:tcW w:w="1559" w:type="dxa"/>
            <w:tcBorders>
              <w:top w:val="single" w:sz="4" w:space="0" w:color="auto"/>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w:t>
            </w:r>
          </w:p>
        </w:tc>
        <w:tc>
          <w:tcPr>
            <w:tcW w:w="1934" w:type="dxa"/>
            <w:tcBorders>
              <w:top w:val="single" w:sz="4" w:space="0" w:color="auto"/>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w:t>
            </w:r>
          </w:p>
        </w:tc>
        <w:tc>
          <w:tcPr>
            <w:tcW w:w="1985" w:type="dxa"/>
            <w:tcBorders>
              <w:top w:val="single" w:sz="4" w:space="0" w:color="auto"/>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w:t>
            </w:r>
          </w:p>
        </w:tc>
      </w:tr>
    </w:tbl>
    <w:p w:rsidR="00E804CB" w:rsidRDefault="00E804CB">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
    <w:p w:rsidR="009F24DA" w:rsidRPr="009F24DA" w:rsidRDefault="009F24DA" w:rsidP="009F24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b/>
          <w:color w:val="000000"/>
          <w:sz w:val="28"/>
          <w:szCs w:val="28"/>
          <w:lang w:val="uk-UA"/>
        </w:rPr>
        <w:t>8. Координація та контроль за ходом виконання Програми</w:t>
      </w:r>
    </w:p>
    <w:p w:rsidR="009F24DA" w:rsidRPr="009F24DA" w:rsidRDefault="009F24DA" w:rsidP="009F24DA">
      <w:pPr>
        <w:pBdr>
          <w:top w:val="nil"/>
          <w:left w:val="nil"/>
          <w:bottom w:val="nil"/>
          <w:right w:val="nil"/>
          <w:between w:val="nil"/>
        </w:pBdr>
        <w:spacing w:line="240" w:lineRule="auto"/>
        <w:ind w:leftChars="0" w:left="1" w:right="283" w:firstLineChars="0" w:firstLine="709"/>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color w:val="000000"/>
          <w:sz w:val="28"/>
          <w:szCs w:val="28"/>
          <w:lang w:val="uk-UA"/>
        </w:rPr>
        <w:t>Координація та контроль за ходом виконання програми покладається на заступника міського голови, відповідно до розподілу обов’язків, та забезпечується управлінням ветеранської, соціальної політики та охорони здоров’я міської ради.</w:t>
      </w:r>
    </w:p>
    <w:p w:rsidR="00565511" w:rsidRPr="00836074" w:rsidRDefault="009F24DA" w:rsidP="00E2547B">
      <w:pPr>
        <w:tabs>
          <w:tab w:val="left" w:pos="315"/>
          <w:tab w:val="center" w:pos="4497"/>
          <w:tab w:val="center" w:pos="4677"/>
          <w:tab w:val="right" w:pos="9355"/>
        </w:tabs>
        <w:suppressAutoHyphens w:val="0"/>
        <w:spacing w:line="240" w:lineRule="auto"/>
        <w:ind w:leftChars="0" w:left="0" w:right="283" w:firstLineChars="0" w:firstLine="709"/>
        <w:textDirection w:val="lrTb"/>
        <w:textAlignment w:val="auto"/>
        <w:outlineLvl w:val="9"/>
        <w:rPr>
          <w:rFonts w:ascii="Times New Roman" w:eastAsia="Times New Roman" w:hAnsi="Times New Roman" w:cs="Times New Roman"/>
          <w:color w:val="000000"/>
          <w:sz w:val="24"/>
          <w:szCs w:val="24"/>
          <w:lang w:val="uk-UA"/>
        </w:rPr>
      </w:pPr>
      <w:r w:rsidRPr="009F24DA">
        <w:rPr>
          <w:rFonts w:ascii="Times New Roman" w:eastAsia="Times New Roman" w:hAnsi="Times New Roman" w:cs="Times New Roman"/>
          <w:color w:val="000000"/>
          <w:sz w:val="28"/>
          <w:szCs w:val="28"/>
          <w:lang w:val="uk-UA"/>
        </w:rPr>
        <w:t>Управліннями, відділами, службами виконавчого комітету міської ради, установами, організаціями, задіяними у виконанні Програми, забезпечується виконання Програми та щорічно до 31 січня міська рада інформується про хід її виконання.</w:t>
      </w:r>
    </w:p>
    <w:p w:rsidR="00565511" w:rsidRPr="00836074" w:rsidRDefault="00565511" w:rsidP="00565511">
      <w:pPr>
        <w:ind w:left="0" w:hanging="2"/>
        <w:rPr>
          <w:rFonts w:ascii="Times New Roman" w:eastAsia="Times New Roman" w:hAnsi="Times New Roman" w:cs="Times New Roman"/>
          <w:sz w:val="24"/>
          <w:szCs w:val="24"/>
          <w:lang w:val="uk-UA"/>
        </w:rPr>
      </w:pPr>
    </w:p>
    <w:p w:rsidR="00565511" w:rsidRPr="00836074" w:rsidRDefault="00565511" w:rsidP="00565511">
      <w:pPr>
        <w:tabs>
          <w:tab w:val="left" w:pos="1140"/>
        </w:tabs>
        <w:ind w:left="0" w:hanging="2"/>
        <w:rPr>
          <w:rFonts w:ascii="Times New Roman" w:eastAsia="Times New Roman" w:hAnsi="Times New Roman" w:cs="Times New Roman"/>
          <w:sz w:val="24"/>
          <w:szCs w:val="24"/>
          <w:lang w:val="uk-UA"/>
        </w:rPr>
      </w:pPr>
      <w:r w:rsidRPr="00836074">
        <w:rPr>
          <w:rFonts w:ascii="Times New Roman" w:eastAsia="Times New Roman" w:hAnsi="Times New Roman" w:cs="Times New Roman"/>
          <w:sz w:val="24"/>
          <w:szCs w:val="24"/>
          <w:lang w:val="uk-UA"/>
        </w:rPr>
        <w:tab/>
      </w:r>
      <w:r w:rsidRPr="00836074">
        <w:rPr>
          <w:rFonts w:ascii="Times New Roman" w:eastAsia="Times New Roman" w:hAnsi="Times New Roman" w:cs="Times New Roman"/>
          <w:sz w:val="24"/>
          <w:szCs w:val="24"/>
          <w:lang w:val="uk-UA"/>
        </w:rPr>
        <w:tab/>
      </w:r>
    </w:p>
    <w:p w:rsidR="00E804CB" w:rsidRPr="00836074" w:rsidRDefault="00E804CB" w:rsidP="00565511">
      <w:pPr>
        <w:tabs>
          <w:tab w:val="left" w:pos="1140"/>
        </w:tabs>
        <w:ind w:left="0" w:hanging="2"/>
        <w:rPr>
          <w:rFonts w:ascii="Times New Roman" w:eastAsia="Times New Roman" w:hAnsi="Times New Roman" w:cs="Times New Roman"/>
          <w:sz w:val="24"/>
          <w:szCs w:val="24"/>
          <w:lang w:val="uk-UA"/>
        </w:rPr>
      </w:pPr>
    </w:p>
    <w:sectPr w:rsidR="00E804CB" w:rsidRPr="00836074">
      <w:headerReference w:type="default" r:id="rId15"/>
      <w:footerReference w:type="even" r:id="rId16"/>
      <w:footerReference w:type="default" r:id="rId17"/>
      <w:pgSz w:w="16840" w:h="11904" w:orient="landscape"/>
      <w:pgMar w:top="567" w:right="510" w:bottom="284" w:left="397" w:header="340"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3AD" w:rsidRDefault="007873AD">
      <w:pPr>
        <w:spacing w:line="240" w:lineRule="auto"/>
        <w:ind w:left="0" w:hanging="2"/>
      </w:pPr>
      <w:r>
        <w:separator/>
      </w:r>
    </w:p>
  </w:endnote>
  <w:endnote w:type="continuationSeparator" w:id="0">
    <w:p w:rsidR="007873AD" w:rsidRDefault="007873A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BF" w:rsidRDefault="00970BB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_________________________________________________________________________________________  </w:t>
    </w:r>
  </w:p>
  <w:p w:rsidR="00970BBF" w:rsidRDefault="00970BB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РІШЕННЯ БОРИСПІЛЬСЬКОЇ МІСЬКОЇ РАДИ </w:t>
    </w:r>
  </w:p>
  <w:p w:rsidR="00970BBF" w:rsidRDefault="00970BBF">
    <w:pPr>
      <w:pBdr>
        <w:top w:val="nil"/>
        <w:left w:val="nil"/>
        <w:bottom w:val="nil"/>
        <w:right w:val="nil"/>
        <w:between w:val="nil"/>
      </w:pBdr>
      <w:spacing w:after="2" w:line="238" w:lineRule="auto"/>
      <w:ind w:left="0" w:right="1196"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 xml:space="preserve">08301 вул. Київський Шлях, 72, м. Бориспіль Київської обл. </w:t>
    </w:r>
    <w:r>
      <w:rPr>
        <w:rFonts w:ascii="Times New Roman" w:eastAsia="Times New Roman" w:hAnsi="Times New Roman" w:cs="Times New Roman"/>
        <w:i/>
        <w:color w:val="0000FF"/>
        <w:sz w:val="20"/>
        <w:szCs w:val="20"/>
        <w:u w:val="single"/>
      </w:rPr>
      <w:t>www.borispol-rada.gov.ua</w:t>
    </w:r>
    <w:r>
      <w:rPr>
        <w:rFonts w:ascii="Times New Roman" w:eastAsia="Times New Roman" w:hAnsi="Times New Roman" w:cs="Times New Roman"/>
        <w:i/>
        <w:color w:val="000000"/>
        <w:sz w:val="20"/>
        <w:szCs w:val="20"/>
      </w:rPr>
      <w:t xml:space="preserve"> E-mail: </w:t>
    </w:r>
    <w:r>
      <w:rPr>
        <w:rFonts w:ascii="Times New Roman" w:eastAsia="Times New Roman" w:hAnsi="Times New Roman" w:cs="Times New Roman"/>
        <w:i/>
        <w:color w:val="0000FF"/>
        <w:sz w:val="20"/>
        <w:szCs w:val="20"/>
        <w:u w:val="single"/>
      </w:rPr>
      <w:t>inf@borispol-rada.gov.ua</w:t>
    </w:r>
    <w:r>
      <w:rPr>
        <w:rFonts w:ascii="Times New Roman" w:eastAsia="Times New Roman" w:hAnsi="Times New Roman" w:cs="Times New Roman"/>
        <w:i/>
        <w:color w:val="000000"/>
        <w:sz w:val="20"/>
        <w:szCs w:val="20"/>
        <w:u w:val="single"/>
      </w:rPr>
      <w:t xml:space="preserve">  тел. 6-02-35</w:t>
    </w:r>
    <w:r>
      <w:rPr>
        <w:rFonts w:ascii="Times New Roman" w:eastAsia="Times New Roman" w:hAnsi="Times New Roman" w:cs="Times New Roman"/>
        <w:i/>
        <w:color w:val="000000"/>
        <w:sz w:val="20"/>
        <w:szCs w:val="20"/>
      </w:rPr>
      <w:t xml:space="preserve"> </w:t>
    </w:r>
  </w:p>
  <w:p w:rsidR="00970BBF" w:rsidRDefault="00970BBF">
    <w:pPr>
      <w:pBdr>
        <w:top w:val="nil"/>
        <w:left w:val="nil"/>
        <w:bottom w:val="nil"/>
        <w:right w:val="nil"/>
        <w:between w:val="nil"/>
      </w:pBdr>
      <w:spacing w:after="1" w:line="237"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Про внесення змін до рішення міської ради від 24 грудня 2020 року № 46-3-VIII «Про затвердження  комплексної програми «Турбота» на 2021-2023 роки Бориспільської міської територіальної громади» </w:t>
    </w:r>
  </w:p>
  <w:p w:rsidR="00970BBF" w:rsidRDefault="00970BB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ст.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r>
      <w:rPr>
        <w:rFonts w:ascii="Times New Roman" w:eastAsia="Times New Roman" w:hAnsi="Times New Roman" w:cs="Times New Roman"/>
        <w:b/>
        <w:color w:val="000000"/>
        <w:sz w:val="20"/>
        <w:szCs w:val="20"/>
      </w:rPr>
      <w:t xml:space="preserve"> з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NUMPAGES</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b/>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BF" w:rsidRDefault="00970BBF">
    <w:pPr>
      <w:pBdr>
        <w:top w:val="nil"/>
        <w:left w:val="nil"/>
        <w:bottom w:val="nil"/>
        <w:right w:val="nil"/>
        <w:between w:val="nil"/>
      </w:pBdr>
      <w:tabs>
        <w:tab w:val="center" w:pos="4677"/>
        <w:tab w:val="right" w:pos="9355"/>
        <w:tab w:val="left" w:pos="315"/>
        <w:tab w:val="center" w:pos="4497"/>
      </w:tabs>
      <w:spacing w:line="240" w:lineRule="auto"/>
      <w:ind w:left="0" w:right="36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_________________________________________________________________________________________ РІШЕННЯ БОРИСПІЛЬСЬКОЇ МІСЬКОЇ РАДИ</w:t>
    </w:r>
  </w:p>
  <w:p w:rsidR="00970BBF" w:rsidRDefault="00970BB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вул. Київський Шлях, 72, м. Бориспіль Київської обл., 08301</w:t>
    </w:r>
  </w:p>
  <w:p w:rsidR="00970BBF" w:rsidRPr="00DB70CA" w:rsidRDefault="007873AD">
    <w:pPr>
      <w:pBdr>
        <w:top w:val="nil"/>
        <w:left w:val="nil"/>
        <w:bottom w:val="nil"/>
        <w:right w:val="nil"/>
        <w:between w:val="nil"/>
      </w:pBdr>
      <w:spacing w:after="1" w:line="237" w:lineRule="auto"/>
      <w:ind w:left="0" w:hanging="2"/>
      <w:jc w:val="center"/>
      <w:rPr>
        <w:rFonts w:ascii="Times New Roman" w:eastAsia="Times New Roman" w:hAnsi="Times New Roman" w:cs="Times New Roman"/>
        <w:color w:val="000000"/>
        <w:sz w:val="20"/>
        <w:szCs w:val="20"/>
        <w:u w:val="single"/>
        <w:lang w:val="en-US"/>
      </w:rPr>
    </w:pPr>
    <w:hyperlink r:id="rId1">
      <w:r w:rsidR="00970BBF" w:rsidRPr="00DB70CA">
        <w:rPr>
          <w:rFonts w:ascii="Times New Roman" w:eastAsia="Times New Roman" w:hAnsi="Times New Roman" w:cs="Times New Roman"/>
          <w:i/>
          <w:color w:val="0000FF"/>
          <w:sz w:val="20"/>
          <w:szCs w:val="20"/>
          <w:u w:val="single"/>
          <w:lang w:val="en-US"/>
        </w:rPr>
        <w:t>www.borispol</w:t>
      </w:r>
    </w:hyperlink>
    <w:r w:rsidR="00970BBF" w:rsidRPr="00DB70CA">
      <w:rPr>
        <w:rFonts w:ascii="Times New Roman" w:eastAsia="Times New Roman" w:hAnsi="Times New Roman" w:cs="Times New Roman"/>
        <w:i/>
        <w:color w:val="0000FF"/>
        <w:sz w:val="20"/>
        <w:szCs w:val="20"/>
        <w:u w:val="single"/>
        <w:lang w:val="en-US"/>
      </w:rPr>
      <w:t>-rada.gov.ua</w:t>
    </w:r>
    <w:r w:rsidR="00970BBF" w:rsidRPr="00DB70CA">
      <w:rPr>
        <w:rFonts w:ascii="Times New Roman" w:eastAsia="Times New Roman" w:hAnsi="Times New Roman" w:cs="Times New Roman"/>
        <w:i/>
        <w:color w:val="000000"/>
        <w:sz w:val="20"/>
        <w:szCs w:val="20"/>
        <w:lang w:val="en-US"/>
      </w:rPr>
      <w:t xml:space="preserve"> E-mail: </w:t>
    </w:r>
    <w:r w:rsidR="00970BBF" w:rsidRPr="00DB70CA">
      <w:rPr>
        <w:rFonts w:ascii="Times New Roman" w:eastAsia="Times New Roman" w:hAnsi="Times New Roman" w:cs="Times New Roman"/>
        <w:i/>
        <w:color w:val="0000FF"/>
        <w:sz w:val="20"/>
        <w:szCs w:val="20"/>
        <w:u w:val="single"/>
        <w:lang w:val="en-US"/>
      </w:rPr>
      <w:t>inf@</w:t>
    </w:r>
    <w:hyperlink r:id="rId2">
      <w:r w:rsidR="00970BBF" w:rsidRPr="00DB70CA">
        <w:rPr>
          <w:rFonts w:ascii="Times New Roman" w:eastAsia="Times New Roman" w:hAnsi="Times New Roman" w:cs="Times New Roman"/>
          <w:i/>
          <w:color w:val="0000FF"/>
          <w:sz w:val="20"/>
          <w:szCs w:val="20"/>
          <w:u w:val="single"/>
          <w:lang w:val="en-US"/>
        </w:rPr>
        <w:t>borispol-rada.gov.ua</w:t>
      </w:r>
    </w:hyperlink>
    <w:r w:rsidR="00970BBF" w:rsidRPr="00DB70CA">
      <w:rPr>
        <w:rFonts w:ascii="Times New Roman" w:eastAsia="Times New Roman" w:hAnsi="Times New Roman" w:cs="Times New Roman"/>
        <w:i/>
        <w:color w:val="000000"/>
        <w:sz w:val="20"/>
        <w:szCs w:val="20"/>
        <w:u w:val="single"/>
        <w:lang w:val="en-US"/>
      </w:rPr>
      <w:t xml:space="preserve">  </w:t>
    </w:r>
    <w:r w:rsidR="00970BBF">
      <w:rPr>
        <w:rFonts w:ascii="Times New Roman" w:eastAsia="Times New Roman" w:hAnsi="Times New Roman" w:cs="Times New Roman"/>
        <w:i/>
        <w:color w:val="000000"/>
        <w:sz w:val="20"/>
        <w:szCs w:val="20"/>
        <w:u w:val="single"/>
      </w:rPr>
      <w:t>тел</w:t>
    </w:r>
    <w:r w:rsidR="00970BBF" w:rsidRPr="00DB70CA">
      <w:rPr>
        <w:rFonts w:ascii="Times New Roman" w:eastAsia="Times New Roman" w:hAnsi="Times New Roman" w:cs="Times New Roman"/>
        <w:i/>
        <w:color w:val="000000"/>
        <w:sz w:val="20"/>
        <w:szCs w:val="20"/>
        <w:u w:val="single"/>
        <w:lang w:val="en-US"/>
      </w:rPr>
      <w:t>. 5-58-21</w:t>
    </w:r>
  </w:p>
  <w:p w:rsidR="00970BBF" w:rsidRDefault="00970BB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sidRPr="005E5975">
      <w:rPr>
        <w:rFonts w:ascii="Times New Roman" w:eastAsia="Times New Roman" w:hAnsi="Times New Roman" w:cs="Times New Roman"/>
        <w:b/>
        <w:color w:val="000000"/>
        <w:sz w:val="20"/>
        <w:szCs w:val="20"/>
      </w:rPr>
      <w:t>Про</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затвердження</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цільової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програми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підтримки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військовослужбовців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ветеранів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війни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і</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членів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їх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сімей</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сімей</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загиблих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померлих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ветеранів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війни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Захисників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Захисниць</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України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а</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також</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сімей</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безвісти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зниклих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воїнів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таких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що</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полоні</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Бориспільської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міської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територіальної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громади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на</w:t>
    </w:r>
    <w:r w:rsidRPr="005E5975">
      <w:rPr>
        <w:rFonts w:ascii="Times New Roman" w:eastAsia="Times New Roman" w:hAnsi="Times New Roman" w:cs="Times New Roman"/>
        <w:b/>
        <w:color w:val="000000"/>
        <w:sz w:val="20"/>
        <w:szCs w:val="20"/>
        <w:lang w:val="en-US"/>
      </w:rPr>
      <w:t xml:space="preserve"> 2024-2026 </w:t>
    </w:r>
    <w:r w:rsidRPr="005E5975">
      <w:rPr>
        <w:rFonts w:ascii="Times New Roman" w:eastAsia="Times New Roman" w:hAnsi="Times New Roman" w:cs="Times New Roman"/>
        <w:b/>
        <w:color w:val="000000"/>
        <w:sz w:val="20"/>
        <w:szCs w:val="20"/>
      </w:rPr>
      <w:t>роки</w:t>
    </w:r>
    <w:r>
      <w:rPr>
        <w:rFonts w:ascii="Times New Roman" w:eastAsia="Times New Roman" w:hAnsi="Times New Roman" w:cs="Times New Roman"/>
        <w:b/>
        <w:color w:val="000000"/>
        <w:sz w:val="20"/>
        <w:szCs w:val="20"/>
        <w:lang w:val="uk-UA"/>
      </w:rPr>
      <w:t xml:space="preserve"> </w:t>
    </w:r>
    <w:r>
      <w:rPr>
        <w:rFonts w:ascii="Times New Roman" w:eastAsia="Times New Roman" w:hAnsi="Times New Roman" w:cs="Times New Roman"/>
        <w:b/>
        <w:color w:val="000000"/>
        <w:sz w:val="20"/>
        <w:szCs w:val="20"/>
      </w:rPr>
      <w:t>ст</w:t>
    </w:r>
    <w:r w:rsidRPr="005E5975">
      <w:rPr>
        <w:rFonts w:ascii="Times New Roman" w:eastAsia="Times New Roman" w:hAnsi="Times New Roman" w:cs="Times New Roman"/>
        <w:b/>
        <w:color w:val="000000"/>
        <w:sz w:val="20"/>
        <w:szCs w:val="20"/>
        <w:lang w:val="en-US"/>
      </w:rPr>
      <w:t xml:space="preserve">. </w:t>
    </w:r>
    <w:r>
      <w:rPr>
        <w:rFonts w:ascii="Calibri" w:eastAsia="Calibri" w:hAnsi="Calibri" w:cs="Calibri"/>
        <w:color w:val="000000"/>
        <w:sz w:val="22"/>
        <w:szCs w:val="22"/>
      </w:rPr>
      <w:fldChar w:fldCharType="begin"/>
    </w:r>
    <w:r w:rsidRPr="005E5975">
      <w:rPr>
        <w:rFonts w:ascii="Calibri" w:eastAsia="Calibri" w:hAnsi="Calibri" w:cs="Calibri"/>
        <w:color w:val="000000"/>
        <w:sz w:val="22"/>
        <w:szCs w:val="22"/>
        <w:lang w:val="en-US"/>
      </w:rPr>
      <w:instrText>PAGE</w:instrText>
    </w:r>
    <w:r>
      <w:rPr>
        <w:rFonts w:ascii="Calibri" w:eastAsia="Calibri" w:hAnsi="Calibri" w:cs="Calibri"/>
        <w:color w:val="000000"/>
        <w:sz w:val="22"/>
        <w:szCs w:val="22"/>
      </w:rPr>
      <w:fldChar w:fldCharType="separate"/>
    </w:r>
    <w:r w:rsidR="00BD0F2B">
      <w:rPr>
        <w:rFonts w:ascii="Calibri" w:eastAsia="Calibri" w:hAnsi="Calibri" w:cs="Calibri"/>
        <w:noProof/>
        <w:color w:val="000000"/>
        <w:sz w:val="22"/>
        <w:szCs w:val="22"/>
        <w:lang w:val="en-US"/>
      </w:rPr>
      <w:t>4</w:t>
    </w:r>
    <w:r>
      <w:rPr>
        <w:rFonts w:ascii="Calibri" w:eastAsia="Calibri" w:hAnsi="Calibri" w:cs="Calibri"/>
        <w:color w:val="000000"/>
        <w:sz w:val="22"/>
        <w:szCs w:val="22"/>
      </w:rPr>
      <w:fldChar w:fldCharType="end"/>
    </w:r>
    <w:r>
      <w:rPr>
        <w:rFonts w:ascii="Times New Roman" w:eastAsia="Times New Roman" w:hAnsi="Times New Roman" w:cs="Times New Roman"/>
        <w:b/>
        <w:color w:val="000000"/>
        <w:sz w:val="20"/>
        <w:szCs w:val="20"/>
      </w:rPr>
      <w:t xml:space="preserve"> з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NUMPAGES</w:instrText>
    </w:r>
    <w:r>
      <w:rPr>
        <w:rFonts w:ascii="Times New Roman" w:eastAsia="Times New Roman" w:hAnsi="Times New Roman" w:cs="Times New Roman"/>
        <w:color w:val="000000"/>
        <w:sz w:val="24"/>
        <w:szCs w:val="24"/>
      </w:rPr>
      <w:fldChar w:fldCharType="separate"/>
    </w:r>
    <w:r w:rsidR="00BD0F2B">
      <w:rPr>
        <w:rFonts w:ascii="Times New Roman" w:eastAsia="Times New Roman" w:hAnsi="Times New Roman" w:cs="Times New Roman"/>
        <w:noProof/>
        <w:color w:val="000000"/>
        <w:sz w:val="24"/>
        <w:szCs w:val="24"/>
      </w:rPr>
      <w:t>28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b/>
        <w:color w:val="00000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BF" w:rsidRDefault="00970BBF">
    <w:pPr>
      <w:pStyle w:val="aff2"/>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BF" w:rsidRDefault="00970BBF">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970BBF" w:rsidRDefault="00970BBF">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970BBF" w:rsidRDefault="00970BBF">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970BBF" w:rsidRDefault="00970BBF">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970BBF" w:rsidRDefault="00970BBF">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BF" w:rsidRDefault="00970BBF">
    <w:pPr>
      <w:pBdr>
        <w:top w:val="nil"/>
        <w:left w:val="nil"/>
        <w:bottom w:val="nil"/>
        <w:right w:val="nil"/>
        <w:between w:val="nil"/>
      </w:pBdr>
      <w:tabs>
        <w:tab w:val="center" w:pos="4677"/>
        <w:tab w:val="right" w:pos="9355"/>
        <w:tab w:val="left" w:pos="315"/>
        <w:tab w:val="center" w:pos="4497"/>
      </w:tabs>
      <w:spacing w:line="240" w:lineRule="auto"/>
      <w:ind w:left="0" w:right="36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________________________________________________________________________________________</w:t>
    </w:r>
  </w:p>
  <w:p w:rsidR="00970BBF" w:rsidRDefault="00970BBF">
    <w:pPr>
      <w:pBdr>
        <w:top w:val="nil"/>
        <w:left w:val="nil"/>
        <w:bottom w:val="nil"/>
        <w:right w:val="nil"/>
        <w:between w:val="nil"/>
      </w:pBdr>
      <w:tabs>
        <w:tab w:val="center" w:pos="4677"/>
        <w:tab w:val="right" w:pos="9355"/>
        <w:tab w:val="left" w:pos="315"/>
        <w:tab w:val="center" w:pos="4497"/>
      </w:tabs>
      <w:spacing w:line="240" w:lineRule="auto"/>
      <w:ind w:left="0" w:right="36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РІШЕННЯ БОРИСПІЛЬСЬКОЇ МІСЬКОЇ РАДИ</w:t>
    </w:r>
  </w:p>
  <w:p w:rsidR="00970BBF" w:rsidRDefault="00970BBF">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вул. Київський Шлях, 72, м. Бориспіль Київської обл., 08301</w:t>
    </w:r>
  </w:p>
  <w:p w:rsidR="00970BBF" w:rsidRPr="00DB70CA" w:rsidRDefault="007873A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en-US"/>
      </w:rPr>
    </w:pPr>
    <w:hyperlink r:id="rId1">
      <w:r w:rsidR="00970BBF" w:rsidRPr="00DB70CA">
        <w:rPr>
          <w:rFonts w:ascii="Times New Roman" w:eastAsia="Times New Roman" w:hAnsi="Times New Roman" w:cs="Times New Roman"/>
          <w:i/>
          <w:color w:val="0000FF"/>
          <w:sz w:val="20"/>
          <w:szCs w:val="20"/>
          <w:u w:val="single"/>
          <w:lang w:val="en-US"/>
        </w:rPr>
        <w:t>www.borispol</w:t>
      </w:r>
    </w:hyperlink>
    <w:r w:rsidR="00970BBF" w:rsidRPr="00DB70CA">
      <w:rPr>
        <w:rFonts w:ascii="Times New Roman" w:eastAsia="Times New Roman" w:hAnsi="Times New Roman" w:cs="Times New Roman"/>
        <w:i/>
        <w:color w:val="0000FF"/>
        <w:sz w:val="20"/>
        <w:szCs w:val="20"/>
        <w:u w:val="single"/>
        <w:lang w:val="en-US"/>
      </w:rPr>
      <w:t>-rada.gov.ua</w:t>
    </w:r>
    <w:r w:rsidR="00970BBF" w:rsidRPr="00DB70CA">
      <w:rPr>
        <w:rFonts w:ascii="Times New Roman" w:eastAsia="Times New Roman" w:hAnsi="Times New Roman" w:cs="Times New Roman"/>
        <w:i/>
        <w:color w:val="000000"/>
        <w:sz w:val="20"/>
        <w:szCs w:val="20"/>
        <w:lang w:val="en-US"/>
      </w:rPr>
      <w:t xml:space="preserve"> E-mail: </w:t>
    </w:r>
    <w:r w:rsidR="00970BBF" w:rsidRPr="00DB70CA">
      <w:rPr>
        <w:rFonts w:ascii="Times New Roman" w:eastAsia="Times New Roman" w:hAnsi="Times New Roman" w:cs="Times New Roman"/>
        <w:i/>
        <w:color w:val="0000FF"/>
        <w:sz w:val="20"/>
        <w:szCs w:val="20"/>
        <w:u w:val="single"/>
        <w:lang w:val="en-US"/>
      </w:rPr>
      <w:t>inf@</w:t>
    </w:r>
    <w:hyperlink r:id="rId2">
      <w:r w:rsidR="00970BBF" w:rsidRPr="00DB70CA">
        <w:rPr>
          <w:rFonts w:ascii="Times New Roman" w:eastAsia="Times New Roman" w:hAnsi="Times New Roman" w:cs="Times New Roman"/>
          <w:i/>
          <w:color w:val="0000FF"/>
          <w:sz w:val="20"/>
          <w:szCs w:val="20"/>
          <w:u w:val="single"/>
          <w:lang w:val="en-US"/>
        </w:rPr>
        <w:t>borispol-rada.gov.ua</w:t>
      </w:r>
    </w:hyperlink>
    <w:r w:rsidR="00970BBF" w:rsidRPr="00DB70CA">
      <w:rPr>
        <w:rFonts w:ascii="Times New Roman" w:eastAsia="Times New Roman" w:hAnsi="Times New Roman" w:cs="Times New Roman"/>
        <w:i/>
        <w:color w:val="000000"/>
        <w:sz w:val="20"/>
        <w:szCs w:val="20"/>
        <w:u w:val="single"/>
        <w:lang w:val="en-US"/>
      </w:rPr>
      <w:t xml:space="preserve">  </w:t>
    </w:r>
    <w:r w:rsidR="00970BBF">
      <w:rPr>
        <w:rFonts w:ascii="Times New Roman" w:eastAsia="Times New Roman" w:hAnsi="Times New Roman" w:cs="Times New Roman"/>
        <w:i/>
        <w:color w:val="000000"/>
        <w:sz w:val="20"/>
        <w:szCs w:val="20"/>
        <w:u w:val="single"/>
      </w:rPr>
      <w:t>тел</w:t>
    </w:r>
    <w:r w:rsidR="00970BBF" w:rsidRPr="00DB70CA">
      <w:rPr>
        <w:rFonts w:ascii="Times New Roman" w:eastAsia="Times New Roman" w:hAnsi="Times New Roman" w:cs="Times New Roman"/>
        <w:i/>
        <w:color w:val="000000"/>
        <w:sz w:val="20"/>
        <w:szCs w:val="20"/>
        <w:u w:val="single"/>
        <w:lang w:val="en-US"/>
      </w:rPr>
      <w:t>. 5-58-21</w:t>
    </w:r>
  </w:p>
  <w:p w:rsidR="00970BBF" w:rsidRDefault="00970BBF">
    <w:pPr>
      <w:pBdr>
        <w:top w:val="nil"/>
        <w:left w:val="nil"/>
        <w:bottom w:val="nil"/>
        <w:right w:val="nil"/>
        <w:between w:val="nil"/>
      </w:pBdr>
      <w:tabs>
        <w:tab w:val="center" w:pos="4677"/>
        <w:tab w:val="right" w:pos="9355"/>
      </w:tabs>
      <w:spacing w:line="240" w:lineRule="auto"/>
      <w:ind w:left="0" w:hanging="2"/>
      <w:jc w:val="center"/>
      <w:rPr>
        <w:rFonts w:ascii="Times New Roman" w:eastAsia="Times New Roman" w:hAnsi="Times New Roman" w:cs="Times New Roman"/>
        <w:b/>
        <w:color w:val="000000"/>
        <w:sz w:val="20"/>
        <w:szCs w:val="20"/>
        <w:lang w:val="uk-UA"/>
      </w:rPr>
    </w:pPr>
    <w:r w:rsidRPr="0019276C">
      <w:rPr>
        <w:rFonts w:ascii="Times New Roman" w:eastAsia="Times New Roman" w:hAnsi="Times New Roman" w:cs="Times New Roman"/>
        <w:b/>
        <w:color w:val="000000"/>
        <w:sz w:val="20"/>
        <w:szCs w:val="20"/>
      </w:rPr>
      <w:t>Про</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затвердження</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цільової</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програми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підтримки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військовослужбовців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ветеранів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війни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і</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членів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їх</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сімей</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сімей</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загиблих</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померлих</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ветеранів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війни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Захисників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та</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Захисниць</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України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а</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також</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сімей</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безвісти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зниклих</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воїнів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та</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таких</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що</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полоні</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Бориспільської</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міської</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територіальної</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громади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на</w:t>
    </w:r>
    <w:r w:rsidRPr="0019276C">
      <w:rPr>
        <w:rFonts w:ascii="Times New Roman" w:eastAsia="Times New Roman" w:hAnsi="Times New Roman" w:cs="Times New Roman"/>
        <w:b/>
        <w:color w:val="000000"/>
        <w:sz w:val="20"/>
        <w:szCs w:val="20"/>
        <w:lang w:val="en-US"/>
      </w:rPr>
      <w:t xml:space="preserve"> 2024-2026 </w:t>
    </w:r>
    <w:r w:rsidRPr="0019276C">
      <w:rPr>
        <w:rFonts w:ascii="Times New Roman" w:eastAsia="Times New Roman" w:hAnsi="Times New Roman" w:cs="Times New Roman"/>
        <w:b/>
        <w:color w:val="000000"/>
        <w:sz w:val="20"/>
        <w:szCs w:val="20"/>
      </w:rPr>
      <w:t>роки</w:t>
    </w:r>
    <w:r w:rsidRPr="0019276C">
      <w:rPr>
        <w:rFonts w:ascii="Times New Roman" w:eastAsia="Times New Roman" w:hAnsi="Times New Roman" w:cs="Times New Roman"/>
        <w:b/>
        <w:color w:val="000000"/>
        <w:sz w:val="20"/>
        <w:szCs w:val="20"/>
        <w:lang w:val="uk-UA"/>
      </w:rPr>
      <w:t xml:space="preserve"> </w:t>
    </w:r>
  </w:p>
  <w:p w:rsidR="00970BBF" w:rsidRDefault="00970BBF">
    <w:pPr>
      <w:pBdr>
        <w:top w:val="nil"/>
        <w:left w:val="nil"/>
        <w:bottom w:val="nil"/>
        <w:right w:val="nil"/>
        <w:between w:val="nil"/>
      </w:pBdr>
      <w:tabs>
        <w:tab w:val="center" w:pos="4677"/>
        <w:tab w:val="right" w:pos="9355"/>
      </w:tabs>
      <w:spacing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ст</w:t>
    </w:r>
    <w:r w:rsidRPr="0019276C">
      <w:rPr>
        <w:rFonts w:ascii="Times New Roman" w:eastAsia="Times New Roman" w:hAnsi="Times New Roman" w:cs="Times New Roman"/>
        <w:b/>
        <w:color w:val="000000"/>
        <w:sz w:val="20"/>
        <w:szCs w:val="20"/>
        <w:lang w:val="en-US"/>
      </w:rPr>
      <w:t xml:space="preserve">. </w:t>
    </w:r>
    <w:r>
      <w:rPr>
        <w:rFonts w:ascii="Times New Roman" w:eastAsia="Times New Roman" w:hAnsi="Times New Roman" w:cs="Times New Roman"/>
        <w:b/>
        <w:color w:val="000000"/>
        <w:sz w:val="20"/>
        <w:szCs w:val="20"/>
      </w:rPr>
      <w:fldChar w:fldCharType="begin"/>
    </w:r>
    <w:r w:rsidRPr="0019276C">
      <w:rPr>
        <w:rFonts w:ascii="Times New Roman" w:eastAsia="Times New Roman" w:hAnsi="Times New Roman" w:cs="Times New Roman"/>
        <w:b/>
        <w:color w:val="000000"/>
        <w:sz w:val="20"/>
        <w:szCs w:val="20"/>
        <w:lang w:val="en-US"/>
      </w:rPr>
      <w:instrText>PAGE</w:instrText>
    </w:r>
    <w:r>
      <w:rPr>
        <w:rFonts w:ascii="Times New Roman" w:eastAsia="Times New Roman" w:hAnsi="Times New Roman" w:cs="Times New Roman"/>
        <w:b/>
        <w:color w:val="000000"/>
        <w:sz w:val="20"/>
        <w:szCs w:val="20"/>
      </w:rPr>
      <w:fldChar w:fldCharType="separate"/>
    </w:r>
    <w:r w:rsidR="00BD0F2B">
      <w:rPr>
        <w:rFonts w:ascii="Times New Roman" w:eastAsia="Times New Roman" w:hAnsi="Times New Roman" w:cs="Times New Roman"/>
        <w:b/>
        <w:noProof/>
        <w:color w:val="000000"/>
        <w:sz w:val="20"/>
        <w:szCs w:val="20"/>
        <w:lang w:val="en-US"/>
      </w:rPr>
      <w:t>21</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b/>
        <w:color w:val="000000"/>
        <w:sz w:val="20"/>
        <w:szCs w:val="20"/>
      </w:rPr>
      <w:t xml:space="preserve"> з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BD0F2B">
      <w:rPr>
        <w:rFonts w:ascii="Times New Roman" w:eastAsia="Times New Roman" w:hAnsi="Times New Roman" w:cs="Times New Roman"/>
        <w:b/>
        <w:noProof/>
        <w:color w:val="000000"/>
        <w:sz w:val="20"/>
        <w:szCs w:val="20"/>
      </w:rPr>
      <w:t>28</w:t>
    </w:r>
    <w:r>
      <w:rPr>
        <w:rFonts w:ascii="Times New Roman" w:eastAsia="Times New Roman" w:hAnsi="Times New Roman" w:cs="Times New Roman"/>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3AD" w:rsidRDefault="007873AD">
      <w:pPr>
        <w:spacing w:line="240" w:lineRule="auto"/>
        <w:ind w:left="0" w:hanging="2"/>
      </w:pPr>
      <w:r>
        <w:separator/>
      </w:r>
    </w:p>
  </w:footnote>
  <w:footnote w:type="continuationSeparator" w:id="0">
    <w:p w:rsidR="007873AD" w:rsidRDefault="007873A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BF" w:rsidRDefault="00970BBF">
    <w:pPr>
      <w:pStyle w:val="aff1"/>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BF" w:rsidRDefault="00970BBF">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970BBF" w:rsidRDefault="00970BBF">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BF" w:rsidRPr="00836074" w:rsidRDefault="00970BBF" w:rsidP="00836074">
    <w:pPr>
      <w:pStyle w:val="aff1"/>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BF" w:rsidRDefault="00970BBF">
    <w:pPr>
      <w:pBdr>
        <w:top w:val="nil"/>
        <w:left w:val="nil"/>
        <w:bottom w:val="nil"/>
        <w:right w:val="nil"/>
        <w:between w:val="nil"/>
      </w:pBdr>
      <w:tabs>
        <w:tab w:val="center" w:pos="4677"/>
        <w:tab w:val="right" w:pos="9355"/>
        <w:tab w:val="left" w:pos="1545"/>
      </w:tabs>
      <w:spacing w:line="240" w:lineRule="auto"/>
      <w:ind w:left="1" w:hanging="3"/>
      <w:jc w:val="left"/>
      <w:rPr>
        <w:rFonts w:ascii="Times New Roman" w:eastAsia="Times New Roman" w:hAnsi="Times New Roman" w:cs="Times New Roman"/>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B6537"/>
    <w:multiLevelType w:val="hybridMultilevel"/>
    <w:tmpl w:val="2364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B061F2"/>
    <w:multiLevelType w:val="hybridMultilevel"/>
    <w:tmpl w:val="F3165466"/>
    <w:lvl w:ilvl="0" w:tplc="01A8D83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C723D58"/>
    <w:multiLevelType w:val="hybridMultilevel"/>
    <w:tmpl w:val="C43A9226"/>
    <w:lvl w:ilvl="0" w:tplc="D3AC299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690C21"/>
    <w:multiLevelType w:val="hybridMultilevel"/>
    <w:tmpl w:val="8B74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7B1DC1"/>
    <w:multiLevelType w:val="hybridMultilevel"/>
    <w:tmpl w:val="58CACE2E"/>
    <w:lvl w:ilvl="0" w:tplc="13CE13F0">
      <w:start w:val="1"/>
      <w:numFmt w:val="decimal"/>
      <w:lvlText w:val="%1."/>
      <w:lvlJc w:val="left"/>
      <w:pPr>
        <w:ind w:left="841"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AF2183"/>
    <w:multiLevelType w:val="hybridMultilevel"/>
    <w:tmpl w:val="CEF408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9D599E"/>
    <w:multiLevelType w:val="hybridMultilevel"/>
    <w:tmpl w:val="9EBE640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943E8B"/>
    <w:multiLevelType w:val="hybridMultilevel"/>
    <w:tmpl w:val="6C6CF1A0"/>
    <w:lvl w:ilvl="0" w:tplc="DF3486A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8B860B1"/>
    <w:multiLevelType w:val="hybridMultilevel"/>
    <w:tmpl w:val="A18AD948"/>
    <w:lvl w:ilvl="0" w:tplc="C05C39F4">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5EB47735"/>
    <w:multiLevelType w:val="hybridMultilevel"/>
    <w:tmpl w:val="89B2E330"/>
    <w:lvl w:ilvl="0" w:tplc="58982BA4">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C780906"/>
    <w:multiLevelType w:val="hybridMultilevel"/>
    <w:tmpl w:val="82149E04"/>
    <w:lvl w:ilvl="0" w:tplc="5518CB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1C05E6"/>
    <w:multiLevelType w:val="hybridMultilevel"/>
    <w:tmpl w:val="74ECDD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B5382"/>
    <w:multiLevelType w:val="hybridMultilevel"/>
    <w:tmpl w:val="0AD6356E"/>
    <w:lvl w:ilvl="0" w:tplc="FECA4A04">
      <w:start w:val="1"/>
      <w:numFmt w:val="decimal"/>
      <w:lvlText w:val="%1."/>
      <w:lvlJc w:val="left"/>
      <w:pPr>
        <w:ind w:left="720" w:hanging="360"/>
      </w:pPr>
      <w:rPr>
        <w:rFonts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8108D4"/>
    <w:multiLevelType w:val="multilevel"/>
    <w:tmpl w:val="DACA276A"/>
    <w:lvl w:ilvl="0">
      <w:start w:val="1"/>
      <w:numFmt w:val="bullet"/>
      <w:lvlText w:val="●"/>
      <w:lvlJc w:val="left"/>
      <w:pPr>
        <w:ind w:left="284" w:firstLine="76"/>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3"/>
  </w:num>
  <w:num w:numId="2">
    <w:abstractNumId w:val="11"/>
  </w:num>
  <w:num w:numId="3">
    <w:abstractNumId w:val="6"/>
  </w:num>
  <w:num w:numId="4">
    <w:abstractNumId w:val="0"/>
  </w:num>
  <w:num w:numId="5">
    <w:abstractNumId w:val="3"/>
  </w:num>
  <w:num w:numId="6">
    <w:abstractNumId w:val="12"/>
  </w:num>
  <w:num w:numId="7">
    <w:abstractNumId w:val="5"/>
  </w:num>
  <w:num w:numId="8">
    <w:abstractNumId w:val="7"/>
  </w:num>
  <w:num w:numId="9">
    <w:abstractNumId w:val="9"/>
  </w:num>
  <w:num w:numId="10">
    <w:abstractNumId w:val="2"/>
  </w:num>
  <w:num w:numId="11">
    <w:abstractNumId w:val="1"/>
  </w:num>
  <w:num w:numId="12">
    <w:abstractNumId w:val="10"/>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4CB"/>
    <w:rsid w:val="00014FD9"/>
    <w:rsid w:val="00020BAB"/>
    <w:rsid w:val="00025943"/>
    <w:rsid w:val="00030FFC"/>
    <w:rsid w:val="00031D6C"/>
    <w:rsid w:val="00034B73"/>
    <w:rsid w:val="00037F88"/>
    <w:rsid w:val="0004038D"/>
    <w:rsid w:val="00045F4E"/>
    <w:rsid w:val="00046545"/>
    <w:rsid w:val="00047560"/>
    <w:rsid w:val="00065F85"/>
    <w:rsid w:val="00065FE1"/>
    <w:rsid w:val="00073A5A"/>
    <w:rsid w:val="00074B60"/>
    <w:rsid w:val="00076C58"/>
    <w:rsid w:val="00077B8D"/>
    <w:rsid w:val="000814D5"/>
    <w:rsid w:val="000837B9"/>
    <w:rsid w:val="00083A6E"/>
    <w:rsid w:val="000917C9"/>
    <w:rsid w:val="000974B6"/>
    <w:rsid w:val="000A3F90"/>
    <w:rsid w:val="000A6206"/>
    <w:rsid w:val="000B5D91"/>
    <w:rsid w:val="000B75A3"/>
    <w:rsid w:val="000C23C9"/>
    <w:rsid w:val="000C3F10"/>
    <w:rsid w:val="000C4B07"/>
    <w:rsid w:val="000C5EA7"/>
    <w:rsid w:val="000C6105"/>
    <w:rsid w:val="000C66B6"/>
    <w:rsid w:val="000C7F18"/>
    <w:rsid w:val="000E0CA0"/>
    <w:rsid w:val="000E47EA"/>
    <w:rsid w:val="000F05ED"/>
    <w:rsid w:val="000F4596"/>
    <w:rsid w:val="00110C69"/>
    <w:rsid w:val="001120E9"/>
    <w:rsid w:val="00114299"/>
    <w:rsid w:val="00121614"/>
    <w:rsid w:val="00123AB7"/>
    <w:rsid w:val="00125192"/>
    <w:rsid w:val="00136938"/>
    <w:rsid w:val="00142268"/>
    <w:rsid w:val="00144B99"/>
    <w:rsid w:val="001457F9"/>
    <w:rsid w:val="0014754A"/>
    <w:rsid w:val="00147BED"/>
    <w:rsid w:val="00147FA0"/>
    <w:rsid w:val="00160548"/>
    <w:rsid w:val="00161B5B"/>
    <w:rsid w:val="001733DF"/>
    <w:rsid w:val="0018588C"/>
    <w:rsid w:val="00191DA9"/>
    <w:rsid w:val="0019276C"/>
    <w:rsid w:val="00196645"/>
    <w:rsid w:val="001A0ADC"/>
    <w:rsid w:val="001A4190"/>
    <w:rsid w:val="001B360C"/>
    <w:rsid w:val="001C0749"/>
    <w:rsid w:val="001D55FD"/>
    <w:rsid w:val="001E76AE"/>
    <w:rsid w:val="001E7865"/>
    <w:rsid w:val="001F1318"/>
    <w:rsid w:val="001F4E2A"/>
    <w:rsid w:val="001F5BEC"/>
    <w:rsid w:val="001F631B"/>
    <w:rsid w:val="001F68DC"/>
    <w:rsid w:val="0020031E"/>
    <w:rsid w:val="00204FAE"/>
    <w:rsid w:val="00211425"/>
    <w:rsid w:val="00221398"/>
    <w:rsid w:val="00221485"/>
    <w:rsid w:val="00222B7A"/>
    <w:rsid w:val="00223E02"/>
    <w:rsid w:val="00232F77"/>
    <w:rsid w:val="00235A41"/>
    <w:rsid w:val="002378E0"/>
    <w:rsid w:val="00240020"/>
    <w:rsid w:val="00240090"/>
    <w:rsid w:val="00262A55"/>
    <w:rsid w:val="00273986"/>
    <w:rsid w:val="00274CA5"/>
    <w:rsid w:val="002778FB"/>
    <w:rsid w:val="00281C60"/>
    <w:rsid w:val="00286553"/>
    <w:rsid w:val="00291739"/>
    <w:rsid w:val="002A07A2"/>
    <w:rsid w:val="002A4ED0"/>
    <w:rsid w:val="002B0191"/>
    <w:rsid w:val="002B6556"/>
    <w:rsid w:val="002C4974"/>
    <w:rsid w:val="002C6355"/>
    <w:rsid w:val="002D0FE1"/>
    <w:rsid w:val="002D44C7"/>
    <w:rsid w:val="002E1C75"/>
    <w:rsid w:val="002E3CB2"/>
    <w:rsid w:val="002E583F"/>
    <w:rsid w:val="002F36BF"/>
    <w:rsid w:val="002F36F0"/>
    <w:rsid w:val="00302C97"/>
    <w:rsid w:val="00304AEF"/>
    <w:rsid w:val="00305DCE"/>
    <w:rsid w:val="00310191"/>
    <w:rsid w:val="00312A2C"/>
    <w:rsid w:val="0031786C"/>
    <w:rsid w:val="0033143C"/>
    <w:rsid w:val="00343BCA"/>
    <w:rsid w:val="003579E2"/>
    <w:rsid w:val="0036094F"/>
    <w:rsid w:val="00360E4D"/>
    <w:rsid w:val="00366994"/>
    <w:rsid w:val="00367393"/>
    <w:rsid w:val="00373ABB"/>
    <w:rsid w:val="00382D1A"/>
    <w:rsid w:val="00386CD1"/>
    <w:rsid w:val="0039089A"/>
    <w:rsid w:val="0039382E"/>
    <w:rsid w:val="003A0364"/>
    <w:rsid w:val="003A1809"/>
    <w:rsid w:val="003A3C60"/>
    <w:rsid w:val="003B03D7"/>
    <w:rsid w:val="003B3736"/>
    <w:rsid w:val="003B4885"/>
    <w:rsid w:val="003B5DBC"/>
    <w:rsid w:val="003C1F6D"/>
    <w:rsid w:val="003C280E"/>
    <w:rsid w:val="003C6F3C"/>
    <w:rsid w:val="003C72B8"/>
    <w:rsid w:val="003D0D34"/>
    <w:rsid w:val="003D5BC4"/>
    <w:rsid w:val="003E06EC"/>
    <w:rsid w:val="003E4D25"/>
    <w:rsid w:val="003F3656"/>
    <w:rsid w:val="003F4191"/>
    <w:rsid w:val="003F4C52"/>
    <w:rsid w:val="003F6234"/>
    <w:rsid w:val="00402686"/>
    <w:rsid w:val="0040324F"/>
    <w:rsid w:val="00406D64"/>
    <w:rsid w:val="0040710A"/>
    <w:rsid w:val="004142D4"/>
    <w:rsid w:val="00422FF1"/>
    <w:rsid w:val="004232A8"/>
    <w:rsid w:val="00431632"/>
    <w:rsid w:val="004328D0"/>
    <w:rsid w:val="00435ADC"/>
    <w:rsid w:val="00460985"/>
    <w:rsid w:val="00465FCD"/>
    <w:rsid w:val="00467228"/>
    <w:rsid w:val="00491E21"/>
    <w:rsid w:val="00492D98"/>
    <w:rsid w:val="0049610C"/>
    <w:rsid w:val="004A5606"/>
    <w:rsid w:val="004A6F32"/>
    <w:rsid w:val="004D31A8"/>
    <w:rsid w:val="004D4D4B"/>
    <w:rsid w:val="004D65B5"/>
    <w:rsid w:val="004E00C2"/>
    <w:rsid w:val="004E600E"/>
    <w:rsid w:val="004E7724"/>
    <w:rsid w:val="004F1D21"/>
    <w:rsid w:val="004F561C"/>
    <w:rsid w:val="004F7365"/>
    <w:rsid w:val="00505B27"/>
    <w:rsid w:val="0050694A"/>
    <w:rsid w:val="00506DEE"/>
    <w:rsid w:val="00513346"/>
    <w:rsid w:val="00514E1D"/>
    <w:rsid w:val="00515B7C"/>
    <w:rsid w:val="005166A6"/>
    <w:rsid w:val="0052469F"/>
    <w:rsid w:val="005379AA"/>
    <w:rsid w:val="005401B3"/>
    <w:rsid w:val="00540ABE"/>
    <w:rsid w:val="00550A2B"/>
    <w:rsid w:val="00563A67"/>
    <w:rsid w:val="0056506E"/>
    <w:rsid w:val="00565511"/>
    <w:rsid w:val="00565D1F"/>
    <w:rsid w:val="00571C54"/>
    <w:rsid w:val="00583A13"/>
    <w:rsid w:val="00586F29"/>
    <w:rsid w:val="00590B76"/>
    <w:rsid w:val="00592BF9"/>
    <w:rsid w:val="005A1A22"/>
    <w:rsid w:val="005A2437"/>
    <w:rsid w:val="005A718A"/>
    <w:rsid w:val="005B0172"/>
    <w:rsid w:val="005B5B66"/>
    <w:rsid w:val="005B78B3"/>
    <w:rsid w:val="005C260D"/>
    <w:rsid w:val="005D2F7B"/>
    <w:rsid w:val="005D33CE"/>
    <w:rsid w:val="005D69E9"/>
    <w:rsid w:val="005D7E93"/>
    <w:rsid w:val="005E1D3C"/>
    <w:rsid w:val="005E3D00"/>
    <w:rsid w:val="005E5975"/>
    <w:rsid w:val="005E71EE"/>
    <w:rsid w:val="006002B3"/>
    <w:rsid w:val="00602A3F"/>
    <w:rsid w:val="00602FBB"/>
    <w:rsid w:val="0061566E"/>
    <w:rsid w:val="00616304"/>
    <w:rsid w:val="00623DC8"/>
    <w:rsid w:val="006305A1"/>
    <w:rsid w:val="00634C8B"/>
    <w:rsid w:val="006371B3"/>
    <w:rsid w:val="006422B8"/>
    <w:rsid w:val="006429BF"/>
    <w:rsid w:val="0064357A"/>
    <w:rsid w:val="0064553F"/>
    <w:rsid w:val="006505FA"/>
    <w:rsid w:val="00652B18"/>
    <w:rsid w:val="00652E56"/>
    <w:rsid w:val="00653D54"/>
    <w:rsid w:val="00654170"/>
    <w:rsid w:val="00665490"/>
    <w:rsid w:val="00666CFC"/>
    <w:rsid w:val="00672EDD"/>
    <w:rsid w:val="00681BC9"/>
    <w:rsid w:val="006A1CE2"/>
    <w:rsid w:val="006B491A"/>
    <w:rsid w:val="006C00E8"/>
    <w:rsid w:val="006C1067"/>
    <w:rsid w:val="006D1886"/>
    <w:rsid w:val="006D32F0"/>
    <w:rsid w:val="006D5829"/>
    <w:rsid w:val="006D586C"/>
    <w:rsid w:val="006D5B38"/>
    <w:rsid w:val="006E4C3C"/>
    <w:rsid w:val="006F19E3"/>
    <w:rsid w:val="006F2209"/>
    <w:rsid w:val="00710727"/>
    <w:rsid w:val="00723B4A"/>
    <w:rsid w:val="007324B6"/>
    <w:rsid w:val="00734A73"/>
    <w:rsid w:val="00747129"/>
    <w:rsid w:val="007475EC"/>
    <w:rsid w:val="00747D43"/>
    <w:rsid w:val="00751EC1"/>
    <w:rsid w:val="00762E0A"/>
    <w:rsid w:val="0076424E"/>
    <w:rsid w:val="007767F0"/>
    <w:rsid w:val="0078119D"/>
    <w:rsid w:val="007873AD"/>
    <w:rsid w:val="007945FE"/>
    <w:rsid w:val="007A0295"/>
    <w:rsid w:val="007A5724"/>
    <w:rsid w:val="007A5CF8"/>
    <w:rsid w:val="007B3F9C"/>
    <w:rsid w:val="007C1C96"/>
    <w:rsid w:val="007C6C87"/>
    <w:rsid w:val="007D21D8"/>
    <w:rsid w:val="007D2330"/>
    <w:rsid w:val="007D2F81"/>
    <w:rsid w:val="007D640F"/>
    <w:rsid w:val="007D7E72"/>
    <w:rsid w:val="007E118C"/>
    <w:rsid w:val="007E31F4"/>
    <w:rsid w:val="007E4F1A"/>
    <w:rsid w:val="007E6514"/>
    <w:rsid w:val="007F01F4"/>
    <w:rsid w:val="007F0841"/>
    <w:rsid w:val="007F708F"/>
    <w:rsid w:val="00801465"/>
    <w:rsid w:val="0080197D"/>
    <w:rsid w:val="008244FE"/>
    <w:rsid w:val="00825FED"/>
    <w:rsid w:val="00826C00"/>
    <w:rsid w:val="00832E93"/>
    <w:rsid w:val="008333AA"/>
    <w:rsid w:val="00834942"/>
    <w:rsid w:val="00835A9F"/>
    <w:rsid w:val="00835B8D"/>
    <w:rsid w:val="00836074"/>
    <w:rsid w:val="00841FFC"/>
    <w:rsid w:val="008428ED"/>
    <w:rsid w:val="00854277"/>
    <w:rsid w:val="00873820"/>
    <w:rsid w:val="00874FDB"/>
    <w:rsid w:val="008751E9"/>
    <w:rsid w:val="00876115"/>
    <w:rsid w:val="00880988"/>
    <w:rsid w:val="008825B4"/>
    <w:rsid w:val="00882832"/>
    <w:rsid w:val="00886396"/>
    <w:rsid w:val="00894A7C"/>
    <w:rsid w:val="008A0E30"/>
    <w:rsid w:val="008A259E"/>
    <w:rsid w:val="008B0BCD"/>
    <w:rsid w:val="008B1648"/>
    <w:rsid w:val="008C12C2"/>
    <w:rsid w:val="008C308C"/>
    <w:rsid w:val="008C70A4"/>
    <w:rsid w:val="008D463D"/>
    <w:rsid w:val="008E1DD9"/>
    <w:rsid w:val="008E42EC"/>
    <w:rsid w:val="008F2693"/>
    <w:rsid w:val="008F58CC"/>
    <w:rsid w:val="008F65AD"/>
    <w:rsid w:val="0090019E"/>
    <w:rsid w:val="00905959"/>
    <w:rsid w:val="00920CEC"/>
    <w:rsid w:val="0092157B"/>
    <w:rsid w:val="00933748"/>
    <w:rsid w:val="00933CBF"/>
    <w:rsid w:val="00937F65"/>
    <w:rsid w:val="009463E0"/>
    <w:rsid w:val="009675F7"/>
    <w:rsid w:val="00970BBF"/>
    <w:rsid w:val="009801D7"/>
    <w:rsid w:val="00987F95"/>
    <w:rsid w:val="00994927"/>
    <w:rsid w:val="009A11FC"/>
    <w:rsid w:val="009A22DD"/>
    <w:rsid w:val="009A38D7"/>
    <w:rsid w:val="009D43AA"/>
    <w:rsid w:val="009D5533"/>
    <w:rsid w:val="009E1F44"/>
    <w:rsid w:val="009E2C1F"/>
    <w:rsid w:val="009E3CD9"/>
    <w:rsid w:val="009E6ADE"/>
    <w:rsid w:val="009E6D88"/>
    <w:rsid w:val="009E7D1E"/>
    <w:rsid w:val="009F10D1"/>
    <w:rsid w:val="009F22D8"/>
    <w:rsid w:val="009F23DC"/>
    <w:rsid w:val="009F24DA"/>
    <w:rsid w:val="00A0072D"/>
    <w:rsid w:val="00A12328"/>
    <w:rsid w:val="00A1619E"/>
    <w:rsid w:val="00A20414"/>
    <w:rsid w:val="00A239F0"/>
    <w:rsid w:val="00A33598"/>
    <w:rsid w:val="00A532AA"/>
    <w:rsid w:val="00A5528C"/>
    <w:rsid w:val="00A554A9"/>
    <w:rsid w:val="00A5724B"/>
    <w:rsid w:val="00A64B7A"/>
    <w:rsid w:val="00A66AE5"/>
    <w:rsid w:val="00A7723F"/>
    <w:rsid w:val="00A8179D"/>
    <w:rsid w:val="00A82C2A"/>
    <w:rsid w:val="00A90010"/>
    <w:rsid w:val="00A91A88"/>
    <w:rsid w:val="00A92888"/>
    <w:rsid w:val="00A94140"/>
    <w:rsid w:val="00AB68E2"/>
    <w:rsid w:val="00AB71BE"/>
    <w:rsid w:val="00AB79E0"/>
    <w:rsid w:val="00AC4685"/>
    <w:rsid w:val="00AC4813"/>
    <w:rsid w:val="00AC7F55"/>
    <w:rsid w:val="00AD1B23"/>
    <w:rsid w:val="00AD278C"/>
    <w:rsid w:val="00AE0F7D"/>
    <w:rsid w:val="00AE15A8"/>
    <w:rsid w:val="00AE44EC"/>
    <w:rsid w:val="00AF672F"/>
    <w:rsid w:val="00B02969"/>
    <w:rsid w:val="00B1352F"/>
    <w:rsid w:val="00B15F54"/>
    <w:rsid w:val="00B1722E"/>
    <w:rsid w:val="00B26E73"/>
    <w:rsid w:val="00B410B6"/>
    <w:rsid w:val="00B421CA"/>
    <w:rsid w:val="00B42230"/>
    <w:rsid w:val="00B5737F"/>
    <w:rsid w:val="00B652CE"/>
    <w:rsid w:val="00B67652"/>
    <w:rsid w:val="00B67858"/>
    <w:rsid w:val="00B70838"/>
    <w:rsid w:val="00B747EA"/>
    <w:rsid w:val="00B77B18"/>
    <w:rsid w:val="00B8011E"/>
    <w:rsid w:val="00B80345"/>
    <w:rsid w:val="00B867F1"/>
    <w:rsid w:val="00B87EC5"/>
    <w:rsid w:val="00B904D2"/>
    <w:rsid w:val="00BA0269"/>
    <w:rsid w:val="00BB4FBF"/>
    <w:rsid w:val="00BC6429"/>
    <w:rsid w:val="00BC659D"/>
    <w:rsid w:val="00BD0A7F"/>
    <w:rsid w:val="00BD0F2B"/>
    <w:rsid w:val="00BD54D5"/>
    <w:rsid w:val="00BE5473"/>
    <w:rsid w:val="00BE5A60"/>
    <w:rsid w:val="00BE5E8A"/>
    <w:rsid w:val="00C06266"/>
    <w:rsid w:val="00C2318B"/>
    <w:rsid w:val="00C25DFB"/>
    <w:rsid w:val="00C30C55"/>
    <w:rsid w:val="00C42679"/>
    <w:rsid w:val="00C61FF6"/>
    <w:rsid w:val="00C65681"/>
    <w:rsid w:val="00C67A8F"/>
    <w:rsid w:val="00C7258A"/>
    <w:rsid w:val="00C772CA"/>
    <w:rsid w:val="00C7777D"/>
    <w:rsid w:val="00C87BF5"/>
    <w:rsid w:val="00C90DDB"/>
    <w:rsid w:val="00CA7DF9"/>
    <w:rsid w:val="00CB2752"/>
    <w:rsid w:val="00CB739D"/>
    <w:rsid w:val="00CC2A94"/>
    <w:rsid w:val="00CC315E"/>
    <w:rsid w:val="00CD3137"/>
    <w:rsid w:val="00CE1851"/>
    <w:rsid w:val="00D0143A"/>
    <w:rsid w:val="00D056DC"/>
    <w:rsid w:val="00D0644E"/>
    <w:rsid w:val="00D13AB6"/>
    <w:rsid w:val="00D22061"/>
    <w:rsid w:val="00D269EC"/>
    <w:rsid w:val="00D417F7"/>
    <w:rsid w:val="00D50B9E"/>
    <w:rsid w:val="00D525A6"/>
    <w:rsid w:val="00D5641A"/>
    <w:rsid w:val="00D6526F"/>
    <w:rsid w:val="00D70924"/>
    <w:rsid w:val="00D7762A"/>
    <w:rsid w:val="00D80760"/>
    <w:rsid w:val="00D86471"/>
    <w:rsid w:val="00D96BB9"/>
    <w:rsid w:val="00DA3C0E"/>
    <w:rsid w:val="00DB1637"/>
    <w:rsid w:val="00DB70CA"/>
    <w:rsid w:val="00DD1593"/>
    <w:rsid w:val="00DE47EB"/>
    <w:rsid w:val="00DF3A92"/>
    <w:rsid w:val="00DF4FB2"/>
    <w:rsid w:val="00DF785B"/>
    <w:rsid w:val="00E04816"/>
    <w:rsid w:val="00E1525E"/>
    <w:rsid w:val="00E1571D"/>
    <w:rsid w:val="00E15B15"/>
    <w:rsid w:val="00E21FCD"/>
    <w:rsid w:val="00E2547B"/>
    <w:rsid w:val="00E351B2"/>
    <w:rsid w:val="00E436CA"/>
    <w:rsid w:val="00E45237"/>
    <w:rsid w:val="00E50352"/>
    <w:rsid w:val="00E5652A"/>
    <w:rsid w:val="00E57974"/>
    <w:rsid w:val="00E67CC9"/>
    <w:rsid w:val="00E71830"/>
    <w:rsid w:val="00E804CB"/>
    <w:rsid w:val="00E81EF9"/>
    <w:rsid w:val="00E83EDB"/>
    <w:rsid w:val="00E8402F"/>
    <w:rsid w:val="00E850D1"/>
    <w:rsid w:val="00E87531"/>
    <w:rsid w:val="00EA5621"/>
    <w:rsid w:val="00EB15F1"/>
    <w:rsid w:val="00EB1A79"/>
    <w:rsid w:val="00EC1722"/>
    <w:rsid w:val="00EC49A0"/>
    <w:rsid w:val="00EC5135"/>
    <w:rsid w:val="00EC6EBE"/>
    <w:rsid w:val="00EC6FBF"/>
    <w:rsid w:val="00ED0794"/>
    <w:rsid w:val="00ED6136"/>
    <w:rsid w:val="00EE72DA"/>
    <w:rsid w:val="00EF1D7F"/>
    <w:rsid w:val="00F06291"/>
    <w:rsid w:val="00F0727B"/>
    <w:rsid w:val="00F16772"/>
    <w:rsid w:val="00F16F6A"/>
    <w:rsid w:val="00F201D8"/>
    <w:rsid w:val="00F224BC"/>
    <w:rsid w:val="00F22A98"/>
    <w:rsid w:val="00F2688F"/>
    <w:rsid w:val="00F276DA"/>
    <w:rsid w:val="00F30145"/>
    <w:rsid w:val="00F33A93"/>
    <w:rsid w:val="00F35A32"/>
    <w:rsid w:val="00F4283A"/>
    <w:rsid w:val="00F45B50"/>
    <w:rsid w:val="00F56D4B"/>
    <w:rsid w:val="00F710A4"/>
    <w:rsid w:val="00F804D8"/>
    <w:rsid w:val="00F939CE"/>
    <w:rsid w:val="00FA57B7"/>
    <w:rsid w:val="00FA7F1C"/>
    <w:rsid w:val="00FB40E8"/>
    <w:rsid w:val="00FC7A1E"/>
    <w:rsid w:val="00FD25A3"/>
    <w:rsid w:val="00FD2C45"/>
    <w:rsid w:val="00FD3737"/>
    <w:rsid w:val="00FD59FE"/>
    <w:rsid w:val="00FD726A"/>
    <w:rsid w:val="00FE0C82"/>
    <w:rsid w:val="00FE10F7"/>
    <w:rsid w:val="00FE6263"/>
    <w:rsid w:val="00FE6766"/>
    <w:rsid w:val="00FF2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A82A75-FC01-4DA1-92F3-4ED59846E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18"/>
        <w:szCs w:val="18"/>
        <w:lang w:val="uk-UA"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80345"/>
    <w:pPr>
      <w:suppressAutoHyphens/>
      <w:spacing w:line="1" w:lineRule="atLeast"/>
      <w:ind w:leftChars="-1" w:left="-1" w:hangingChars="1" w:hanging="1"/>
      <w:textDirection w:val="btLr"/>
      <w:textAlignment w:val="top"/>
      <w:outlineLvl w:val="0"/>
    </w:pPr>
    <w:rPr>
      <w:snapToGrid w:val="0"/>
      <w:position w:val="-1"/>
      <w:lang w:val="ru-RU"/>
    </w:rPr>
  </w:style>
  <w:style w:type="paragraph" w:styleId="1">
    <w:name w:val="heading 1"/>
    <w:basedOn w:val="10"/>
    <w:next w:val="10"/>
    <w:qFormat/>
    <w:pPr>
      <w:keepNext/>
      <w:spacing w:before="240" w:after="60"/>
    </w:pPr>
    <w:rPr>
      <w:rFonts w:ascii="Arial" w:hAnsi="Arial" w:cs="Arial"/>
      <w:b/>
      <w:bCs/>
      <w:kern w:val="32"/>
      <w:sz w:val="32"/>
      <w:szCs w:val="32"/>
    </w:rPr>
  </w:style>
  <w:style w:type="paragraph" w:styleId="2">
    <w:name w:val="heading 2"/>
    <w:basedOn w:val="10"/>
    <w:next w:val="10"/>
    <w:qFormat/>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10"/>
    <w:next w:val="10"/>
    <w:qFormat/>
    <w:pPr>
      <w:keepNext/>
      <w:spacing w:before="240" w:after="60"/>
      <w:outlineLvl w:val="2"/>
    </w:pPr>
    <w:rPr>
      <w:rFonts w:ascii="Arial" w:hAnsi="Arial" w:cs="Arial"/>
      <w:b/>
      <w:bCs/>
      <w:sz w:val="26"/>
      <w:szCs w:val="26"/>
    </w:rPr>
  </w:style>
  <w:style w:type="paragraph" w:styleId="4">
    <w:name w:val="heading 4"/>
    <w:basedOn w:val="10"/>
    <w:next w:val="10"/>
    <w:qFormat/>
    <w:pPr>
      <w:keepNext/>
      <w:jc w:val="center"/>
      <w:outlineLvl w:val="3"/>
    </w:pPr>
    <w:rPr>
      <w:sz w:val="28"/>
      <w:lang w:val="uk-UA"/>
    </w:rPr>
  </w:style>
  <w:style w:type="paragraph" w:styleId="5">
    <w:name w:val="heading 5"/>
    <w:basedOn w:val="10"/>
    <w:next w:val="10"/>
    <w:qFormat/>
    <w:pPr>
      <w:spacing w:before="240" w:after="60"/>
      <w:outlineLvl w:val="4"/>
    </w:pPr>
    <w:rPr>
      <w:rFonts w:ascii="Calibri" w:hAnsi="Calibri"/>
      <w:b/>
      <w:bCs/>
      <w:i/>
      <w:iCs/>
      <w:sz w:val="26"/>
      <w:szCs w:val="26"/>
      <w:lang w:val="uk-UA"/>
    </w:rPr>
  </w:style>
  <w:style w:type="paragraph" w:styleId="6">
    <w:name w:val="heading 6"/>
    <w:basedOn w:val="10"/>
    <w:next w:val="10"/>
    <w:qFormat/>
    <w:pPr>
      <w:spacing w:before="240" w:after="60"/>
      <w:outlineLvl w:val="5"/>
    </w:pPr>
    <w:rPr>
      <w:rFonts w:ascii="Calibri" w:hAnsi="Calibri"/>
      <w:b/>
      <w:bCs/>
      <w:sz w:val="22"/>
      <w:szCs w:val="22"/>
      <w:lang w:val="uk-UA"/>
    </w:rPr>
  </w:style>
  <w:style w:type="paragraph" w:styleId="7">
    <w:name w:val="heading 7"/>
    <w:basedOn w:val="10"/>
    <w:next w:val="10"/>
    <w:qFormat/>
    <w:pPr>
      <w:spacing w:before="240" w:after="60"/>
      <w:outlineLvl w:val="6"/>
    </w:pPr>
    <w:rPr>
      <w:rFonts w:ascii="Calibri" w:hAnsi="Calibri"/>
      <w:lang w:val="uk-UA"/>
    </w:rPr>
  </w:style>
  <w:style w:type="paragraph" w:styleId="8">
    <w:name w:val="heading 8"/>
    <w:basedOn w:val="10"/>
    <w:next w:val="10"/>
    <w:qFormat/>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11"/>
    <w:qFormat/>
    <w:pPr>
      <w:keepNext/>
      <w:keepLines/>
      <w:spacing w:before="480" w:after="120"/>
    </w:pPr>
    <w:rPr>
      <w:b/>
      <w:sz w:val="72"/>
      <w:szCs w:val="72"/>
    </w:rPr>
  </w:style>
  <w:style w:type="paragraph" w:customStyle="1" w:styleId="10">
    <w:name w:val="Звичайний1"/>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12">
    <w:name w:val="Шрифт абзацу за промовчанням1"/>
    <w:rPr>
      <w:w w:val="100"/>
      <w:position w:val="-1"/>
      <w:effect w:val="none"/>
      <w:vertAlign w:val="baseline"/>
      <w:cs w:val="0"/>
      <w:em w:val="none"/>
    </w:rPr>
  </w:style>
  <w:style w:type="table" w:customStyle="1" w:styleId="13">
    <w:name w:val="Звичайна таблиця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4">
    <w:name w:val="Немає списку1"/>
  </w:style>
  <w:style w:type="character" w:customStyle="1" w:styleId="15">
    <w:name w:val="Гіперпосилання1"/>
    <w:rPr>
      <w:color w:val="0000FF"/>
      <w:w w:val="100"/>
      <w:position w:val="-1"/>
      <w:u w:val="single"/>
      <w:effect w:val="none"/>
      <w:vertAlign w:val="baseline"/>
      <w:cs w:val="0"/>
      <w:em w:val="none"/>
    </w:rPr>
  </w:style>
  <w:style w:type="paragraph" w:customStyle="1" w:styleId="16">
    <w:name w:val="Верхній колонтитул1"/>
    <w:basedOn w:val="10"/>
    <w:pPr>
      <w:tabs>
        <w:tab w:val="center" w:pos="4677"/>
        <w:tab w:val="right" w:pos="9355"/>
      </w:tabs>
    </w:pPr>
  </w:style>
  <w:style w:type="paragraph" w:customStyle="1" w:styleId="17">
    <w:name w:val="Нижній колонтитул1"/>
    <w:basedOn w:val="10"/>
    <w:pPr>
      <w:tabs>
        <w:tab w:val="center" w:pos="4677"/>
        <w:tab w:val="right" w:pos="9355"/>
      </w:tabs>
    </w:pPr>
  </w:style>
  <w:style w:type="character" w:customStyle="1" w:styleId="18">
    <w:name w:val="Номер сторінки1"/>
    <w:basedOn w:val="12"/>
    <w:rPr>
      <w:w w:val="100"/>
      <w:position w:val="-1"/>
      <w:effect w:val="none"/>
      <w:vertAlign w:val="baseline"/>
      <w:cs w:val="0"/>
      <w:em w:val="none"/>
    </w:rPr>
  </w:style>
  <w:style w:type="paragraph" w:customStyle="1" w:styleId="19">
    <w:name w:val="Текст у виносці1"/>
    <w:basedOn w:val="10"/>
    <w:rPr>
      <w:rFonts w:ascii="Tahoma" w:hAnsi="Tahoma" w:cs="Tahoma"/>
      <w:sz w:val="16"/>
      <w:szCs w:val="16"/>
    </w:rPr>
  </w:style>
  <w:style w:type="paragraph" w:customStyle="1" w:styleId="a4">
    <w:name w:val="Нормальний текст"/>
    <w:basedOn w:val="10"/>
    <w:pPr>
      <w:spacing w:before="120"/>
      <w:ind w:firstLine="567"/>
    </w:pPr>
    <w:rPr>
      <w:rFonts w:ascii="Antiqua" w:hAnsi="Antiqua" w:cs="Antiqua"/>
      <w:sz w:val="26"/>
      <w:szCs w:val="26"/>
      <w:lang w:val="uk-UA"/>
    </w:rPr>
  </w:style>
  <w:style w:type="character" w:customStyle="1" w:styleId="50">
    <w:name w:val="Заголовок 5 Знак"/>
    <w:rPr>
      <w:rFonts w:ascii="Calibri" w:hAnsi="Calibri"/>
      <w:b/>
      <w:bCs/>
      <w:i/>
      <w:iCs/>
      <w:w w:val="100"/>
      <w:position w:val="-1"/>
      <w:sz w:val="26"/>
      <w:szCs w:val="26"/>
      <w:effect w:val="none"/>
      <w:vertAlign w:val="baseline"/>
      <w:cs w:val="0"/>
      <w:em w:val="none"/>
      <w:lang w:val="uk-UA" w:eastAsia="ru-RU" w:bidi="ar-SA"/>
    </w:rPr>
  </w:style>
  <w:style w:type="character" w:customStyle="1" w:styleId="60">
    <w:name w:val="Заголовок 6 Знак"/>
    <w:rPr>
      <w:rFonts w:ascii="Calibri" w:hAnsi="Calibri"/>
      <w:b/>
      <w:bCs/>
      <w:w w:val="100"/>
      <w:position w:val="-1"/>
      <w:sz w:val="22"/>
      <w:szCs w:val="22"/>
      <w:effect w:val="none"/>
      <w:vertAlign w:val="baseline"/>
      <w:cs w:val="0"/>
      <w:em w:val="none"/>
      <w:lang w:val="uk-UA" w:eastAsia="ru-RU" w:bidi="ar-SA"/>
    </w:rPr>
  </w:style>
  <w:style w:type="character" w:customStyle="1" w:styleId="70">
    <w:name w:val="Заголовок 7 Знак"/>
    <w:rPr>
      <w:rFonts w:ascii="Calibri" w:hAnsi="Calibri"/>
      <w:w w:val="100"/>
      <w:position w:val="-1"/>
      <w:sz w:val="24"/>
      <w:szCs w:val="24"/>
      <w:effect w:val="none"/>
      <w:vertAlign w:val="baseline"/>
      <w:cs w:val="0"/>
      <w:em w:val="none"/>
      <w:lang w:val="uk-UA" w:eastAsia="ru-RU" w:bidi="ar-SA"/>
    </w:rPr>
  </w:style>
  <w:style w:type="paragraph" w:customStyle="1" w:styleId="1a">
    <w:name w:val="Текст виноски1"/>
    <w:basedOn w:val="10"/>
    <w:qFormat/>
    <w:rPr>
      <w:sz w:val="20"/>
      <w:szCs w:val="20"/>
      <w:lang w:val="uk-UA"/>
    </w:rPr>
  </w:style>
  <w:style w:type="character" w:customStyle="1" w:styleId="a5">
    <w:name w:val="Текст виноски Знак"/>
    <w:rPr>
      <w:w w:val="100"/>
      <w:position w:val="-1"/>
      <w:effect w:val="none"/>
      <w:vertAlign w:val="baseline"/>
      <w:cs w:val="0"/>
      <w:em w:val="none"/>
      <w:lang w:val="uk-UA" w:eastAsia="ru-RU" w:bidi="ar-SA"/>
    </w:rPr>
  </w:style>
  <w:style w:type="character" w:customStyle="1" w:styleId="1b">
    <w:name w:val="Знак виноски1"/>
    <w:qFormat/>
    <w:rPr>
      <w:w w:val="100"/>
      <w:position w:val="-1"/>
      <w:effect w:val="none"/>
      <w:vertAlign w:val="superscript"/>
      <w:cs w:val="0"/>
      <w:em w:val="none"/>
    </w:rPr>
  </w:style>
  <w:style w:type="paragraph" w:customStyle="1" w:styleId="31">
    <w:name w:val="Основний текст 31"/>
    <w:basedOn w:val="10"/>
    <w:qFormat/>
    <w:pPr>
      <w:spacing w:after="120"/>
    </w:pPr>
    <w:rPr>
      <w:sz w:val="16"/>
      <w:szCs w:val="16"/>
      <w:lang w:val="uk-UA"/>
    </w:rPr>
  </w:style>
  <w:style w:type="character" w:customStyle="1" w:styleId="30">
    <w:name w:val="Основний текст 3 Знак"/>
    <w:rPr>
      <w:w w:val="100"/>
      <w:position w:val="-1"/>
      <w:sz w:val="16"/>
      <w:szCs w:val="16"/>
      <w:effect w:val="none"/>
      <w:vertAlign w:val="baseline"/>
      <w:cs w:val="0"/>
      <w:em w:val="none"/>
      <w:lang w:val="uk-UA" w:eastAsia="ru-RU" w:bidi="ar-SA"/>
    </w:rPr>
  </w:style>
  <w:style w:type="character" w:customStyle="1" w:styleId="1c">
    <w:name w:val="Виділення1"/>
    <w:rPr>
      <w:i/>
      <w:iCs/>
      <w:w w:val="100"/>
      <w:position w:val="-1"/>
      <w:effect w:val="none"/>
      <w:vertAlign w:val="baseline"/>
      <w:cs w:val="0"/>
      <w:em w:val="none"/>
    </w:rPr>
  </w:style>
  <w:style w:type="paragraph" w:customStyle="1" w:styleId="1d">
    <w:name w:val="Назва1"/>
    <w:basedOn w:val="10"/>
    <w:pPr>
      <w:ind w:firstLine="851"/>
      <w:jc w:val="center"/>
    </w:pPr>
    <w:rPr>
      <w:rFonts w:ascii="Arial" w:hAnsi="Arial"/>
      <w:b/>
      <w:sz w:val="28"/>
      <w:szCs w:val="20"/>
      <w:lang w:val="uk-UA"/>
    </w:rPr>
  </w:style>
  <w:style w:type="character" w:customStyle="1" w:styleId="a6">
    <w:name w:val="Назва Знак"/>
    <w:rPr>
      <w:rFonts w:ascii="Arial" w:hAnsi="Arial"/>
      <w:b/>
      <w:w w:val="100"/>
      <w:position w:val="-1"/>
      <w:sz w:val="28"/>
      <w:effect w:val="none"/>
      <w:vertAlign w:val="baseline"/>
      <w:cs w:val="0"/>
      <w:em w:val="none"/>
      <w:lang w:val="uk-UA" w:eastAsia="ru-RU" w:bidi="ar-SA"/>
    </w:rPr>
  </w:style>
  <w:style w:type="character" w:styleId="a7">
    <w:name w:val="Strong"/>
    <w:qFormat/>
    <w:rPr>
      <w:b/>
      <w:bCs/>
      <w:w w:val="100"/>
      <w:position w:val="-1"/>
      <w:effect w:val="none"/>
      <w:vertAlign w:val="baseline"/>
      <w:cs w:val="0"/>
      <w:em w:val="none"/>
    </w:rPr>
  </w:style>
  <w:style w:type="paragraph" w:customStyle="1" w:styleId="1e">
    <w:name w:val="Абзац списку1"/>
    <w:basedOn w:val="10"/>
    <w:pPr>
      <w:ind w:left="708"/>
    </w:pPr>
  </w:style>
  <w:style w:type="character" w:customStyle="1" w:styleId="20">
    <w:name w:val="Заголовок 2 Знак"/>
    <w:rPr>
      <w:rFonts w:ascii="Calibri Light" w:eastAsia="Times New Roman" w:hAnsi="Calibri Light" w:cs="Times New Roman"/>
      <w:b/>
      <w:bCs/>
      <w:i/>
      <w:iCs/>
      <w:w w:val="100"/>
      <w:position w:val="-1"/>
      <w:sz w:val="28"/>
      <w:szCs w:val="28"/>
      <w:effect w:val="none"/>
      <w:vertAlign w:val="baseline"/>
      <w:cs w:val="0"/>
      <w:em w:val="none"/>
      <w:lang w:val="ru-RU" w:eastAsia="ru-RU"/>
    </w:rPr>
  </w:style>
  <w:style w:type="table" w:customStyle="1" w:styleId="TableGrid">
    <w:name w:val="TableGrid"/>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character" w:customStyle="1" w:styleId="1f">
    <w:name w:val="Заголовок 1 Знак"/>
    <w:rPr>
      <w:rFonts w:ascii="Arial" w:hAnsi="Arial" w:cs="Arial"/>
      <w:b/>
      <w:bCs/>
      <w:w w:val="100"/>
      <w:kern w:val="32"/>
      <w:position w:val="-1"/>
      <w:sz w:val="32"/>
      <w:szCs w:val="32"/>
      <w:effect w:val="none"/>
      <w:vertAlign w:val="baseline"/>
      <w:cs w:val="0"/>
      <w:em w:val="none"/>
      <w:lang w:val="ru-RU" w:eastAsia="ru-RU"/>
    </w:rPr>
  </w:style>
  <w:style w:type="character" w:customStyle="1" w:styleId="32">
    <w:name w:val="Заголовок 3 Знак"/>
    <w:rPr>
      <w:rFonts w:ascii="Arial" w:hAnsi="Arial" w:cs="Arial"/>
      <w:b/>
      <w:bCs/>
      <w:w w:val="100"/>
      <w:position w:val="-1"/>
      <w:sz w:val="26"/>
      <w:szCs w:val="26"/>
      <w:effect w:val="none"/>
      <w:vertAlign w:val="baseline"/>
      <w:cs w:val="0"/>
      <w:em w:val="none"/>
      <w:lang w:val="ru-RU" w:eastAsia="ru-RU"/>
    </w:rPr>
  </w:style>
  <w:style w:type="character" w:customStyle="1" w:styleId="40">
    <w:name w:val="Основной текст (4)_"/>
    <w:rPr>
      <w:w w:val="100"/>
      <w:position w:val="-1"/>
      <w:sz w:val="26"/>
      <w:szCs w:val="26"/>
      <w:effect w:val="none"/>
      <w:shd w:val="clear" w:color="auto" w:fill="FFFFFF"/>
      <w:vertAlign w:val="baseline"/>
      <w:cs w:val="0"/>
      <w:em w:val="none"/>
    </w:rPr>
  </w:style>
  <w:style w:type="paragraph" w:customStyle="1" w:styleId="41">
    <w:name w:val="Основной текст (4)"/>
    <w:basedOn w:val="10"/>
    <w:pPr>
      <w:widowControl w:val="0"/>
      <w:shd w:val="clear" w:color="auto" w:fill="FFFFFF"/>
      <w:spacing w:before="300" w:after="420" w:line="0" w:lineRule="atLeast"/>
    </w:pPr>
    <w:rPr>
      <w:sz w:val="26"/>
      <w:szCs w:val="26"/>
      <w:lang w:val="uk-UA" w:eastAsia="uk-UA"/>
    </w:rPr>
  </w:style>
  <w:style w:type="character" w:customStyle="1" w:styleId="a8">
    <w:name w:val="Нижній колонтитул Знак"/>
    <w:rPr>
      <w:w w:val="100"/>
      <w:position w:val="-1"/>
      <w:sz w:val="24"/>
      <w:szCs w:val="24"/>
      <w:effect w:val="none"/>
      <w:vertAlign w:val="baseline"/>
      <w:cs w:val="0"/>
      <w:em w:val="none"/>
    </w:rPr>
  </w:style>
  <w:style w:type="character" w:customStyle="1" w:styleId="a9">
    <w:name w:val="Верхній колонтитул Знак"/>
    <w:rPr>
      <w:w w:val="100"/>
      <w:position w:val="-1"/>
      <w:sz w:val="24"/>
      <w:szCs w:val="24"/>
      <w:effect w:val="none"/>
      <w:vertAlign w:val="baseline"/>
      <w:cs w:val="0"/>
      <w:em w:val="none"/>
    </w:rPr>
  </w:style>
  <w:style w:type="paragraph" w:customStyle="1" w:styleId="aa">
    <w:name w:val="Знак"/>
    <w:basedOn w:val="10"/>
    <w:rPr>
      <w:rFonts w:ascii="Verdana" w:hAnsi="Verdana" w:cs="Verdana"/>
      <w:sz w:val="20"/>
      <w:szCs w:val="20"/>
      <w:lang w:val="en-US" w:eastAsia="en-US"/>
    </w:rPr>
  </w:style>
  <w:style w:type="character" w:customStyle="1" w:styleId="42">
    <w:name w:val="Заголовок 4 Знак"/>
    <w:rPr>
      <w:w w:val="100"/>
      <w:position w:val="-1"/>
      <w:sz w:val="28"/>
      <w:szCs w:val="24"/>
      <w:effect w:val="none"/>
      <w:vertAlign w:val="baseline"/>
      <w:cs w:val="0"/>
      <w:em w:val="none"/>
      <w:lang w:eastAsia="ru-RU"/>
    </w:rPr>
  </w:style>
  <w:style w:type="character" w:customStyle="1" w:styleId="ab">
    <w:name w:val="Текст у виносці Знак"/>
    <w:rPr>
      <w:rFonts w:ascii="Tahoma" w:hAnsi="Tahoma" w:cs="Tahoma"/>
      <w:w w:val="100"/>
      <w:position w:val="-1"/>
      <w:sz w:val="16"/>
      <w:szCs w:val="16"/>
      <w:effect w:val="none"/>
      <w:vertAlign w:val="baseline"/>
      <w:cs w:val="0"/>
      <w:em w:val="none"/>
      <w:lang w:val="ru-RU" w:eastAsia="ru-RU"/>
    </w:rPr>
  </w:style>
  <w:style w:type="paragraph" w:customStyle="1" w:styleId="1f0">
    <w:name w:val="Основний текст1"/>
    <w:basedOn w:val="10"/>
    <w:pPr>
      <w:spacing w:after="120"/>
    </w:pPr>
  </w:style>
  <w:style w:type="character" w:customStyle="1" w:styleId="ac">
    <w:name w:val="Основний текст Знак"/>
    <w:rPr>
      <w:w w:val="100"/>
      <w:position w:val="-1"/>
      <w:sz w:val="24"/>
      <w:szCs w:val="24"/>
      <w:effect w:val="none"/>
      <w:vertAlign w:val="baseline"/>
      <w:cs w:val="0"/>
      <w:em w:val="none"/>
      <w:lang w:val="ru-RU" w:eastAsia="ru-RU"/>
    </w:rPr>
  </w:style>
  <w:style w:type="paragraph" w:customStyle="1" w:styleId="21">
    <w:name w:val="Основний текст з відступом 2;Знак1"/>
    <w:basedOn w:val="10"/>
    <w:pPr>
      <w:spacing w:after="120" w:line="480" w:lineRule="auto"/>
      <w:ind w:left="283"/>
    </w:pPr>
  </w:style>
  <w:style w:type="character" w:customStyle="1" w:styleId="210">
    <w:name w:val="Основний текст з відступом 2 Знак;Знак1 Знак"/>
    <w:rPr>
      <w:w w:val="100"/>
      <w:position w:val="-1"/>
      <w:sz w:val="24"/>
      <w:szCs w:val="24"/>
      <w:effect w:val="none"/>
      <w:vertAlign w:val="baseline"/>
      <w:cs w:val="0"/>
      <w:em w:val="none"/>
      <w:lang w:val="ru-RU" w:eastAsia="ru-RU"/>
    </w:rPr>
  </w:style>
  <w:style w:type="table" w:customStyle="1" w:styleId="1f1">
    <w:name w:val="Сітка таблиці1"/>
    <w:basedOn w:val="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jbmf">
    <w:name w:val="tj bmf"/>
    <w:basedOn w:val="10"/>
    <w:pPr>
      <w:spacing w:before="100" w:beforeAutospacing="1" w:after="100" w:afterAutospacing="1"/>
    </w:pPr>
  </w:style>
  <w:style w:type="paragraph" w:customStyle="1" w:styleId="1f2">
    <w:name w:val="Основний текст з відступом1"/>
    <w:basedOn w:val="10"/>
    <w:pPr>
      <w:spacing w:after="120"/>
      <w:ind w:left="283"/>
    </w:pPr>
  </w:style>
  <w:style w:type="character" w:customStyle="1" w:styleId="ad">
    <w:name w:val="Основний текст з відступом Знак"/>
    <w:rPr>
      <w:w w:val="100"/>
      <w:position w:val="-1"/>
      <w:sz w:val="24"/>
      <w:szCs w:val="24"/>
      <w:effect w:val="none"/>
      <w:vertAlign w:val="baseline"/>
      <w:cs w:val="0"/>
      <w:em w:val="none"/>
      <w:lang w:val="ru-RU" w:eastAsia="ru-RU"/>
    </w:rPr>
  </w:style>
  <w:style w:type="paragraph" w:customStyle="1" w:styleId="1f3">
    <w:name w:val="Звичайний (веб)1"/>
    <w:basedOn w:val="10"/>
    <w:pPr>
      <w:suppressAutoHyphens w:val="0"/>
      <w:spacing w:before="280" w:after="280"/>
    </w:pPr>
    <w:rPr>
      <w:lang w:val="uk-UA" w:eastAsia="ar-SA"/>
    </w:rPr>
  </w:style>
  <w:style w:type="paragraph" w:customStyle="1" w:styleId="211">
    <w:name w:val="Основной текст с отступом 21"/>
    <w:basedOn w:val="10"/>
    <w:pPr>
      <w:suppressAutoHyphens w:val="0"/>
      <w:spacing w:after="120" w:line="480" w:lineRule="auto"/>
      <w:ind w:left="283"/>
    </w:pPr>
    <w:rPr>
      <w:lang w:eastAsia="zh-CN"/>
    </w:rPr>
  </w:style>
  <w:style w:type="paragraph" w:customStyle="1" w:styleId="212">
    <w:name w:val="Основний текст 21"/>
    <w:basedOn w:val="10"/>
    <w:pPr>
      <w:spacing w:after="120" w:line="480" w:lineRule="auto"/>
    </w:pPr>
  </w:style>
  <w:style w:type="character" w:customStyle="1" w:styleId="22">
    <w:name w:val="Основний текст 2 Знак"/>
    <w:rPr>
      <w:w w:val="100"/>
      <w:position w:val="-1"/>
      <w:sz w:val="24"/>
      <w:szCs w:val="24"/>
      <w:effect w:val="none"/>
      <w:vertAlign w:val="baseline"/>
      <w:cs w:val="0"/>
      <w:em w:val="none"/>
      <w:lang w:val="ru-RU" w:eastAsia="ru-RU"/>
    </w:rPr>
  </w:style>
  <w:style w:type="paragraph" w:customStyle="1" w:styleId="1f4">
    <w:name w:val="Назва об'єкта1"/>
    <w:basedOn w:val="10"/>
    <w:pPr>
      <w:suppressLineNumbers/>
      <w:suppressAutoHyphens w:val="0"/>
      <w:spacing w:before="120" w:after="120"/>
    </w:pPr>
    <w:rPr>
      <w:i/>
      <w:iCs/>
      <w:lang w:eastAsia="zh-CN"/>
    </w:rPr>
  </w:style>
  <w:style w:type="character" w:customStyle="1" w:styleId="1f5">
    <w:name w:val="Переглянуте гіперпосилання1"/>
    <w:rPr>
      <w:color w:val="800080"/>
      <w:w w:val="100"/>
      <w:position w:val="-1"/>
      <w:u w:val="single"/>
      <w:effect w:val="none"/>
      <w:vertAlign w:val="baseline"/>
      <w:cs w:val="0"/>
      <w:em w:val="none"/>
    </w:rPr>
  </w:style>
  <w:style w:type="character" w:customStyle="1" w:styleId="HTML">
    <w:name w:val="Стандартний HTML Знак"/>
    <w:rPr>
      <w:rFonts w:ascii="Courier New" w:hAnsi="Courier New" w:cs="Courier New"/>
      <w:w w:val="100"/>
      <w:position w:val="-1"/>
      <w:effect w:val="none"/>
      <w:vertAlign w:val="baseline"/>
      <w:cs w:val="0"/>
      <w:em w:val="none"/>
      <w:lang w:val="ru-RU" w:eastAsia="ru-RU"/>
    </w:rPr>
  </w:style>
  <w:style w:type="paragraph" w:customStyle="1" w:styleId="HTML1">
    <w:name w:val="Стандартни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val="ru-RU" w:eastAsia="ru-RU"/>
    </w:rPr>
  </w:style>
  <w:style w:type="paragraph" w:customStyle="1" w:styleId="1f6">
    <w:name w:val="Абзац списка1"/>
    <w:basedOn w:val="10"/>
    <w:pPr>
      <w:ind w:left="708"/>
    </w:pPr>
  </w:style>
  <w:style w:type="character" w:customStyle="1" w:styleId="stlink">
    <w:name w:val="st_link"/>
    <w:basedOn w:val="12"/>
    <w:rPr>
      <w:w w:val="100"/>
      <w:position w:val="-1"/>
      <w:effect w:val="none"/>
      <w:vertAlign w:val="baseline"/>
      <w:cs w:val="0"/>
      <w:em w:val="none"/>
    </w:rPr>
  </w:style>
  <w:style w:type="character" w:customStyle="1" w:styleId="ae">
    <w:name w:val="Основной текст + Полужирный"/>
    <w:rPr>
      <w:rFonts w:ascii="Times New Roman" w:hAnsi="Times New Roman" w:cs="Times New Roman"/>
      <w:b/>
      <w:bCs/>
      <w:w w:val="100"/>
      <w:position w:val="-1"/>
      <w:sz w:val="26"/>
      <w:szCs w:val="26"/>
      <w:u w:val="none"/>
      <w:effect w:val="none"/>
      <w:vertAlign w:val="baseline"/>
      <w:cs w:val="0"/>
      <w:em w:val="none"/>
    </w:rPr>
  </w:style>
  <w:style w:type="paragraph" w:customStyle="1" w:styleId="a00">
    <w:name w:val="a0"/>
    <w:basedOn w:val="10"/>
    <w:pPr>
      <w:spacing w:before="100" w:beforeAutospacing="1" w:after="100" w:afterAutospacing="1"/>
    </w:pPr>
    <w:rPr>
      <w:lang w:val="uk-UA" w:eastAsia="uk-UA"/>
    </w:rPr>
  </w:style>
  <w:style w:type="character" w:customStyle="1" w:styleId="1f7">
    <w:name w:val="Знак1 Знак Знак"/>
    <w:rPr>
      <w:w w:val="100"/>
      <w:position w:val="-1"/>
      <w:sz w:val="24"/>
      <w:szCs w:val="24"/>
      <w:effect w:val="none"/>
      <w:vertAlign w:val="baseline"/>
      <w:cs w:val="0"/>
      <w:em w:val="none"/>
      <w:lang w:val="ru-RU" w:eastAsia="ru-RU" w:bidi="ar-SA"/>
    </w:rPr>
  </w:style>
  <w:style w:type="character" w:customStyle="1" w:styleId="spelle">
    <w:name w:val="spelle"/>
    <w:basedOn w:val="12"/>
    <w:rPr>
      <w:w w:val="100"/>
      <w:position w:val="-1"/>
      <w:effect w:val="none"/>
      <w:vertAlign w:val="baseline"/>
      <w:cs w:val="0"/>
      <w:em w:val="none"/>
    </w:rPr>
  </w:style>
  <w:style w:type="paragraph" w:customStyle="1" w:styleId="1f8">
    <w:name w:val="Блокування тексту1"/>
    <w:basedOn w:val="10"/>
    <w:pPr>
      <w:tabs>
        <w:tab w:val="left" w:pos="567"/>
      </w:tabs>
      <w:suppressAutoHyphens w:val="0"/>
      <w:autoSpaceDE w:val="0"/>
      <w:autoSpaceDN w:val="0"/>
      <w:adjustRightInd w:val="0"/>
      <w:spacing w:before="222"/>
      <w:ind w:left="567" w:right="-518" w:firstLine="284"/>
    </w:pPr>
    <w:rPr>
      <w:lang w:val="uk-UA"/>
    </w:rPr>
  </w:style>
  <w:style w:type="paragraph" w:customStyle="1" w:styleId="310">
    <w:name w:val="Основний текст з відступом 31"/>
    <w:basedOn w:val="10"/>
    <w:pPr>
      <w:spacing w:after="120"/>
      <w:ind w:left="283"/>
    </w:pPr>
    <w:rPr>
      <w:sz w:val="16"/>
      <w:szCs w:val="16"/>
    </w:rPr>
  </w:style>
  <w:style w:type="character" w:customStyle="1" w:styleId="33">
    <w:name w:val="Основний текст з відступом 3 Знак"/>
    <w:rPr>
      <w:w w:val="100"/>
      <w:position w:val="-1"/>
      <w:sz w:val="16"/>
      <w:szCs w:val="16"/>
      <w:effect w:val="none"/>
      <w:vertAlign w:val="baseline"/>
      <w:cs w:val="0"/>
      <w:em w:val="none"/>
      <w:lang w:val="ru-RU" w:eastAsia="ru-RU"/>
    </w:rPr>
  </w:style>
  <w:style w:type="character" w:customStyle="1" w:styleId="1f9">
    <w:name w:val="Знак Знак1"/>
    <w:rPr>
      <w:w w:val="100"/>
      <w:position w:val="-1"/>
      <w:sz w:val="24"/>
      <w:szCs w:val="24"/>
      <w:effect w:val="none"/>
      <w:vertAlign w:val="baseline"/>
      <w:cs w:val="0"/>
      <w:em w:val="none"/>
      <w:lang w:val="ru-RU" w:eastAsia="ru-RU" w:bidi="ar-SA"/>
    </w:rPr>
  </w:style>
  <w:style w:type="paragraph" w:customStyle="1" w:styleId="af">
    <w:name w:val="Знак Знак Знак"/>
    <w:basedOn w:val="10"/>
    <w:rPr>
      <w:rFonts w:ascii="Verdana" w:hAnsi="Verdana" w:cs="Verdana"/>
      <w:lang w:val="en-US" w:eastAsia="en-US"/>
    </w:rPr>
  </w:style>
  <w:style w:type="character" w:customStyle="1" w:styleId="af0">
    <w:name w:val="Знак Знак"/>
    <w:rPr>
      <w:w w:val="100"/>
      <w:position w:val="-1"/>
      <w:sz w:val="28"/>
      <w:effect w:val="none"/>
      <w:vertAlign w:val="baseline"/>
      <w:cs w:val="0"/>
      <w:em w:val="none"/>
      <w:lang w:val="uk-UA" w:eastAsia="ru-RU" w:bidi="ar-SA"/>
    </w:rPr>
  </w:style>
  <w:style w:type="character" w:customStyle="1" w:styleId="grame">
    <w:name w:val="grame"/>
    <w:basedOn w:val="12"/>
    <w:rPr>
      <w:w w:val="100"/>
      <w:position w:val="-1"/>
      <w:effect w:val="none"/>
      <w:vertAlign w:val="baseline"/>
      <w:cs w:val="0"/>
      <w:em w:val="none"/>
    </w:rPr>
  </w:style>
  <w:style w:type="character" w:customStyle="1" w:styleId="HeaderChar">
    <w:name w:val="Header Char"/>
    <w:rPr>
      <w:rFonts w:ascii="Times New Roman" w:hAnsi="Times New Roman" w:cs="Times New Roman"/>
      <w:w w:val="100"/>
      <w:position w:val="-1"/>
      <w:sz w:val="24"/>
      <w:szCs w:val="24"/>
      <w:effect w:val="none"/>
      <w:vertAlign w:val="baseline"/>
      <w:cs w:val="0"/>
      <w:em w:val="none"/>
      <w:lang w:eastAsia="ru-RU"/>
    </w:rPr>
  </w:style>
  <w:style w:type="character" w:customStyle="1" w:styleId="FooterChar">
    <w:name w:val="Footer Char"/>
    <w:rPr>
      <w:rFonts w:ascii="Times New Roman" w:hAnsi="Times New Roman" w:cs="Times New Roman"/>
      <w:w w:val="100"/>
      <w:position w:val="-1"/>
      <w:sz w:val="24"/>
      <w:szCs w:val="24"/>
      <w:effect w:val="none"/>
      <w:vertAlign w:val="baseline"/>
      <w:cs w:val="0"/>
      <w:em w:val="none"/>
      <w:lang w:eastAsia="ru-RU"/>
    </w:rPr>
  </w:style>
  <w:style w:type="character" w:customStyle="1" w:styleId="BodyTextIndent2Char">
    <w:name w:val="Body Text Indent 2 Char"/>
    <w:rPr>
      <w:rFonts w:ascii="Times New Roman" w:hAnsi="Times New Roman" w:cs="Times New Roman"/>
      <w:w w:val="100"/>
      <w:position w:val="-1"/>
      <w:sz w:val="24"/>
      <w:szCs w:val="24"/>
      <w:effect w:val="none"/>
      <w:vertAlign w:val="baseline"/>
      <w:cs w:val="0"/>
      <w:em w:val="none"/>
      <w:lang w:eastAsia="ru-RU"/>
    </w:rPr>
  </w:style>
  <w:style w:type="character" w:customStyle="1" w:styleId="kwrd">
    <w:name w:val="kwrd"/>
    <w:rPr>
      <w:w w:val="100"/>
      <w:position w:val="-1"/>
      <w:effect w:val="none"/>
      <w:vertAlign w:val="baseline"/>
      <w:cs w:val="0"/>
      <w:em w:val="none"/>
    </w:rPr>
  </w:style>
  <w:style w:type="paragraph" w:styleId="af1">
    <w:name w:val="List Paragraph"/>
    <w:basedOn w:val="10"/>
    <w:qFormat/>
    <w:pPr>
      <w:ind w:left="720"/>
      <w:contextualSpacing/>
    </w:pPr>
    <w:rPr>
      <w:sz w:val="28"/>
      <w:szCs w:val="20"/>
      <w:lang w:val="uk-UA"/>
    </w:rPr>
  </w:style>
  <w:style w:type="paragraph" w:styleId="af2">
    <w:name w:val="No Spacing"/>
    <w:uiPriority w:val="1"/>
    <w:qFormat/>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apple-converted-space">
    <w:name w:val="apple-converted-space"/>
    <w:basedOn w:val="12"/>
    <w:rPr>
      <w:w w:val="100"/>
      <w:position w:val="-1"/>
      <w:effect w:val="none"/>
      <w:vertAlign w:val="baseline"/>
      <w:cs w:val="0"/>
      <w:em w:val="none"/>
    </w:rPr>
  </w:style>
  <w:style w:type="character" w:customStyle="1" w:styleId="43">
    <w:name w:val="Знак Знак4"/>
    <w:rPr>
      <w:w w:val="100"/>
      <w:position w:val="-1"/>
      <w:sz w:val="28"/>
      <w:effect w:val="none"/>
      <w:vertAlign w:val="baseline"/>
      <w:cs w:val="0"/>
      <w:em w:val="none"/>
      <w:lang w:val="uk-UA" w:eastAsia="ru-RU" w:bidi="ar-SA"/>
    </w:rPr>
  </w:style>
  <w:style w:type="character" w:customStyle="1" w:styleId="34">
    <w:name w:val="Знак Знак3"/>
    <w:rPr>
      <w:w w:val="100"/>
      <w:position w:val="-1"/>
      <w:sz w:val="24"/>
      <w:szCs w:val="24"/>
      <w:effect w:val="none"/>
      <w:vertAlign w:val="baseline"/>
      <w:cs w:val="0"/>
      <w:em w:val="none"/>
      <w:lang w:val="ru-RU" w:eastAsia="ru-RU" w:bidi="ar-SA"/>
    </w:rPr>
  </w:style>
  <w:style w:type="paragraph" w:customStyle="1" w:styleId="Af3">
    <w:name w:val="Свободная форма A"/>
    <w:pPr>
      <w:suppressAutoHyphens/>
      <w:spacing w:line="1" w:lineRule="atLeast"/>
      <w:ind w:leftChars="-1" w:left="-1" w:hangingChars="1" w:hanging="1"/>
      <w:textDirection w:val="btLr"/>
      <w:textAlignment w:val="top"/>
      <w:outlineLvl w:val="0"/>
    </w:pPr>
    <w:rPr>
      <w:rFonts w:ascii="Helvetica" w:eastAsia="ヒラギノ角ゴ Pro W3" w:hAnsi="Helvetica"/>
      <w:color w:val="000000"/>
      <w:position w:val="-1"/>
      <w:sz w:val="24"/>
      <w:lang w:val="ru-RU"/>
    </w:rPr>
  </w:style>
  <w:style w:type="paragraph" w:customStyle="1" w:styleId="CharCharCharChar">
    <w:name w:val="Char Знак Знак Char Знак Знак Char Знак Знак Char Знак Знак Знак Знак Знак Знак"/>
    <w:basedOn w:val="10"/>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10"/>
    <w:rPr>
      <w:rFonts w:ascii="Verdana" w:hAnsi="Verdana" w:cs="Verdana"/>
      <w:sz w:val="20"/>
      <w:szCs w:val="20"/>
      <w:lang w:val="en-US" w:eastAsia="en-US"/>
    </w:rPr>
  </w:style>
  <w:style w:type="paragraph" w:customStyle="1" w:styleId="font5">
    <w:name w:val="font5"/>
    <w:basedOn w:val="10"/>
    <w:pPr>
      <w:spacing w:before="100" w:beforeAutospacing="1" w:after="100" w:afterAutospacing="1"/>
    </w:pPr>
    <w:rPr>
      <w:sz w:val="28"/>
      <w:szCs w:val="28"/>
    </w:rPr>
  </w:style>
  <w:style w:type="paragraph" w:customStyle="1" w:styleId="af4">
    <w:name w:val="Знак Знак Знак"/>
    <w:basedOn w:val="10"/>
    <w:rPr>
      <w:rFonts w:ascii="Verdana" w:hAnsi="Verdana" w:cs="Verdana"/>
      <w:sz w:val="20"/>
      <w:szCs w:val="20"/>
      <w:lang w:val="en-US" w:eastAsia="en-US"/>
    </w:rPr>
  </w:style>
  <w:style w:type="paragraph" w:customStyle="1" w:styleId="Noeeu1">
    <w:name w:val="Noeeu1"/>
    <w:basedOn w:val="10"/>
    <w:pPr>
      <w:widowControl w:val="0"/>
      <w:tabs>
        <w:tab w:val="left" w:pos="227"/>
        <w:tab w:val="left" w:pos="2268"/>
      </w:tabs>
      <w:overflowPunct w:val="0"/>
      <w:autoSpaceDE w:val="0"/>
      <w:autoSpaceDN w:val="0"/>
      <w:adjustRightInd w:val="0"/>
    </w:pPr>
    <w:rPr>
      <w:sz w:val="20"/>
      <w:szCs w:val="20"/>
      <w:lang w:val="uk-UA"/>
    </w:rPr>
  </w:style>
  <w:style w:type="paragraph" w:customStyle="1" w:styleId="1fa">
    <w:name w:val="Стиль1"/>
    <w:basedOn w:val="7"/>
    <w:pPr>
      <w:spacing w:before="120" w:after="120"/>
    </w:pPr>
    <w:rPr>
      <w:rFonts w:ascii="Arial" w:hAnsi="Arial"/>
      <w:lang w:val="ru-RU"/>
    </w:rPr>
  </w:style>
  <w:style w:type="paragraph" w:customStyle="1" w:styleId="fix1">
    <w:name w:val="fix1"/>
    <w:basedOn w:val="10"/>
    <w:pPr>
      <w:spacing w:before="100" w:beforeAutospacing="1" w:after="100" w:afterAutospacing="1"/>
    </w:pPr>
    <w:rPr>
      <w:rFonts w:ascii="Courier New" w:hAnsi="Courier New" w:cs="Courier New"/>
      <w:color w:val="003366"/>
      <w:sz w:val="21"/>
      <w:szCs w:val="21"/>
    </w:rPr>
  </w:style>
  <w:style w:type="character" w:customStyle="1" w:styleId="rvts0">
    <w:name w:val="rvts0"/>
    <w:basedOn w:val="12"/>
    <w:rPr>
      <w:w w:val="100"/>
      <w:position w:val="-1"/>
      <w:effect w:val="none"/>
      <w:vertAlign w:val="baseline"/>
      <w:cs w:val="0"/>
      <w:em w:val="none"/>
    </w:rPr>
  </w:style>
  <w:style w:type="character" w:customStyle="1" w:styleId="51">
    <w:name w:val="Знак Знак5"/>
    <w:rPr>
      <w:w w:val="100"/>
      <w:position w:val="-1"/>
      <w:sz w:val="24"/>
      <w:szCs w:val="24"/>
      <w:effect w:val="none"/>
      <w:vertAlign w:val="baseline"/>
      <w:cs w:val="0"/>
      <w:em w:val="none"/>
      <w:lang w:val="ru-RU" w:eastAsia="ru-RU"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rPr>
  </w:style>
  <w:style w:type="character" w:customStyle="1" w:styleId="23">
    <w:name w:val="Знак Знак2"/>
    <w:rPr>
      <w:w w:val="100"/>
      <w:position w:val="-1"/>
      <w:sz w:val="24"/>
      <w:szCs w:val="24"/>
      <w:effect w:val="none"/>
      <w:vertAlign w:val="baseline"/>
      <w:cs w:val="0"/>
      <w:em w:val="none"/>
    </w:rPr>
  </w:style>
  <w:style w:type="paragraph" w:customStyle="1" w:styleId="HTML10">
    <w:name w:val="Стандартны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paragraph" w:customStyle="1" w:styleId="110">
    <w:name w:val="Обычный11"/>
    <w:pPr>
      <w:widowControl w:val="0"/>
      <w:suppressAutoHyphens/>
      <w:spacing w:line="1" w:lineRule="atLeast"/>
      <w:ind w:leftChars="-1" w:left="-1" w:hangingChars="1" w:hanging="1"/>
      <w:textDirection w:val="btLr"/>
      <w:textAlignment w:val="top"/>
      <w:outlineLvl w:val="0"/>
    </w:pPr>
    <w:rPr>
      <w:position w:val="-1"/>
      <w:lang w:val="ru-RU"/>
    </w:rPr>
  </w:style>
  <w:style w:type="character" w:customStyle="1" w:styleId="71">
    <w:name w:val="Знак Знак7"/>
    <w:rPr>
      <w:w w:val="100"/>
      <w:position w:val="-1"/>
      <w:sz w:val="24"/>
      <w:szCs w:val="24"/>
      <w:effect w:val="none"/>
      <w:vertAlign w:val="baseline"/>
      <w:cs w:val="0"/>
      <w:em w:val="none"/>
      <w:lang w:val="ru-RU" w:eastAsia="ru-RU"/>
    </w:rPr>
  </w:style>
  <w:style w:type="character" w:customStyle="1" w:styleId="61">
    <w:name w:val="Знак Знак6"/>
    <w:rPr>
      <w:w w:val="100"/>
      <w:position w:val="-1"/>
      <w:sz w:val="24"/>
      <w:szCs w:val="24"/>
      <w:effect w:val="none"/>
      <w:vertAlign w:val="baseline"/>
      <w:cs w:val="0"/>
      <w:em w:val="none"/>
      <w:lang w:val="ru-RU" w:eastAsia="ru-RU"/>
    </w:rPr>
  </w:style>
  <w:style w:type="paragraph" w:customStyle="1" w:styleId="120">
    <w:name w:val="Обычный12"/>
    <w:pPr>
      <w:widowControl w:val="0"/>
      <w:suppressAutoHyphens/>
      <w:spacing w:line="1" w:lineRule="atLeast"/>
      <w:ind w:leftChars="-1" w:left="-1" w:hangingChars="1" w:hanging="1"/>
      <w:textDirection w:val="btLr"/>
      <w:textAlignment w:val="top"/>
      <w:outlineLvl w:val="0"/>
    </w:pPr>
    <w:rPr>
      <w:position w:val="-1"/>
      <w:lang w:val="ru-RU"/>
    </w:rPr>
  </w:style>
  <w:style w:type="paragraph" w:customStyle="1" w:styleId="af5">
    <w:name w:val="a"/>
    <w:basedOn w:val="10"/>
    <w:pPr>
      <w:spacing w:before="100" w:beforeAutospacing="1" w:after="100" w:afterAutospacing="1"/>
    </w:pPr>
  </w:style>
  <w:style w:type="character" w:customStyle="1" w:styleId="150">
    <w:name w:val="Основной текст (15)_"/>
    <w:rPr>
      <w:i/>
      <w:iCs/>
      <w:spacing w:val="2"/>
      <w:w w:val="100"/>
      <w:position w:val="-1"/>
      <w:sz w:val="25"/>
      <w:szCs w:val="25"/>
      <w:effect w:val="none"/>
      <w:shd w:val="clear" w:color="auto" w:fill="FFFFFF"/>
      <w:vertAlign w:val="baseline"/>
      <w:cs w:val="0"/>
      <w:em w:val="none"/>
    </w:rPr>
  </w:style>
  <w:style w:type="paragraph" w:customStyle="1" w:styleId="151">
    <w:name w:val="Основной текст (15)1"/>
    <w:basedOn w:val="10"/>
    <w:pPr>
      <w:widowControl w:val="0"/>
      <w:shd w:val="clear" w:color="auto" w:fill="FFFFFF"/>
      <w:spacing w:before="60" w:line="370" w:lineRule="atLeast"/>
      <w:ind w:hanging="360"/>
    </w:pPr>
    <w:rPr>
      <w:i/>
      <w:iCs/>
      <w:spacing w:val="2"/>
      <w:sz w:val="25"/>
      <w:szCs w:val="25"/>
      <w:shd w:val="clear" w:color="auto" w:fill="FFFFFF"/>
      <w:lang w:val="uk-UA" w:eastAsia="uk-UA"/>
    </w:rPr>
  </w:style>
  <w:style w:type="paragraph" w:customStyle="1" w:styleId="213">
    <w:name w:val="Основной текст 21"/>
    <w:basedOn w:val="10"/>
    <w:pPr>
      <w:widowControl w:val="0"/>
      <w:suppressAutoHyphens w:val="0"/>
      <w:autoSpaceDE w:val="0"/>
      <w:spacing w:before="100" w:after="100"/>
    </w:pPr>
    <w:rPr>
      <w:rFonts w:ascii="Arial CYR" w:eastAsia="Calibri" w:hAnsi="Arial CYR" w:cs="Arial CYR"/>
      <w:color w:val="3366FF"/>
      <w:sz w:val="20"/>
      <w:szCs w:val="20"/>
      <w:lang w:val="uk-UA" w:eastAsia="ar-SA"/>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lang w:val="uk-UA" w:eastAsia="ar-SA" w:bidi="ar-SA"/>
    </w:rPr>
  </w:style>
  <w:style w:type="character" w:customStyle="1" w:styleId="stlink1">
    <w:name w:val="st_link1"/>
    <w:rPr>
      <w:w w:val="100"/>
      <w:position w:val="-1"/>
      <w:effect w:val="none"/>
      <w:vertAlign w:val="baseline"/>
      <w:cs w:val="0"/>
      <w:em w:val="none"/>
    </w:rPr>
  </w:style>
  <w:style w:type="character" w:customStyle="1" w:styleId="rvts23">
    <w:name w:val="rvts23"/>
    <w:rPr>
      <w:w w:val="100"/>
      <w:position w:val="-1"/>
      <w:effect w:val="none"/>
      <w:vertAlign w:val="baseline"/>
      <w:cs w:val="0"/>
      <w:em w:val="none"/>
    </w:rPr>
  </w:style>
  <w:style w:type="character" w:customStyle="1" w:styleId="rvts9">
    <w:name w:val="rvts9"/>
    <w:rPr>
      <w:w w:val="100"/>
      <w:position w:val="-1"/>
      <w:effect w:val="none"/>
      <w:vertAlign w:val="baseline"/>
      <w:cs w:val="0"/>
      <w:em w:val="none"/>
    </w:rPr>
  </w:style>
  <w:style w:type="character" w:customStyle="1" w:styleId="snmenutitle">
    <w:name w:val="sn_menu_title"/>
    <w:rPr>
      <w:w w:val="100"/>
      <w:position w:val="-1"/>
      <w:effect w:val="none"/>
      <w:vertAlign w:val="baseline"/>
      <w:cs w:val="0"/>
      <w:em w:val="none"/>
    </w:rPr>
  </w:style>
  <w:style w:type="character" w:customStyle="1" w:styleId="1fb">
    <w:name w:val="Знак примітки1"/>
    <w:rPr>
      <w:w w:val="100"/>
      <w:position w:val="-1"/>
      <w:sz w:val="16"/>
      <w:szCs w:val="16"/>
      <w:effect w:val="none"/>
      <w:vertAlign w:val="baseline"/>
      <w:cs w:val="0"/>
      <w:em w:val="none"/>
    </w:rPr>
  </w:style>
  <w:style w:type="paragraph" w:customStyle="1" w:styleId="1fc">
    <w:name w:val="Текст примітки1"/>
    <w:basedOn w:val="10"/>
    <w:rPr>
      <w:sz w:val="20"/>
      <w:szCs w:val="20"/>
    </w:rPr>
  </w:style>
  <w:style w:type="character" w:customStyle="1" w:styleId="af6">
    <w:name w:val="Текст примітки Знак"/>
    <w:basedOn w:val="12"/>
    <w:rPr>
      <w:w w:val="100"/>
      <w:position w:val="-1"/>
      <w:effect w:val="none"/>
      <w:vertAlign w:val="baseline"/>
      <w:cs w:val="0"/>
      <w:em w:val="none"/>
    </w:rPr>
  </w:style>
  <w:style w:type="paragraph" w:customStyle="1" w:styleId="1fd">
    <w:name w:val="Тема примітки1"/>
    <w:basedOn w:val="1fc"/>
    <w:next w:val="1fc"/>
    <w:rPr>
      <w:b/>
      <w:bCs/>
    </w:rPr>
  </w:style>
  <w:style w:type="character" w:customStyle="1" w:styleId="af7">
    <w:name w:val="Тема примітки Знак"/>
    <w:rPr>
      <w:b/>
      <w:bCs/>
      <w:w w:val="100"/>
      <w:position w:val="-1"/>
      <w:effect w:val="none"/>
      <w:vertAlign w:val="baseline"/>
      <w:cs w:val="0"/>
      <w:em w:val="none"/>
    </w:rPr>
  </w:style>
  <w:style w:type="character" w:customStyle="1" w:styleId="80">
    <w:name w:val="Заголовок 8 Знак"/>
    <w:rPr>
      <w:b/>
      <w:bCs/>
      <w:w w:val="100"/>
      <w:position w:val="-1"/>
      <w:sz w:val="32"/>
      <w:szCs w:val="24"/>
      <w:effect w:val="none"/>
      <w:vertAlign w:val="baseline"/>
      <w:cs w:val="0"/>
      <w:em w:val="none"/>
      <w:lang w:val="ru-RU" w:eastAsia="ru-RU"/>
    </w:rPr>
  </w:style>
  <w:style w:type="paragraph" w:customStyle="1" w:styleId="font6">
    <w:name w:val="font6"/>
    <w:basedOn w:val="10"/>
    <w:pPr>
      <w:spacing w:before="100" w:beforeAutospacing="1" w:after="100" w:afterAutospacing="1"/>
    </w:pPr>
    <w:rPr>
      <w:b/>
      <w:bCs/>
      <w:color w:val="000000"/>
      <w:sz w:val="22"/>
      <w:szCs w:val="22"/>
    </w:rPr>
  </w:style>
  <w:style w:type="paragraph" w:customStyle="1" w:styleId="font7">
    <w:name w:val="font7"/>
    <w:basedOn w:val="10"/>
    <w:pPr>
      <w:spacing w:before="100" w:beforeAutospacing="1" w:after="100" w:afterAutospacing="1"/>
    </w:pPr>
    <w:rPr>
      <w:color w:val="000000"/>
      <w:sz w:val="22"/>
      <w:szCs w:val="22"/>
    </w:rPr>
  </w:style>
  <w:style w:type="paragraph" w:customStyle="1" w:styleId="font8">
    <w:name w:val="font8"/>
    <w:basedOn w:val="10"/>
    <w:pPr>
      <w:spacing w:before="100" w:beforeAutospacing="1" w:after="100" w:afterAutospacing="1"/>
    </w:pPr>
    <w:rPr>
      <w:color w:val="000000"/>
      <w:sz w:val="22"/>
      <w:szCs w:val="22"/>
      <w:u w:val="single"/>
    </w:rPr>
  </w:style>
  <w:style w:type="paragraph" w:customStyle="1" w:styleId="xl65">
    <w:name w:val="xl65"/>
    <w:basedOn w:val="10"/>
    <w:pPr>
      <w:spacing w:before="100" w:beforeAutospacing="1" w:after="100" w:afterAutospacing="1"/>
    </w:pPr>
  </w:style>
  <w:style w:type="paragraph" w:customStyle="1" w:styleId="xl66">
    <w:name w:val="xl66"/>
    <w:basedOn w:val="10"/>
    <w:pPr>
      <w:spacing w:before="100" w:beforeAutospacing="1" w:after="100" w:afterAutospacing="1"/>
      <w:jc w:val="center"/>
      <w:textAlignment w:val="center"/>
    </w:pPr>
    <w:rPr>
      <w:b/>
      <w:bCs/>
      <w:sz w:val="20"/>
      <w:szCs w:val="20"/>
    </w:rPr>
  </w:style>
  <w:style w:type="paragraph" w:customStyle="1" w:styleId="xl67">
    <w:name w:val="xl67"/>
    <w:basedOn w:val="10"/>
    <w:pPr>
      <w:spacing w:before="100" w:beforeAutospacing="1" w:after="100" w:afterAutospacing="1"/>
    </w:pPr>
  </w:style>
  <w:style w:type="paragraph" w:customStyle="1" w:styleId="xl68">
    <w:name w:val="xl68"/>
    <w:basedOn w:val="10"/>
    <w:pPr>
      <w:pBdr>
        <w:bottom w:val="single" w:sz="8" w:space="0" w:color="auto"/>
        <w:right w:val="single" w:sz="8" w:space="0" w:color="auto"/>
      </w:pBdr>
      <w:spacing w:before="100" w:beforeAutospacing="1" w:after="100" w:afterAutospacing="1"/>
      <w:textAlignment w:val="center"/>
    </w:pPr>
  </w:style>
  <w:style w:type="paragraph" w:customStyle="1" w:styleId="xl69">
    <w:name w:val="xl69"/>
    <w:basedOn w:val="10"/>
    <w:pPr>
      <w:spacing w:before="100" w:beforeAutospacing="1" w:after="100" w:afterAutospacing="1"/>
      <w:textAlignment w:val="center"/>
    </w:pPr>
  </w:style>
  <w:style w:type="paragraph" w:customStyle="1" w:styleId="xl70">
    <w:name w:val="xl70"/>
    <w:basedOn w:val="10"/>
    <w:pPr>
      <w:spacing w:before="100" w:beforeAutospacing="1" w:after="100" w:afterAutospacing="1"/>
      <w:jc w:val="center"/>
      <w:textAlignment w:val="center"/>
    </w:pPr>
  </w:style>
  <w:style w:type="paragraph" w:customStyle="1" w:styleId="xl71">
    <w:name w:val="xl71"/>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1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74">
    <w:name w:val="xl74"/>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5">
    <w:name w:val="xl75"/>
    <w:basedOn w:val="10"/>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6">
    <w:name w:val="xl76"/>
    <w:basedOn w:val="10"/>
    <w:pPr>
      <w:pBdr>
        <w:left w:val="single" w:sz="8" w:space="0" w:color="auto"/>
        <w:right w:val="single" w:sz="8" w:space="0" w:color="auto"/>
      </w:pBdr>
      <w:spacing w:before="100" w:beforeAutospacing="1" w:after="100" w:afterAutospacing="1"/>
    </w:pPr>
  </w:style>
  <w:style w:type="paragraph" w:customStyle="1" w:styleId="xl77">
    <w:name w:val="xl77"/>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78">
    <w:name w:val="xl78"/>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0">
    <w:name w:val="xl80"/>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1">
    <w:name w:val="xl81"/>
    <w:basedOn w:val="10"/>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3">
    <w:name w:val="xl83"/>
    <w:basedOn w:val="10"/>
    <w:pPr>
      <w:pBdr>
        <w:bottom w:val="single" w:sz="8" w:space="0" w:color="auto"/>
        <w:right w:val="single" w:sz="8" w:space="0" w:color="auto"/>
      </w:pBdr>
      <w:spacing w:before="100" w:beforeAutospacing="1" w:after="100" w:afterAutospacing="1"/>
      <w:jc w:val="center"/>
      <w:textAlignment w:val="center"/>
    </w:pPr>
  </w:style>
  <w:style w:type="paragraph" w:customStyle="1" w:styleId="xl84">
    <w:name w:val="xl84"/>
    <w:basedOn w:val="10"/>
    <w:pPr>
      <w:pBdr>
        <w:left w:val="single" w:sz="8" w:space="0" w:color="auto"/>
        <w:right w:val="single" w:sz="8" w:space="0" w:color="auto"/>
      </w:pBdr>
      <w:spacing w:before="100" w:beforeAutospacing="1" w:after="100" w:afterAutospacing="1"/>
      <w:jc w:val="center"/>
    </w:pPr>
    <w:rPr>
      <w:b/>
      <w:bCs/>
    </w:rPr>
  </w:style>
  <w:style w:type="paragraph" w:customStyle="1" w:styleId="xl85">
    <w:name w:val="xl85"/>
    <w:basedOn w:val="1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86">
    <w:name w:val="xl86"/>
    <w:basedOn w:val="1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87">
    <w:name w:val="xl87"/>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10"/>
    <w:pPr>
      <w:pBdr>
        <w:top w:val="single" w:sz="8" w:space="0" w:color="auto"/>
        <w:left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10"/>
    <w:pPr>
      <w:pBdr>
        <w:left w:val="single" w:sz="8" w:space="0" w:color="auto"/>
        <w:right w:val="single" w:sz="8" w:space="0" w:color="auto"/>
      </w:pBdr>
      <w:spacing w:before="100" w:beforeAutospacing="1" w:after="100" w:afterAutospacing="1"/>
      <w:jc w:val="center"/>
    </w:pPr>
  </w:style>
  <w:style w:type="paragraph" w:customStyle="1" w:styleId="xl91">
    <w:name w:val="xl9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92">
    <w:name w:val="xl92"/>
    <w:basedOn w:val="10"/>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3">
    <w:name w:val="xl93"/>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4">
    <w:name w:val="xl94"/>
    <w:basedOn w:val="10"/>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5">
    <w:name w:val="xl95"/>
    <w:basedOn w:val="10"/>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96">
    <w:name w:val="xl96"/>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98">
    <w:name w:val="xl98"/>
    <w:basedOn w:val="10"/>
    <w:pPr>
      <w:pBdr>
        <w:top w:val="single" w:sz="8" w:space="0" w:color="auto"/>
        <w:left w:val="single" w:sz="8" w:space="0" w:color="auto"/>
        <w:right w:val="single" w:sz="8" w:space="0" w:color="auto"/>
      </w:pBdr>
      <w:spacing w:before="100" w:beforeAutospacing="1" w:after="100" w:afterAutospacing="1"/>
    </w:pPr>
  </w:style>
  <w:style w:type="paragraph" w:customStyle="1" w:styleId="xl99">
    <w:name w:val="xl99"/>
    <w:basedOn w:val="10"/>
    <w:pPr>
      <w:pBdr>
        <w:left w:val="single" w:sz="8" w:space="0" w:color="auto"/>
      </w:pBdr>
      <w:spacing w:before="100" w:beforeAutospacing="1" w:after="100" w:afterAutospacing="1"/>
      <w:jc w:val="center"/>
      <w:textAlignment w:val="center"/>
    </w:pPr>
  </w:style>
  <w:style w:type="paragraph" w:customStyle="1" w:styleId="xl100">
    <w:name w:val="xl100"/>
    <w:basedOn w:val="10"/>
    <w:pPr>
      <w:pBdr>
        <w:left w:val="single" w:sz="8" w:space="0" w:color="auto"/>
        <w:bottom w:val="single" w:sz="8" w:space="0" w:color="auto"/>
      </w:pBdr>
      <w:spacing w:before="100" w:beforeAutospacing="1" w:after="100" w:afterAutospacing="1"/>
      <w:jc w:val="center"/>
      <w:textAlignment w:val="center"/>
    </w:pPr>
  </w:style>
  <w:style w:type="paragraph" w:customStyle="1" w:styleId="xl101">
    <w:name w:val="xl101"/>
    <w:basedOn w:val="10"/>
    <w:pPr>
      <w:pBdr>
        <w:top w:val="single" w:sz="8" w:space="0" w:color="auto"/>
        <w:left w:val="single" w:sz="8" w:space="0" w:color="auto"/>
      </w:pBdr>
      <w:spacing w:before="100" w:beforeAutospacing="1" w:after="100" w:afterAutospacing="1"/>
      <w:jc w:val="center"/>
      <w:textAlignment w:val="center"/>
    </w:pPr>
  </w:style>
  <w:style w:type="paragraph" w:customStyle="1" w:styleId="xl102">
    <w:name w:val="xl102"/>
    <w:basedOn w:val="10"/>
    <w:pPr>
      <w:pBdr>
        <w:left w:val="single" w:sz="8" w:space="0" w:color="auto"/>
        <w:right w:val="single" w:sz="8" w:space="0" w:color="auto"/>
      </w:pBdr>
      <w:spacing w:before="100" w:beforeAutospacing="1" w:after="100" w:afterAutospacing="1"/>
    </w:pPr>
  </w:style>
  <w:style w:type="paragraph" w:customStyle="1" w:styleId="xl103">
    <w:name w:val="xl103"/>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4">
    <w:name w:val="xl104"/>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5">
    <w:name w:val="xl105"/>
    <w:basedOn w:val="1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06">
    <w:name w:val="xl106"/>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7">
    <w:name w:val="xl107"/>
    <w:basedOn w:val="10"/>
    <w:pPr>
      <w:pBdr>
        <w:left w:val="single" w:sz="8" w:space="0" w:color="auto"/>
        <w:right w:val="single" w:sz="8" w:space="0" w:color="auto"/>
      </w:pBdr>
      <w:spacing w:before="100" w:beforeAutospacing="1" w:after="100" w:afterAutospacing="1"/>
    </w:pPr>
  </w:style>
  <w:style w:type="paragraph" w:customStyle="1" w:styleId="xl108">
    <w:name w:val="xl108"/>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9">
    <w:name w:val="xl109"/>
    <w:basedOn w:val="10"/>
    <w:pPr>
      <w:spacing w:before="100" w:beforeAutospacing="1" w:after="100" w:afterAutospacing="1"/>
      <w:jc w:val="center"/>
    </w:pPr>
  </w:style>
  <w:style w:type="paragraph" w:customStyle="1" w:styleId="xl110">
    <w:name w:val="xl110"/>
    <w:basedOn w:val="10"/>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10"/>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2">
    <w:name w:val="xl112"/>
    <w:basedOn w:val="10"/>
    <w:pPr>
      <w:pBdr>
        <w:top w:val="single" w:sz="8" w:space="0" w:color="auto"/>
      </w:pBdr>
      <w:spacing w:before="100" w:beforeAutospacing="1" w:after="100" w:afterAutospacing="1"/>
    </w:pPr>
  </w:style>
  <w:style w:type="paragraph" w:customStyle="1" w:styleId="xl113">
    <w:name w:val="xl113"/>
    <w:basedOn w:val="10"/>
    <w:pPr>
      <w:spacing w:before="100" w:beforeAutospacing="1" w:after="100" w:afterAutospacing="1"/>
    </w:pPr>
  </w:style>
  <w:style w:type="paragraph" w:customStyle="1" w:styleId="xl114">
    <w:name w:val="xl114"/>
    <w:basedOn w:val="10"/>
    <w:pPr>
      <w:spacing w:before="100" w:beforeAutospacing="1" w:after="100" w:afterAutospacing="1"/>
    </w:pPr>
  </w:style>
  <w:style w:type="paragraph" w:customStyle="1" w:styleId="xl115">
    <w:name w:val="xl115"/>
    <w:basedOn w:val="10"/>
    <w:pPr>
      <w:pBdr>
        <w:bottom w:val="single" w:sz="8" w:space="0" w:color="auto"/>
      </w:pBdr>
      <w:spacing w:before="100" w:beforeAutospacing="1" w:after="100" w:afterAutospacing="1"/>
    </w:pPr>
  </w:style>
  <w:style w:type="paragraph" w:customStyle="1" w:styleId="xl116">
    <w:name w:val="xl116"/>
    <w:basedOn w:val="10"/>
    <w:pPr>
      <w:pBdr>
        <w:right w:val="single" w:sz="8" w:space="0" w:color="auto"/>
      </w:pBdr>
      <w:spacing w:before="100" w:beforeAutospacing="1" w:after="100" w:afterAutospacing="1"/>
    </w:pPr>
  </w:style>
  <w:style w:type="paragraph" w:customStyle="1" w:styleId="xl117">
    <w:name w:val="xl117"/>
    <w:basedOn w:val="10"/>
    <w:pPr>
      <w:pBdr>
        <w:top w:val="single" w:sz="8" w:space="0" w:color="auto"/>
        <w:right w:val="single" w:sz="8" w:space="0" w:color="auto"/>
      </w:pBdr>
      <w:spacing w:before="100" w:beforeAutospacing="1" w:after="100" w:afterAutospacing="1"/>
    </w:pPr>
  </w:style>
  <w:style w:type="paragraph" w:customStyle="1" w:styleId="xl118">
    <w:name w:val="xl118"/>
    <w:basedOn w:val="10"/>
    <w:pPr>
      <w:pBdr>
        <w:bottom w:val="single" w:sz="8" w:space="0" w:color="auto"/>
        <w:right w:val="single" w:sz="8" w:space="0" w:color="auto"/>
      </w:pBdr>
      <w:spacing w:before="100" w:beforeAutospacing="1" w:after="100" w:afterAutospacing="1"/>
    </w:pPr>
  </w:style>
  <w:style w:type="paragraph" w:customStyle="1" w:styleId="xl119">
    <w:name w:val="xl119"/>
    <w:basedOn w:val="1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0">
    <w:name w:val="xl120"/>
    <w:basedOn w:val="10"/>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21">
    <w:name w:val="xl12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styleId="af8">
    <w:name w:val="Subtitle"/>
    <w:basedOn w:val="a"/>
    <w:next w:val="a"/>
    <w:link w:val="af9"/>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top w:w="30" w:type="dxa"/>
        <w:left w:w="30" w:type="dxa"/>
        <w:bottom w:w="30" w:type="dxa"/>
        <w:right w:w="30"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paragraph" w:styleId="aff1">
    <w:name w:val="header"/>
    <w:basedOn w:val="a"/>
    <w:link w:val="1fe"/>
    <w:uiPriority w:val="99"/>
    <w:unhideWhenUsed/>
    <w:rsid w:val="005E5975"/>
    <w:pPr>
      <w:tabs>
        <w:tab w:val="center" w:pos="4677"/>
        <w:tab w:val="right" w:pos="9355"/>
      </w:tabs>
      <w:spacing w:line="240" w:lineRule="auto"/>
    </w:pPr>
  </w:style>
  <w:style w:type="character" w:customStyle="1" w:styleId="1fe">
    <w:name w:val="Верхній колонтитул Знак1"/>
    <w:basedOn w:val="a0"/>
    <w:link w:val="aff1"/>
    <w:uiPriority w:val="99"/>
    <w:rsid w:val="005E5975"/>
    <w:rPr>
      <w:snapToGrid w:val="0"/>
      <w:position w:val="-1"/>
      <w:lang w:val="ru-RU"/>
    </w:rPr>
  </w:style>
  <w:style w:type="paragraph" w:styleId="aff2">
    <w:name w:val="footer"/>
    <w:basedOn w:val="a"/>
    <w:link w:val="1ff"/>
    <w:uiPriority w:val="99"/>
    <w:unhideWhenUsed/>
    <w:rsid w:val="005E5975"/>
    <w:pPr>
      <w:tabs>
        <w:tab w:val="center" w:pos="4677"/>
        <w:tab w:val="right" w:pos="9355"/>
      </w:tabs>
      <w:spacing w:line="240" w:lineRule="auto"/>
    </w:pPr>
  </w:style>
  <w:style w:type="character" w:customStyle="1" w:styleId="1ff">
    <w:name w:val="Нижній колонтитул Знак1"/>
    <w:basedOn w:val="a0"/>
    <w:link w:val="aff2"/>
    <w:uiPriority w:val="99"/>
    <w:rsid w:val="005E5975"/>
    <w:rPr>
      <w:snapToGrid w:val="0"/>
      <w:position w:val="-1"/>
      <w:lang w:val="ru-RU"/>
    </w:rPr>
  </w:style>
  <w:style w:type="paragraph" w:styleId="aff3">
    <w:name w:val="Balloon Text"/>
    <w:basedOn w:val="a"/>
    <w:link w:val="1ff0"/>
    <w:uiPriority w:val="99"/>
    <w:semiHidden/>
    <w:unhideWhenUsed/>
    <w:rsid w:val="006F2209"/>
    <w:pPr>
      <w:spacing w:line="240" w:lineRule="auto"/>
    </w:pPr>
    <w:rPr>
      <w:rFonts w:ascii="Segoe UI" w:hAnsi="Segoe UI" w:cs="Segoe UI"/>
    </w:rPr>
  </w:style>
  <w:style w:type="character" w:customStyle="1" w:styleId="1ff0">
    <w:name w:val="Текст у виносці Знак1"/>
    <w:basedOn w:val="a0"/>
    <w:link w:val="aff3"/>
    <w:uiPriority w:val="99"/>
    <w:semiHidden/>
    <w:rsid w:val="006F2209"/>
    <w:rPr>
      <w:rFonts w:ascii="Segoe UI" w:hAnsi="Segoe UI" w:cs="Segoe UI"/>
      <w:snapToGrid w:val="0"/>
      <w:position w:val="-1"/>
      <w:lang w:val="ru-RU"/>
    </w:rPr>
  </w:style>
  <w:style w:type="character" w:styleId="aff4">
    <w:name w:val="Hyperlink"/>
    <w:uiPriority w:val="99"/>
    <w:rsid w:val="009F24DA"/>
    <w:rPr>
      <w:color w:val="0000FF"/>
      <w:u w:val="single"/>
    </w:rPr>
  </w:style>
  <w:style w:type="numbering" w:customStyle="1" w:styleId="1ff1">
    <w:name w:val="Нет списка1"/>
    <w:next w:val="a2"/>
    <w:uiPriority w:val="99"/>
    <w:semiHidden/>
    <w:unhideWhenUsed/>
    <w:rsid w:val="009F24DA"/>
  </w:style>
  <w:style w:type="character" w:styleId="aff5">
    <w:name w:val="page number"/>
    <w:basedOn w:val="a0"/>
    <w:rsid w:val="009F24DA"/>
  </w:style>
  <w:style w:type="character" w:customStyle="1" w:styleId="11">
    <w:name w:val="Назва Знак1"/>
    <w:basedOn w:val="a0"/>
    <w:link w:val="a3"/>
    <w:rsid w:val="009F24DA"/>
    <w:rPr>
      <w:b/>
      <w:snapToGrid w:val="0"/>
      <w:position w:val="-1"/>
      <w:sz w:val="72"/>
      <w:szCs w:val="72"/>
      <w:lang w:val="ru-RU"/>
    </w:rPr>
  </w:style>
  <w:style w:type="paragraph" w:styleId="aff6">
    <w:name w:val="Normal (Web)"/>
    <w:basedOn w:val="a"/>
    <w:uiPriority w:val="99"/>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styleId="aff7">
    <w:name w:val="Emphasis"/>
    <w:uiPriority w:val="20"/>
    <w:qFormat/>
    <w:rsid w:val="009F24DA"/>
    <w:rPr>
      <w:i/>
      <w:iCs/>
    </w:rPr>
  </w:style>
  <w:style w:type="paragraph" w:styleId="aff8">
    <w:name w:val="Body Text"/>
    <w:basedOn w:val="a"/>
    <w:link w:val="1ff2"/>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1ff2">
    <w:name w:val="Основний текст Знак1"/>
    <w:basedOn w:val="a0"/>
    <w:link w:val="aff8"/>
    <w:rsid w:val="009F24DA"/>
    <w:rPr>
      <w:rFonts w:ascii="Times New Roman" w:eastAsia="Times New Roman" w:hAnsi="Times New Roman" w:cs="Times New Roman"/>
      <w:sz w:val="24"/>
      <w:szCs w:val="24"/>
      <w:lang w:val="ru-RU"/>
    </w:rPr>
  </w:style>
  <w:style w:type="character" w:customStyle="1" w:styleId="fontstyle01">
    <w:name w:val="fontstyle01"/>
    <w:rsid w:val="009F24DA"/>
    <w:rPr>
      <w:rFonts w:ascii="Times New Roman" w:hAnsi="Times New Roman" w:cs="Times New Roman"/>
      <w:b/>
      <w:bCs/>
      <w:color w:val="000000"/>
      <w:sz w:val="28"/>
      <w:szCs w:val="28"/>
    </w:rPr>
  </w:style>
  <w:style w:type="character" w:customStyle="1" w:styleId="fontstyle21">
    <w:name w:val="fontstyle21"/>
    <w:rsid w:val="009F24DA"/>
    <w:rPr>
      <w:rFonts w:ascii="Times New Roman" w:hAnsi="Times New Roman" w:cs="Times New Roman"/>
      <w:color w:val="000000"/>
      <w:sz w:val="28"/>
      <w:szCs w:val="28"/>
    </w:rPr>
  </w:style>
  <w:style w:type="paragraph" w:styleId="aff9">
    <w:name w:val="caption"/>
    <w:basedOn w:val="a"/>
    <w:next w:val="a"/>
    <w:qFormat/>
    <w:rsid w:val="009F24DA"/>
    <w:pPr>
      <w:suppressAutoHyphens w:val="0"/>
      <w:spacing w:line="240" w:lineRule="auto"/>
      <w:ind w:leftChars="0" w:left="0" w:firstLineChars="0" w:firstLine="0"/>
      <w:jc w:val="center"/>
      <w:textDirection w:val="lrTb"/>
      <w:textAlignment w:val="auto"/>
      <w:outlineLvl w:val="9"/>
    </w:pPr>
    <w:rPr>
      <w:rFonts w:ascii="Times New Roman" w:eastAsia="Times New Roman" w:hAnsi="Times New Roman" w:cs="Times New Roman"/>
      <w:b/>
      <w:snapToGrid/>
      <w:position w:val="0"/>
      <w:sz w:val="28"/>
      <w:szCs w:val="24"/>
      <w:lang w:val="uk-UA"/>
    </w:rPr>
  </w:style>
  <w:style w:type="paragraph" w:styleId="24">
    <w:name w:val="Body Text Indent 2"/>
    <w:aliases w:val=" Знак1,Знак1"/>
    <w:basedOn w:val="a"/>
    <w:link w:val="25"/>
    <w:rsid w:val="009F24DA"/>
    <w:pPr>
      <w:suppressAutoHyphens w:val="0"/>
      <w:spacing w:after="120" w:line="480" w:lineRule="auto"/>
      <w:ind w:leftChars="0" w:left="283"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25">
    <w:name w:val="Основний текст з відступом 2 Знак"/>
    <w:aliases w:val=" Знак1 Знак,Знак1 Знак"/>
    <w:basedOn w:val="a0"/>
    <w:link w:val="24"/>
    <w:rsid w:val="009F24DA"/>
    <w:rPr>
      <w:rFonts w:ascii="Times New Roman" w:eastAsia="Times New Roman" w:hAnsi="Times New Roman" w:cs="Times New Roman"/>
      <w:sz w:val="24"/>
      <w:szCs w:val="24"/>
      <w:lang w:val="ru-RU"/>
    </w:rPr>
  </w:style>
  <w:style w:type="table" w:customStyle="1" w:styleId="1ff3">
    <w:name w:val="Сетка таблицы1"/>
    <w:basedOn w:val="a1"/>
    <w:next w:val="affa"/>
    <w:uiPriority w:val="39"/>
    <w:rsid w:val="009F24DA"/>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
    <w:link w:val="1ff4"/>
    <w:semiHidden/>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0"/>
      <w:szCs w:val="20"/>
      <w:lang w:val="uk-UA"/>
    </w:rPr>
  </w:style>
  <w:style w:type="character" w:customStyle="1" w:styleId="1ff4">
    <w:name w:val="Текст виноски Знак1"/>
    <w:basedOn w:val="a0"/>
    <w:link w:val="affb"/>
    <w:semiHidden/>
    <w:rsid w:val="009F24DA"/>
    <w:rPr>
      <w:rFonts w:ascii="Times New Roman" w:eastAsia="Times New Roman" w:hAnsi="Times New Roman" w:cs="Times New Roman"/>
      <w:sz w:val="20"/>
      <w:szCs w:val="20"/>
    </w:rPr>
  </w:style>
  <w:style w:type="paragraph" w:styleId="35">
    <w:name w:val="Body Text 3"/>
    <w:basedOn w:val="a"/>
    <w:link w:val="311"/>
    <w:unhideWhenUsed/>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16"/>
      <w:szCs w:val="16"/>
      <w:lang w:val="uk-UA"/>
    </w:rPr>
  </w:style>
  <w:style w:type="character" w:customStyle="1" w:styleId="311">
    <w:name w:val="Основний текст 3 Знак1"/>
    <w:basedOn w:val="a0"/>
    <w:link w:val="35"/>
    <w:rsid w:val="009F24DA"/>
    <w:rPr>
      <w:rFonts w:ascii="Times New Roman" w:eastAsia="Times New Roman" w:hAnsi="Times New Roman" w:cs="Times New Roman"/>
      <w:sz w:val="16"/>
      <w:szCs w:val="16"/>
    </w:rPr>
  </w:style>
  <w:style w:type="numbering" w:customStyle="1" w:styleId="111">
    <w:name w:val="Нет списка11"/>
    <w:next w:val="a2"/>
    <w:uiPriority w:val="99"/>
    <w:semiHidden/>
    <w:unhideWhenUsed/>
    <w:rsid w:val="009F24DA"/>
  </w:style>
  <w:style w:type="table" w:customStyle="1" w:styleId="TableNormal1">
    <w:name w:val="Table Normal1"/>
    <w:rsid w:val="009F24DA"/>
    <w:tblPr>
      <w:tblCellMar>
        <w:top w:w="0" w:type="dxa"/>
        <w:left w:w="0" w:type="dxa"/>
        <w:bottom w:w="0" w:type="dxa"/>
        <w:right w:w="0" w:type="dxa"/>
      </w:tblCellMar>
    </w:tblPr>
  </w:style>
  <w:style w:type="table" w:customStyle="1" w:styleId="112">
    <w:name w:val="Звичайна таблиця11"/>
    <w:rsid w:val="009F24DA"/>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13">
    <w:name w:val="Немає списку11"/>
    <w:rsid w:val="009F24DA"/>
  </w:style>
  <w:style w:type="table" w:customStyle="1" w:styleId="TableGrid1">
    <w:name w:val="TableGrid1"/>
    <w:rsid w:val="009F24DA"/>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table" w:customStyle="1" w:styleId="114">
    <w:name w:val="Сітка таблиці11"/>
    <w:basedOn w:val="13"/>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Підзаголовок Знак"/>
    <w:basedOn w:val="a0"/>
    <w:link w:val="af8"/>
    <w:rsid w:val="009F24DA"/>
    <w:rPr>
      <w:rFonts w:ascii="Georgia" w:eastAsia="Georgia" w:hAnsi="Georgia" w:cs="Georgia"/>
      <w:i/>
      <w:snapToGrid w:val="0"/>
      <w:color w:val="666666"/>
      <w:position w:val="-1"/>
      <w:sz w:val="48"/>
      <w:szCs w:val="48"/>
      <w:lang w:val="ru-RU"/>
    </w:rPr>
  </w:style>
  <w:style w:type="table" w:styleId="affa">
    <w:name w:val="Table Grid"/>
    <w:basedOn w:val="a1"/>
    <w:uiPriority w:val="39"/>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993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wAtF8r6D2SEaE7bvQNRbsuBDhw==">CgMxLjAyCWlkLmdqZGd4czgAciExNi1BUUVlYU9ZQ2RWaFJfVmNETFllYmxTM0QtNDhGUjA=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F5B9AA-3728-4A51-A7D5-070EC0604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28</Pages>
  <Words>4617</Words>
  <Characters>26319</Characters>
  <Application>Microsoft Office Word</Application>
  <DocSecurity>0</DocSecurity>
  <Lines>219</Lines>
  <Paragraphs>61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dc:creator>
  <cp:lastModifiedBy>Vadym</cp:lastModifiedBy>
  <cp:revision>47</cp:revision>
  <cp:lastPrinted>2023-11-27T07:05:00Z</cp:lastPrinted>
  <dcterms:created xsi:type="dcterms:W3CDTF">2023-11-09T16:54:00Z</dcterms:created>
  <dcterms:modified xsi:type="dcterms:W3CDTF">2023-11-28T14:28:00Z</dcterms:modified>
</cp:coreProperties>
</file>