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1CEA4" w14:textId="494492AE" w:rsidR="007F4134" w:rsidRDefault="008535B0" w:rsidP="00AC57DB">
      <w:pPr>
        <w:ind w:left="-566" w:right="-15" w:firstLine="0"/>
        <w:jc w:val="center"/>
        <w:rPr>
          <w:b/>
          <w:sz w:val="48"/>
          <w:szCs w:val="48"/>
        </w:rPr>
      </w:pPr>
      <w:r>
        <w:rPr>
          <w:b/>
          <w:sz w:val="48"/>
          <w:szCs w:val="48"/>
        </w:rPr>
        <w:t>ЗВІТ</w:t>
      </w:r>
    </w:p>
    <w:p w14:paraId="6B013960" w14:textId="77777777" w:rsidR="007F4134" w:rsidRDefault="008535B0" w:rsidP="00AC57DB">
      <w:pPr>
        <w:spacing w:after="200"/>
        <w:ind w:left="-566" w:right="-15" w:firstLine="0"/>
        <w:jc w:val="center"/>
        <w:rPr>
          <w:b/>
          <w:sz w:val="48"/>
          <w:szCs w:val="48"/>
        </w:rPr>
      </w:pPr>
      <w:r>
        <w:rPr>
          <w:b/>
          <w:sz w:val="48"/>
          <w:szCs w:val="48"/>
        </w:rPr>
        <w:t>ПРО СТРАТЕГІЧНУ ЕКОЛОГІЧНУ ОЦІНКУ</w:t>
      </w:r>
    </w:p>
    <w:p w14:paraId="290302E0" w14:textId="77777777" w:rsidR="007F4134" w:rsidRDefault="007F4134">
      <w:pPr>
        <w:spacing w:after="200"/>
        <w:ind w:left="-566" w:right="-15" w:firstLine="0"/>
        <w:jc w:val="left"/>
        <w:rPr>
          <w:b/>
          <w:sz w:val="48"/>
          <w:szCs w:val="48"/>
        </w:rPr>
      </w:pPr>
      <w:bookmarkStart w:id="0" w:name="_GoBack"/>
      <w:bookmarkEnd w:id="0"/>
    </w:p>
    <w:p w14:paraId="73920D89" w14:textId="77777777" w:rsidR="007F4134" w:rsidRDefault="008535B0" w:rsidP="00AC57DB">
      <w:pPr>
        <w:pBdr>
          <w:top w:val="nil"/>
          <w:left w:val="nil"/>
          <w:bottom w:val="nil"/>
          <w:right w:val="nil"/>
          <w:between w:val="nil"/>
        </w:pBdr>
        <w:ind w:left="-570" w:right="-15" w:firstLine="0"/>
        <w:jc w:val="center"/>
        <w:rPr>
          <w:b/>
          <w:sz w:val="28"/>
          <w:szCs w:val="28"/>
        </w:rPr>
      </w:pPr>
      <w:r>
        <w:rPr>
          <w:b/>
          <w:sz w:val="28"/>
          <w:szCs w:val="28"/>
        </w:rPr>
        <w:t>Документу державного планування</w:t>
      </w:r>
    </w:p>
    <w:p w14:paraId="451E2985" w14:textId="77777777" w:rsidR="007F4134" w:rsidRDefault="008535B0" w:rsidP="00AC57DB">
      <w:pPr>
        <w:pBdr>
          <w:top w:val="nil"/>
          <w:left w:val="nil"/>
          <w:bottom w:val="nil"/>
          <w:right w:val="nil"/>
          <w:between w:val="nil"/>
        </w:pBdr>
        <w:ind w:left="-570" w:right="-419" w:firstLine="0"/>
        <w:jc w:val="center"/>
        <w:rPr>
          <w:b/>
          <w:sz w:val="52"/>
          <w:szCs w:val="52"/>
        </w:rPr>
      </w:pPr>
      <w:r>
        <w:rPr>
          <w:b/>
          <w:sz w:val="52"/>
          <w:szCs w:val="52"/>
        </w:rPr>
        <w:t>“Стратегія розвитку Бориспільської міської територіальної громади</w:t>
      </w:r>
    </w:p>
    <w:p w14:paraId="312BAAC2" w14:textId="77777777" w:rsidR="007F4134" w:rsidRDefault="008535B0" w:rsidP="00AC57DB">
      <w:pPr>
        <w:pBdr>
          <w:top w:val="nil"/>
          <w:left w:val="nil"/>
          <w:bottom w:val="nil"/>
          <w:right w:val="nil"/>
          <w:between w:val="nil"/>
        </w:pBdr>
        <w:ind w:left="-570" w:right="-419" w:firstLine="0"/>
        <w:jc w:val="center"/>
        <w:rPr>
          <w:b/>
          <w:sz w:val="52"/>
          <w:szCs w:val="52"/>
        </w:rPr>
      </w:pPr>
      <w:r>
        <w:rPr>
          <w:b/>
          <w:sz w:val="52"/>
          <w:szCs w:val="52"/>
        </w:rPr>
        <w:t>до 2030 року”</w:t>
      </w:r>
    </w:p>
    <w:p w14:paraId="7342AD57" w14:textId="66BBE943" w:rsidR="007F4134" w:rsidRDefault="008535B0" w:rsidP="00AC57DB">
      <w:pPr>
        <w:ind w:left="-570" w:right="0" w:firstLine="0"/>
        <w:jc w:val="center"/>
        <w:rPr>
          <w:b/>
        </w:rPr>
      </w:pPr>
      <w:r>
        <w:t>Розділ “Охорона навколишнього природного середовища”</w:t>
      </w:r>
    </w:p>
    <w:p w14:paraId="6000CCC7" w14:textId="77777777" w:rsidR="007F4134" w:rsidRDefault="007F4134">
      <w:pPr>
        <w:ind w:left="-570" w:right="0" w:firstLine="0"/>
        <w:rPr>
          <w:b/>
        </w:rPr>
      </w:pPr>
    </w:p>
    <w:p w14:paraId="19BCD6F8" w14:textId="77777777" w:rsidR="007F4134" w:rsidRDefault="007F4134">
      <w:pPr>
        <w:ind w:left="-570" w:right="0" w:firstLine="0"/>
        <w:rPr>
          <w:b/>
          <w:sz w:val="28"/>
          <w:szCs w:val="28"/>
        </w:rPr>
      </w:pPr>
    </w:p>
    <w:p w14:paraId="7C8FB86A" w14:textId="77777777" w:rsidR="007F4134" w:rsidRDefault="007F4134">
      <w:pPr>
        <w:ind w:left="-570" w:right="-15" w:firstLine="0"/>
        <w:rPr>
          <w:b/>
          <w:sz w:val="28"/>
          <w:szCs w:val="28"/>
        </w:rPr>
      </w:pPr>
    </w:p>
    <w:p w14:paraId="30A2AFEC" w14:textId="77777777" w:rsidR="007F4134" w:rsidRDefault="007F4134">
      <w:pPr>
        <w:ind w:left="-570" w:right="-15" w:firstLine="0"/>
        <w:rPr>
          <w:b/>
          <w:sz w:val="28"/>
          <w:szCs w:val="28"/>
        </w:rPr>
      </w:pPr>
    </w:p>
    <w:p w14:paraId="6C43BC7C" w14:textId="77777777" w:rsidR="007F4134" w:rsidRDefault="007F4134">
      <w:pPr>
        <w:ind w:left="-270" w:right="-15"/>
        <w:rPr>
          <w:b/>
          <w:sz w:val="28"/>
          <w:szCs w:val="28"/>
        </w:rPr>
      </w:pPr>
    </w:p>
    <w:p w14:paraId="7DA2D362" w14:textId="77777777" w:rsidR="007F4134" w:rsidRDefault="007F4134">
      <w:pPr>
        <w:ind w:left="-270" w:right="-15"/>
        <w:rPr>
          <w:b/>
          <w:sz w:val="28"/>
          <w:szCs w:val="28"/>
        </w:rPr>
      </w:pPr>
    </w:p>
    <w:p w14:paraId="6A945DFF" w14:textId="77777777" w:rsidR="007F4134" w:rsidRDefault="007F4134">
      <w:pPr>
        <w:ind w:left="-270" w:right="-15" w:firstLine="0"/>
        <w:rPr>
          <w:b/>
          <w:sz w:val="28"/>
          <w:szCs w:val="28"/>
        </w:rPr>
        <w:sectPr w:rsidR="007F4134">
          <w:headerReference w:type="default" r:id="rId9"/>
          <w:footerReference w:type="default" r:id="rId10"/>
          <w:headerReference w:type="first" r:id="rId11"/>
          <w:footerReference w:type="first" r:id="rId12"/>
          <w:pgSz w:w="11906" w:h="16838"/>
          <w:pgMar w:top="863" w:right="850" w:bottom="863" w:left="1701" w:header="0" w:footer="170" w:gutter="0"/>
          <w:pgNumType w:start="1"/>
          <w:cols w:space="720"/>
          <w:titlePg/>
        </w:sectPr>
      </w:pPr>
    </w:p>
    <w:p w14:paraId="58E6E22B" w14:textId="77777777" w:rsidR="007F4134" w:rsidRDefault="008535B0">
      <w:pPr>
        <w:ind w:left="-283" w:right="-15" w:firstLine="0"/>
      </w:pPr>
      <w:r>
        <w:rPr>
          <w:b/>
        </w:rPr>
        <w:lastRenderedPageBreak/>
        <w:t>Виконавець</w:t>
      </w:r>
      <w:r>
        <w:rPr>
          <w:b/>
        </w:rPr>
        <w:br/>
      </w:r>
      <w:r>
        <w:rPr>
          <w:rFonts w:ascii="Arial" w:eastAsia="Arial" w:hAnsi="Arial" w:cs="Arial"/>
        </w:rPr>
        <w:t>ФОП Максимова Юлія Сергіївна, реєстраційний номер №10000002237853 від 22.12.2021 р..</w:t>
      </w:r>
      <w:r>
        <w:rPr>
          <w:rFonts w:ascii="Arial" w:eastAsia="Arial" w:hAnsi="Arial" w:cs="Arial"/>
        </w:rPr>
        <w:br/>
        <w:t>Тел. : 044 338 9370</w:t>
      </w:r>
      <w:r>
        <w:rPr>
          <w:rFonts w:ascii="Arial" w:eastAsia="Arial" w:hAnsi="Arial" w:cs="Arial"/>
        </w:rPr>
        <w:br/>
        <w:t xml:space="preserve">Email : </w:t>
      </w:r>
      <w:hyperlink r:id="rId13">
        <w:r>
          <w:rPr>
            <w:u w:val="single"/>
          </w:rPr>
          <w:t>office@juliesdata.com</w:t>
        </w:r>
      </w:hyperlink>
      <w:r>
        <w:br/>
        <w:t>Аналіз наданих даних виконується в геоінформаційних системах QGIS, SAGA за допомогою інструментів бази даних містобудівного кадастру QGISgp ©Yuliia Maksymova 2019 - 2022</w:t>
      </w:r>
      <w:r>
        <w:br/>
        <w:t>juliesdata.com</w:t>
      </w:r>
      <w:r>
        <w:br/>
        <w:t>facebook.com/juliesdata</w:t>
      </w:r>
      <w:r>
        <w:br/>
        <w:t>twitter @juliesdata</w:t>
      </w:r>
      <w:r>
        <w:br/>
        <w:t>Даний твір є об’єктом авторських прав. © Юлія Максимова, Олексій Бойко.</w:t>
      </w:r>
      <w:r>
        <w:br/>
        <w:t>Поширення та цитування можливе лише за умови посилання на першоджерело.</w:t>
      </w:r>
    </w:p>
    <w:p w14:paraId="2C7F5FFE" w14:textId="77777777" w:rsidR="007F4134" w:rsidRDefault="007F4134">
      <w:pPr>
        <w:ind w:left="-566" w:right="0" w:firstLine="0"/>
        <w:rPr>
          <w:b/>
        </w:rPr>
      </w:pPr>
    </w:p>
    <w:p w14:paraId="2D925AFB" w14:textId="77777777" w:rsidR="007F4134" w:rsidRDefault="007F4134">
      <w:pPr>
        <w:ind w:left="-270" w:right="0" w:firstLine="0"/>
        <w:jc w:val="center"/>
      </w:pPr>
    </w:p>
    <w:p w14:paraId="62B92281" w14:textId="77777777" w:rsidR="007F4134" w:rsidRDefault="007F4134">
      <w:pPr>
        <w:ind w:left="-270" w:right="0" w:firstLine="0"/>
        <w:jc w:val="center"/>
      </w:pPr>
    </w:p>
    <w:p w14:paraId="736D881A" w14:textId="77777777" w:rsidR="007F4134" w:rsidRDefault="007F4134">
      <w:pPr>
        <w:ind w:left="-270" w:right="0" w:firstLine="0"/>
        <w:jc w:val="center"/>
      </w:pPr>
    </w:p>
    <w:p w14:paraId="4C0B3419" w14:textId="77777777" w:rsidR="007F4134" w:rsidRDefault="007F4134">
      <w:pPr>
        <w:ind w:left="-270" w:right="0" w:firstLine="0"/>
        <w:jc w:val="left"/>
      </w:pPr>
    </w:p>
    <w:p w14:paraId="64DA7739" w14:textId="77777777" w:rsidR="007F4134" w:rsidRDefault="007F4134">
      <w:pPr>
        <w:ind w:left="-270" w:right="0" w:firstLine="0"/>
        <w:jc w:val="left"/>
      </w:pPr>
    </w:p>
    <w:p w14:paraId="2C1CC53D" w14:textId="77777777" w:rsidR="007F4134" w:rsidRDefault="008535B0">
      <w:pPr>
        <w:ind w:left="-270" w:right="0" w:firstLine="0"/>
        <w:jc w:val="center"/>
      </w:pPr>
      <w:r>
        <w:rPr>
          <w:noProof/>
          <w:lang w:val="ru-RU" w:eastAsia="ru-RU"/>
        </w:rPr>
        <w:drawing>
          <wp:anchor distT="114300" distB="114300" distL="114300" distR="114300" simplePos="0" relativeHeight="251658240" behindDoc="0" locked="0" layoutInCell="1" hidden="0" allowOverlap="1" wp14:anchorId="2DF70759" wp14:editId="78E19AF3">
            <wp:simplePos x="0" y="0"/>
            <wp:positionH relativeFrom="page">
              <wp:posOffset>900000</wp:posOffset>
            </wp:positionH>
            <wp:positionV relativeFrom="page">
              <wp:posOffset>8319751</wp:posOffset>
            </wp:positionV>
            <wp:extent cx="1031796" cy="947995"/>
            <wp:effectExtent l="0" t="0" r="0" b="0"/>
            <wp:wrapNone/>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1031796" cy="947995"/>
                    </a:xfrm>
                    <a:prstGeom prst="rect">
                      <a:avLst/>
                    </a:prstGeom>
                    <a:ln/>
                  </pic:spPr>
                </pic:pic>
              </a:graphicData>
            </a:graphic>
          </wp:anchor>
        </w:drawing>
      </w:r>
    </w:p>
    <w:p w14:paraId="66C76E7A" w14:textId="77777777" w:rsidR="007F4134" w:rsidRDefault="007F4134">
      <w:pPr>
        <w:ind w:left="-270" w:right="0" w:firstLine="0"/>
        <w:jc w:val="center"/>
      </w:pPr>
    </w:p>
    <w:p w14:paraId="0BE63CCE" w14:textId="77777777" w:rsidR="007F4134" w:rsidRDefault="007F4134">
      <w:pPr>
        <w:ind w:left="-270" w:right="0" w:firstLine="0"/>
        <w:jc w:val="left"/>
      </w:pPr>
    </w:p>
    <w:p w14:paraId="1AB74F54" w14:textId="77777777" w:rsidR="007F4134" w:rsidRDefault="007F4134">
      <w:pPr>
        <w:ind w:left="-270" w:right="0" w:firstLine="0"/>
        <w:jc w:val="center"/>
      </w:pPr>
    </w:p>
    <w:p w14:paraId="056B0E9A" w14:textId="77777777" w:rsidR="007F4134" w:rsidRDefault="007F4134">
      <w:pPr>
        <w:ind w:left="-270" w:right="0" w:firstLine="0"/>
        <w:jc w:val="center"/>
      </w:pPr>
    </w:p>
    <w:p w14:paraId="771BEF8D" w14:textId="77777777" w:rsidR="007F4134" w:rsidRDefault="008535B0">
      <w:pPr>
        <w:ind w:left="-270" w:right="0" w:firstLine="0"/>
        <w:jc w:val="center"/>
        <w:rPr>
          <w:b/>
          <w:sz w:val="28"/>
          <w:szCs w:val="28"/>
        </w:rPr>
        <w:sectPr w:rsidR="007F4134">
          <w:type w:val="continuous"/>
          <w:pgSz w:w="11906" w:h="16838"/>
          <w:pgMar w:top="863" w:right="850" w:bottom="863" w:left="1701" w:header="0" w:footer="170" w:gutter="0"/>
          <w:cols w:space="720"/>
        </w:sectPr>
      </w:pPr>
      <w:r>
        <w:t>КИЇВ-2024</w:t>
      </w:r>
    </w:p>
    <w:p w14:paraId="05C1EA9D" w14:textId="77777777" w:rsidR="007F4134" w:rsidRDefault="007F4134">
      <w:pPr>
        <w:keepNext/>
        <w:keepLines/>
        <w:spacing w:before="60" w:after="60"/>
        <w:ind w:right="-6" w:firstLine="0"/>
        <w:jc w:val="center"/>
        <w:rPr>
          <w:b/>
        </w:rPr>
      </w:pPr>
    </w:p>
    <w:p w14:paraId="7B523C35" w14:textId="77777777" w:rsidR="007F4134" w:rsidRDefault="008535B0">
      <w:pPr>
        <w:keepNext/>
        <w:keepLines/>
        <w:spacing w:before="60" w:after="60"/>
        <w:ind w:left="-850" w:right="7" w:firstLine="0"/>
        <w:jc w:val="center"/>
        <w:rPr>
          <w:b/>
        </w:rPr>
      </w:pPr>
      <w:r>
        <w:rPr>
          <w:b/>
        </w:rPr>
        <w:t>АВТОРСЬКИЙ КОЛЕКТИВ</w:t>
      </w:r>
    </w:p>
    <w:p w14:paraId="1CDCBFC8" w14:textId="77777777" w:rsidR="007F4134" w:rsidRDefault="007F4134">
      <w:pPr>
        <w:keepNext/>
        <w:keepLines/>
        <w:spacing w:before="60" w:after="60"/>
        <w:ind w:left="-850" w:right="7" w:firstLine="0"/>
        <w:rPr>
          <w:b/>
        </w:rPr>
      </w:pPr>
    </w:p>
    <w:p w14:paraId="5BB61F51" w14:textId="77777777" w:rsidR="007F4134" w:rsidRDefault="008535B0">
      <w:pPr>
        <w:keepNext/>
        <w:keepLines/>
        <w:spacing w:before="60" w:after="60"/>
        <w:ind w:left="-850" w:right="7" w:firstLine="0"/>
        <w:rPr>
          <w:b/>
        </w:rPr>
      </w:pPr>
      <w:r>
        <w:rPr>
          <w:noProof/>
          <w:lang w:val="ru-RU" w:eastAsia="ru-RU"/>
        </w:rPr>
        <w:drawing>
          <wp:anchor distT="114300" distB="114300" distL="114300" distR="114300" simplePos="0" relativeHeight="251659264" behindDoc="1" locked="0" layoutInCell="1" hidden="0" allowOverlap="1" wp14:anchorId="02025045" wp14:editId="2DCE2170">
            <wp:simplePos x="0" y="0"/>
            <wp:positionH relativeFrom="column">
              <wp:posOffset>2214563</wp:posOffset>
            </wp:positionH>
            <wp:positionV relativeFrom="paragraph">
              <wp:posOffset>266700</wp:posOffset>
            </wp:positionV>
            <wp:extent cx="1257300" cy="561975"/>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1257300" cy="561975"/>
                    </a:xfrm>
                    <a:prstGeom prst="rect">
                      <a:avLst/>
                    </a:prstGeom>
                    <a:ln/>
                  </pic:spPr>
                </pic:pic>
              </a:graphicData>
            </a:graphic>
          </wp:anchor>
        </w:drawing>
      </w:r>
    </w:p>
    <w:p w14:paraId="74DC4116" w14:textId="77777777" w:rsidR="007F4134" w:rsidRDefault="008535B0">
      <w:pPr>
        <w:keepNext/>
        <w:keepLines/>
        <w:ind w:left="-850" w:right="0" w:firstLine="0"/>
        <w:jc w:val="left"/>
        <w:rPr>
          <w:b/>
        </w:rPr>
      </w:pPr>
      <w:r>
        <w:rPr>
          <w:b/>
        </w:rPr>
        <w:t>Географ-геоеколог,</w:t>
      </w:r>
    </w:p>
    <w:p w14:paraId="40B9E0F4" w14:textId="77777777" w:rsidR="007F4134" w:rsidRDefault="008535B0">
      <w:pPr>
        <w:keepNext/>
        <w:keepLines/>
        <w:ind w:left="-850" w:right="0" w:firstLine="0"/>
        <w:jc w:val="left"/>
        <w:rPr>
          <w:rFonts w:ascii="Nunito" w:eastAsia="Nunito" w:hAnsi="Nunito" w:cs="Nunito"/>
        </w:rPr>
      </w:pPr>
      <w:r>
        <w:rPr>
          <w:b/>
        </w:rPr>
        <w:t>кандидат географічних наук_______________________________________________________________________ Купач Т.Г.</w:t>
      </w:r>
    </w:p>
    <w:p w14:paraId="35F7C323" w14:textId="77777777" w:rsidR="007F4134" w:rsidRDefault="008535B0">
      <w:pPr>
        <w:keepNext/>
        <w:keepLines/>
        <w:spacing w:before="60" w:after="60"/>
        <w:ind w:left="-850" w:right="7" w:firstLine="0"/>
        <w:rPr>
          <w:b/>
        </w:rPr>
      </w:pPr>
      <w:r>
        <w:rPr>
          <w:noProof/>
          <w:lang w:val="ru-RU" w:eastAsia="ru-RU"/>
        </w:rPr>
        <w:drawing>
          <wp:anchor distT="114300" distB="114300" distL="114300" distR="114300" simplePos="0" relativeHeight="251660288" behindDoc="1" locked="0" layoutInCell="1" hidden="0" allowOverlap="1" wp14:anchorId="57E58C45" wp14:editId="1C4327F5">
            <wp:simplePos x="0" y="0"/>
            <wp:positionH relativeFrom="column">
              <wp:posOffset>2228850</wp:posOffset>
            </wp:positionH>
            <wp:positionV relativeFrom="paragraph">
              <wp:posOffset>285750</wp:posOffset>
            </wp:positionV>
            <wp:extent cx="1228838" cy="1133261"/>
            <wp:effectExtent l="0" t="0" r="0" b="0"/>
            <wp:wrapNone/>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1228838" cy="1133261"/>
                    </a:xfrm>
                    <a:prstGeom prst="rect">
                      <a:avLst/>
                    </a:prstGeom>
                    <a:ln/>
                  </pic:spPr>
                </pic:pic>
              </a:graphicData>
            </a:graphic>
          </wp:anchor>
        </w:drawing>
      </w:r>
    </w:p>
    <w:p w14:paraId="7D05EF07" w14:textId="77777777" w:rsidR="007F4134" w:rsidRDefault="007F4134">
      <w:pPr>
        <w:keepNext/>
        <w:keepLines/>
        <w:spacing w:before="60" w:after="60"/>
        <w:ind w:left="-850" w:right="7" w:firstLine="0"/>
        <w:rPr>
          <w:b/>
        </w:rPr>
      </w:pPr>
    </w:p>
    <w:p w14:paraId="67AFCD29" w14:textId="77777777" w:rsidR="007F4134" w:rsidRDefault="007F4134">
      <w:pPr>
        <w:keepNext/>
        <w:keepLines/>
        <w:spacing w:before="60" w:after="60"/>
        <w:ind w:left="-850" w:right="7" w:firstLine="0"/>
        <w:rPr>
          <w:b/>
        </w:rPr>
      </w:pPr>
    </w:p>
    <w:p w14:paraId="5E5E9434" w14:textId="77777777" w:rsidR="007F4134" w:rsidRDefault="007F4134">
      <w:pPr>
        <w:keepNext/>
        <w:keepLines/>
        <w:spacing w:before="60" w:after="60"/>
        <w:ind w:left="-850" w:right="7" w:firstLine="0"/>
        <w:rPr>
          <w:b/>
        </w:rPr>
      </w:pPr>
    </w:p>
    <w:p w14:paraId="6D6887D3" w14:textId="77777777" w:rsidR="007F4134" w:rsidRDefault="008535B0">
      <w:pPr>
        <w:keepNext/>
        <w:keepLines/>
        <w:spacing w:before="60" w:after="60"/>
        <w:ind w:left="-850" w:right="7" w:firstLine="0"/>
        <w:rPr>
          <w:b/>
        </w:rPr>
      </w:pPr>
      <w:r>
        <w:rPr>
          <w:b/>
        </w:rPr>
        <w:t>Керівник,‌ ‌спеціаліст‌ ‌із‌ ‌СЕО‌</w:t>
      </w:r>
    </w:p>
    <w:p w14:paraId="5E2F89EF" w14:textId="77777777" w:rsidR="007F4134" w:rsidRDefault="008535B0">
      <w:pPr>
        <w:keepNext/>
        <w:keepLines/>
        <w:spacing w:before="60" w:after="60"/>
        <w:ind w:left="-850" w:right="7" w:firstLine="0"/>
        <w:jc w:val="left"/>
        <w:rPr>
          <w:b/>
        </w:rPr>
      </w:pPr>
      <w:r>
        <w:rPr>
          <w:b/>
        </w:rPr>
        <w:t>та‌ ‌геоінформаційних‌ ‌систем___________________________________________________________________Бойко‌ ‌О.Ю.‌ ‌</w:t>
      </w:r>
    </w:p>
    <w:p w14:paraId="60CB7F66" w14:textId="77777777" w:rsidR="007F4134" w:rsidRDefault="008535B0">
      <w:pPr>
        <w:keepNext/>
        <w:keepLines/>
        <w:spacing w:before="60" w:after="60"/>
        <w:ind w:left="-850" w:right="7" w:firstLine="0"/>
        <w:jc w:val="left"/>
        <w:rPr>
          <w:b/>
        </w:rPr>
      </w:pPr>
      <w:r>
        <w:rPr>
          <w:b/>
        </w:rPr>
        <w:t>Свідоцтво‌ ‌про‌ ‌підвищення‌ ‌кваліфікації‌ ‌Державної‌ ‌екологічної‌ ‌академії‌‌ післядип</w:t>
      </w:r>
      <w:r>
        <w:rPr>
          <w:rFonts w:ascii="Arial" w:eastAsia="Arial" w:hAnsi="Arial" w:cs="Arial"/>
          <w:b/>
        </w:rPr>
        <w:t>ломної‌ ‌освіти‌ ‌та‌ ‌управління‌ ‌№ ‌25-01‌ ‌від‌ ‌31‌ ‌березн</w:t>
      </w:r>
      <w:r>
        <w:rPr>
          <w:b/>
        </w:rPr>
        <w:t>я‌ ‌2021р.‌ ‌</w:t>
      </w:r>
    </w:p>
    <w:p w14:paraId="79E34345" w14:textId="77777777" w:rsidR="007F4134" w:rsidRDefault="008535B0">
      <w:pPr>
        <w:keepNext/>
        <w:keepLines/>
        <w:spacing w:before="60" w:after="60"/>
        <w:ind w:left="-850" w:right="7" w:firstLine="0"/>
        <w:jc w:val="left"/>
        <w:rPr>
          <w:b/>
        </w:rPr>
      </w:pPr>
      <w:r>
        <w:rPr>
          <w:rFonts w:ascii="Arial" w:eastAsia="Arial" w:hAnsi="Arial" w:cs="Arial"/>
          <w:b/>
        </w:rPr>
        <w:t xml:space="preserve">Свідоцтво‌ ‌про‌ ‌підвищення‌ ‌кваліфікації‌ ‌Державної‌ ‌екологічної‌ ‌академії‌‌ післядипломної‌ ‌освіти‌ ‌та‌ ‌управління‌ ‌№ ‌05-05 ‌від‌ ‌02 ‌лютого 2022р. </w:t>
      </w:r>
      <w:r>
        <w:rPr>
          <w:b/>
        </w:rPr>
        <w:t xml:space="preserve"> ‌</w:t>
      </w:r>
    </w:p>
    <w:p w14:paraId="1E989864" w14:textId="77777777" w:rsidR="007F4134" w:rsidRDefault="007F4134">
      <w:pPr>
        <w:keepNext/>
        <w:keepLines/>
        <w:spacing w:before="60" w:after="60"/>
        <w:ind w:left="-850" w:right="7" w:firstLine="0"/>
        <w:jc w:val="center"/>
        <w:rPr>
          <w:b/>
        </w:rPr>
      </w:pPr>
    </w:p>
    <w:p w14:paraId="5F1B0493" w14:textId="77777777" w:rsidR="007F4134" w:rsidRDefault="007F4134">
      <w:pPr>
        <w:keepNext/>
        <w:keepLines/>
        <w:spacing w:before="60" w:after="60"/>
        <w:ind w:left="-850" w:right="7" w:firstLine="0"/>
        <w:jc w:val="center"/>
        <w:rPr>
          <w:b/>
        </w:rPr>
      </w:pPr>
    </w:p>
    <w:p w14:paraId="2A8B69D9" w14:textId="77777777" w:rsidR="007F4134" w:rsidRDefault="008535B0">
      <w:pPr>
        <w:keepNext/>
        <w:keepLines/>
        <w:spacing w:before="60" w:after="60"/>
        <w:ind w:left="-850" w:right="7" w:firstLine="0"/>
        <w:jc w:val="center"/>
        <w:rPr>
          <w:b/>
        </w:rPr>
      </w:pPr>
      <w:r>
        <w:rPr>
          <w:b/>
        </w:rPr>
        <w:t>‌</w:t>
      </w:r>
      <w:r>
        <w:rPr>
          <w:noProof/>
          <w:lang w:val="ru-RU" w:eastAsia="ru-RU"/>
        </w:rPr>
        <w:drawing>
          <wp:anchor distT="114300" distB="114300" distL="114300" distR="114300" simplePos="0" relativeHeight="251661312" behindDoc="1" locked="0" layoutInCell="1" hidden="0" allowOverlap="1" wp14:anchorId="5760A344" wp14:editId="31644990">
            <wp:simplePos x="0" y="0"/>
            <wp:positionH relativeFrom="column">
              <wp:posOffset>2619375</wp:posOffset>
            </wp:positionH>
            <wp:positionV relativeFrom="paragraph">
              <wp:posOffset>133350</wp:posOffset>
            </wp:positionV>
            <wp:extent cx="1190512" cy="677852"/>
            <wp:effectExtent l="30138" t="56280" r="30138" b="5628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rot="21265159">
                      <a:off x="0" y="0"/>
                      <a:ext cx="1190512" cy="677852"/>
                    </a:xfrm>
                    <a:prstGeom prst="rect">
                      <a:avLst/>
                    </a:prstGeom>
                    <a:ln/>
                  </pic:spPr>
                </pic:pic>
              </a:graphicData>
            </a:graphic>
          </wp:anchor>
        </w:drawing>
      </w:r>
    </w:p>
    <w:p w14:paraId="416879A2" w14:textId="77777777" w:rsidR="007F4134" w:rsidRDefault="008535B0">
      <w:pPr>
        <w:keepNext/>
        <w:keepLines/>
        <w:spacing w:before="60" w:after="60"/>
        <w:ind w:left="-850" w:right="7" w:firstLine="0"/>
        <w:jc w:val="left"/>
        <w:rPr>
          <w:b/>
        </w:rPr>
      </w:pPr>
      <w:r>
        <w:rPr>
          <w:b/>
        </w:rPr>
        <w:t>Інженер-геоінформатик,‌ ‌</w:t>
      </w:r>
    </w:p>
    <w:p w14:paraId="600F007C" w14:textId="77777777" w:rsidR="007F4134" w:rsidRDefault="008535B0">
      <w:pPr>
        <w:keepNext/>
        <w:keepLines/>
        <w:spacing w:before="60" w:after="60"/>
        <w:ind w:left="-850" w:right="7" w:firstLine="0"/>
        <w:jc w:val="left"/>
        <w:rPr>
          <w:b/>
        </w:rPr>
      </w:pPr>
      <w:r>
        <w:rPr>
          <w:b/>
        </w:rPr>
        <w:t>спеціаліст‌ ‌із‌ ‌СЕО,‌ ‌к.т.н.________________________________________________________________Максимова‌ Ю.С.‌ ‌</w:t>
      </w:r>
    </w:p>
    <w:p w14:paraId="3A927D93" w14:textId="77777777" w:rsidR="007F4134" w:rsidRDefault="008535B0">
      <w:pPr>
        <w:keepNext/>
        <w:keepLines/>
        <w:spacing w:before="60" w:after="60"/>
        <w:ind w:left="-850" w:right="7" w:firstLine="0"/>
        <w:jc w:val="left"/>
        <w:rPr>
          <w:b/>
        </w:rPr>
      </w:pPr>
      <w:r>
        <w:rPr>
          <w:rFonts w:ascii="Arial" w:eastAsia="Arial" w:hAnsi="Arial" w:cs="Arial"/>
          <w:b/>
        </w:rPr>
        <w:t xml:space="preserve">Свідоцтво‌ ‌про‌ ‌підвищення‌ ‌кваліфікації‌ ‌Державної‌ ‌екологічної‌ ‌академії‌‌ післядипломної‌ ‌освіти‌ ‌та‌ ‌управління‌ № ‌25-03‌ ‌від‌ ‌31‌ ‌березня‌ ‌2021р.‌ </w:t>
      </w:r>
    </w:p>
    <w:p w14:paraId="20E832CB" w14:textId="77777777" w:rsidR="007F4134" w:rsidRDefault="008535B0">
      <w:pPr>
        <w:keepNext/>
        <w:keepLines/>
        <w:spacing w:before="60" w:after="60"/>
        <w:ind w:left="-850" w:right="7" w:firstLine="0"/>
        <w:jc w:val="left"/>
        <w:rPr>
          <w:b/>
        </w:rPr>
        <w:sectPr w:rsidR="007F4134">
          <w:headerReference w:type="default" r:id="rId18"/>
          <w:headerReference w:type="first" r:id="rId19"/>
          <w:footerReference w:type="first" r:id="rId20"/>
          <w:pgSz w:w="11906" w:h="16838"/>
          <w:pgMar w:top="450" w:right="862" w:bottom="863" w:left="1417" w:header="0" w:footer="170" w:gutter="0"/>
          <w:cols w:space="720"/>
          <w:titlePg/>
        </w:sectPr>
      </w:pPr>
      <w:r>
        <w:rPr>
          <w:rFonts w:ascii="Arial" w:eastAsia="Arial" w:hAnsi="Arial" w:cs="Arial"/>
          <w:b/>
        </w:rPr>
        <w:t>Свідоцтво‌ ‌про‌ ‌підвищення‌ ‌кваліфікації‌ ‌Державної‌ ‌екологічної‌ ‌академії‌‌ післядипломної‌ ‌освіти‌ ‌та‌ ‌управління‌ ‌№ ‌05-16 ‌від‌ ‌02 ‌лютого 2022р.</w:t>
      </w:r>
    </w:p>
    <w:p w14:paraId="06F146AE" w14:textId="77777777" w:rsidR="007F4134" w:rsidRDefault="007F4134">
      <w:pPr>
        <w:ind w:firstLine="0"/>
        <w:jc w:val="left"/>
        <w:rPr>
          <w:b/>
        </w:rPr>
      </w:pPr>
    </w:p>
    <w:p w14:paraId="713125C6" w14:textId="77777777" w:rsidR="007F4134" w:rsidRDefault="008535B0">
      <w:pPr>
        <w:jc w:val="center"/>
      </w:pPr>
      <w:r>
        <w:t>ЗМІСТ</w:t>
      </w:r>
    </w:p>
    <w:sdt>
      <w:sdtPr>
        <w:id w:val="1521196367"/>
        <w:docPartObj>
          <w:docPartGallery w:val="Table of Contents"/>
          <w:docPartUnique/>
        </w:docPartObj>
      </w:sdtPr>
      <w:sdtEndPr/>
      <w:sdtContent>
        <w:p w14:paraId="05830F59" w14:textId="77777777" w:rsidR="007F4134" w:rsidRDefault="008535B0">
          <w:pPr>
            <w:widowControl w:val="0"/>
            <w:tabs>
              <w:tab w:val="right" w:pos="12000"/>
            </w:tabs>
            <w:spacing w:before="60"/>
            <w:ind w:right="0" w:firstLine="0"/>
            <w:jc w:val="left"/>
            <w:rPr>
              <w:b/>
              <w:sz w:val="20"/>
              <w:szCs w:val="20"/>
            </w:rPr>
          </w:pPr>
          <w:r>
            <w:fldChar w:fldCharType="begin"/>
          </w:r>
          <w:r>
            <w:instrText xml:space="preserve"> TOC \h \u \z \t "Heading 1,1,Heading 2,2,Heading 3,3,Heading 4,4,Heading 5,5,Heading 6,6,"</w:instrText>
          </w:r>
          <w:r>
            <w:fldChar w:fldCharType="separate"/>
          </w:r>
          <w:hyperlink w:anchor="_i8cz95xv0qqy">
            <w:r>
              <w:rPr>
                <w:b/>
                <w:sz w:val="20"/>
                <w:szCs w:val="20"/>
              </w:rPr>
              <w:t>ПЕРЕЛІК УМОВНИХ СКОРОЧЕНЬ</w:t>
            </w:r>
          </w:hyperlink>
          <w:hyperlink w:anchor="_i8cz95xv0qqy">
            <w:r>
              <w:rPr>
                <w:sz w:val="20"/>
                <w:szCs w:val="20"/>
              </w:rPr>
              <w:tab/>
            </w:r>
          </w:hyperlink>
          <w:r>
            <w:fldChar w:fldCharType="begin"/>
          </w:r>
          <w:r>
            <w:instrText xml:space="preserve"> PAGEREF _i8cz95xv0qqy \h </w:instrText>
          </w:r>
          <w:r>
            <w:fldChar w:fldCharType="separate"/>
          </w:r>
          <w:r>
            <w:rPr>
              <w:b/>
              <w:sz w:val="20"/>
              <w:szCs w:val="20"/>
            </w:rPr>
            <w:t>5</w:t>
          </w:r>
          <w:r>
            <w:fldChar w:fldCharType="end"/>
          </w:r>
        </w:p>
        <w:p w14:paraId="0FF08AE6" w14:textId="77777777" w:rsidR="007F4134" w:rsidRDefault="00222BBF">
          <w:pPr>
            <w:widowControl w:val="0"/>
            <w:tabs>
              <w:tab w:val="right" w:pos="12000"/>
            </w:tabs>
            <w:spacing w:before="60"/>
            <w:ind w:right="0" w:firstLine="0"/>
            <w:jc w:val="left"/>
            <w:rPr>
              <w:b/>
              <w:sz w:val="20"/>
              <w:szCs w:val="20"/>
            </w:rPr>
          </w:pPr>
          <w:hyperlink w:anchor="_gjdgxs">
            <w:r w:rsidR="008535B0">
              <w:rPr>
                <w:b/>
                <w:sz w:val="20"/>
                <w:szCs w:val="20"/>
              </w:rPr>
              <w:t>1 ЗМІСТ ТА ОСНОВНІ ЦІЛІ ДДП, ЗВ’ЯЗОК З ІНШОЮ МІСТОБУДІВНОЮ ДОКУМЕНТАЦІЮ</w:t>
            </w:r>
          </w:hyperlink>
          <w:hyperlink w:anchor="_gjdgxs">
            <w:r w:rsidR="008535B0">
              <w:rPr>
                <w:b/>
                <w:sz w:val="20"/>
                <w:szCs w:val="20"/>
              </w:rPr>
              <w:tab/>
              <w:t>6</w:t>
            </w:r>
          </w:hyperlink>
        </w:p>
        <w:p w14:paraId="1A0D4A8F" w14:textId="77777777" w:rsidR="007F4134" w:rsidRDefault="00222BBF">
          <w:pPr>
            <w:widowControl w:val="0"/>
            <w:tabs>
              <w:tab w:val="right" w:pos="12000"/>
            </w:tabs>
            <w:spacing w:before="60"/>
            <w:ind w:right="0" w:firstLine="0"/>
            <w:jc w:val="left"/>
            <w:rPr>
              <w:sz w:val="20"/>
              <w:szCs w:val="20"/>
            </w:rPr>
          </w:pPr>
          <w:hyperlink w:anchor="_krcfh0dd4vw3">
            <w:r w:rsidR="008535B0">
              <w:rPr>
                <w:sz w:val="20"/>
                <w:szCs w:val="20"/>
              </w:rPr>
              <w:t xml:space="preserve">Зміст та основні цілі </w:t>
            </w:r>
          </w:hyperlink>
          <w:hyperlink w:anchor="_krcfh0dd4vw3">
            <w:r w:rsidR="008535B0">
              <w:rPr>
                <w:sz w:val="20"/>
                <w:szCs w:val="20"/>
              </w:rPr>
              <w:t>ДДП</w:t>
            </w:r>
          </w:hyperlink>
          <w:hyperlink w:anchor="_krcfh0dd4vw3">
            <w:r w:rsidR="008535B0">
              <w:rPr>
                <w:sz w:val="20"/>
                <w:szCs w:val="20"/>
              </w:rPr>
              <w:tab/>
              <w:t>6</w:t>
            </w:r>
          </w:hyperlink>
        </w:p>
        <w:p w14:paraId="0AF221D9" w14:textId="77777777" w:rsidR="007F4134" w:rsidRDefault="00222BBF">
          <w:pPr>
            <w:widowControl w:val="0"/>
            <w:tabs>
              <w:tab w:val="right" w:pos="12000"/>
            </w:tabs>
            <w:spacing w:before="60"/>
            <w:ind w:right="0" w:firstLine="0"/>
            <w:jc w:val="left"/>
            <w:rPr>
              <w:sz w:val="20"/>
              <w:szCs w:val="20"/>
            </w:rPr>
          </w:pPr>
          <w:hyperlink w:anchor="_v9hx6whjkvxw">
            <w:r w:rsidR="008535B0">
              <w:rPr>
                <w:sz w:val="20"/>
                <w:szCs w:val="20"/>
              </w:rPr>
              <w:t xml:space="preserve">Узгодженість </w:t>
            </w:r>
          </w:hyperlink>
          <w:hyperlink w:anchor="_v9hx6whjkvxw">
            <w:r w:rsidR="008535B0">
              <w:rPr>
                <w:sz w:val="20"/>
                <w:szCs w:val="20"/>
              </w:rPr>
              <w:t>ДДП</w:t>
            </w:r>
          </w:hyperlink>
          <w:hyperlink w:anchor="_v9hx6whjkvxw">
            <w:r w:rsidR="008535B0">
              <w:rPr>
                <w:sz w:val="20"/>
                <w:szCs w:val="20"/>
              </w:rPr>
              <w:t xml:space="preserve"> із цілями документів вищого рівня</w:t>
            </w:r>
            <w:r w:rsidR="008535B0">
              <w:rPr>
                <w:sz w:val="20"/>
                <w:szCs w:val="20"/>
              </w:rPr>
              <w:tab/>
              <w:t>21</w:t>
            </w:r>
          </w:hyperlink>
        </w:p>
        <w:p w14:paraId="060949C4" w14:textId="77777777" w:rsidR="007F4134" w:rsidRDefault="00222BBF">
          <w:pPr>
            <w:widowControl w:val="0"/>
            <w:tabs>
              <w:tab w:val="right" w:pos="12000"/>
            </w:tabs>
            <w:spacing w:before="60"/>
            <w:ind w:right="0" w:firstLine="0"/>
            <w:jc w:val="left"/>
            <w:rPr>
              <w:b/>
              <w:sz w:val="20"/>
              <w:szCs w:val="20"/>
            </w:rPr>
          </w:pPr>
          <w:hyperlink w:anchor="_2n8r7718bnqj">
            <w:r w:rsidR="008535B0">
              <w:rPr>
                <w:b/>
                <w:sz w:val="20"/>
                <w:szCs w:val="20"/>
              </w:rPr>
              <w:t>2. ХАРАКТЕРИСТИКА ПОТОЧНОГО СТАНУ ДОВКІЛЛЯ, У ТОМУ ЧИСЛІ ЗДОРОВ’Я НАСЕЛЕННЯ, ТА ПРОГНОЗНІ ЗМІНИ ЦЬОГО СТАНУ, ЯКЩО ДДП НЕ БУДЕ ЗАТВЕРДЖЕНО (ЗА АДМІНІСТРАТИВНИМИ ДАНИМИ, СТАТИСТИЧНОЮ ІНФОРМАЦІЄЮ ТА РЕЗУЛЬТАТАМИ ДОСЛІДЖЕНЬ</w:t>
            </w:r>
          </w:hyperlink>
          <w:hyperlink w:anchor="_2n8r7718bnqj">
            <w:r w:rsidR="008535B0">
              <w:rPr>
                <w:sz w:val="20"/>
                <w:szCs w:val="20"/>
              </w:rPr>
              <w:tab/>
            </w:r>
          </w:hyperlink>
          <w:r w:rsidR="008535B0">
            <w:fldChar w:fldCharType="begin"/>
          </w:r>
          <w:r w:rsidR="008535B0">
            <w:instrText xml:space="preserve"> PAGEREF _2n8r7718bnqj \h </w:instrText>
          </w:r>
          <w:r w:rsidR="008535B0">
            <w:fldChar w:fldCharType="separate"/>
          </w:r>
          <w:r w:rsidR="008535B0">
            <w:rPr>
              <w:b/>
              <w:sz w:val="20"/>
              <w:szCs w:val="20"/>
            </w:rPr>
            <w:t>24</w:t>
          </w:r>
          <w:r w:rsidR="008535B0">
            <w:fldChar w:fldCharType="end"/>
          </w:r>
        </w:p>
        <w:p w14:paraId="2D5FA611" w14:textId="77777777" w:rsidR="007F4134" w:rsidRDefault="00222BBF">
          <w:pPr>
            <w:widowControl w:val="0"/>
            <w:tabs>
              <w:tab w:val="right" w:pos="12000"/>
            </w:tabs>
            <w:spacing w:before="60"/>
            <w:ind w:right="0" w:firstLine="0"/>
            <w:jc w:val="left"/>
            <w:rPr>
              <w:sz w:val="20"/>
              <w:szCs w:val="20"/>
            </w:rPr>
          </w:pPr>
          <w:hyperlink w:anchor="_tyjcwt">
            <w:r w:rsidR="008535B0">
              <w:rPr>
                <w:sz w:val="20"/>
                <w:szCs w:val="20"/>
              </w:rPr>
              <w:t>2.1. Кліматичні особливості території, для якої розробляється стратегічна екологічна оцінка</w:t>
            </w:r>
            <w:r w:rsidR="008535B0">
              <w:rPr>
                <w:sz w:val="20"/>
                <w:szCs w:val="20"/>
              </w:rPr>
              <w:tab/>
              <w:t>24</w:t>
            </w:r>
          </w:hyperlink>
        </w:p>
        <w:p w14:paraId="4972A70D" w14:textId="77777777" w:rsidR="007F4134" w:rsidRDefault="00222BBF">
          <w:pPr>
            <w:widowControl w:val="0"/>
            <w:tabs>
              <w:tab w:val="right" w:pos="12000"/>
            </w:tabs>
            <w:spacing w:before="60"/>
            <w:ind w:right="0" w:firstLine="0"/>
            <w:jc w:val="left"/>
            <w:rPr>
              <w:sz w:val="20"/>
              <w:szCs w:val="20"/>
            </w:rPr>
          </w:pPr>
          <w:hyperlink w:anchor="_7gzjrcecrkf8">
            <w:r w:rsidR="008535B0">
              <w:rPr>
                <w:sz w:val="20"/>
                <w:szCs w:val="20"/>
              </w:rPr>
              <w:t>2.2 Викиди парникових газів</w:t>
            </w:r>
            <w:r w:rsidR="008535B0">
              <w:rPr>
                <w:sz w:val="20"/>
                <w:szCs w:val="20"/>
              </w:rPr>
              <w:tab/>
              <w:t>28</w:t>
            </w:r>
          </w:hyperlink>
        </w:p>
        <w:p w14:paraId="4E7F857F" w14:textId="77777777" w:rsidR="007F4134" w:rsidRDefault="00222BBF">
          <w:pPr>
            <w:widowControl w:val="0"/>
            <w:tabs>
              <w:tab w:val="right" w:pos="12000"/>
            </w:tabs>
            <w:spacing w:before="60"/>
            <w:ind w:right="0" w:firstLine="0"/>
            <w:jc w:val="left"/>
            <w:rPr>
              <w:sz w:val="20"/>
              <w:szCs w:val="20"/>
            </w:rPr>
          </w:pPr>
          <w:hyperlink w:anchor="_9btg386yvizb">
            <w:r w:rsidR="008535B0">
              <w:rPr>
                <w:sz w:val="20"/>
                <w:szCs w:val="20"/>
              </w:rPr>
              <w:t>2.3 Водні ресурси</w:t>
            </w:r>
            <w:r w:rsidR="008535B0">
              <w:rPr>
                <w:sz w:val="20"/>
                <w:szCs w:val="20"/>
              </w:rPr>
              <w:tab/>
              <w:t>33</w:t>
            </w:r>
          </w:hyperlink>
        </w:p>
        <w:p w14:paraId="0D3148EF" w14:textId="77777777" w:rsidR="007F4134" w:rsidRDefault="00222BBF">
          <w:pPr>
            <w:widowControl w:val="0"/>
            <w:tabs>
              <w:tab w:val="right" w:pos="12000"/>
            </w:tabs>
            <w:spacing w:before="60"/>
            <w:ind w:right="0" w:firstLine="0"/>
            <w:jc w:val="left"/>
            <w:rPr>
              <w:sz w:val="20"/>
              <w:szCs w:val="20"/>
            </w:rPr>
          </w:pPr>
          <w:hyperlink w:anchor="_3y0uyf5fqdsq">
            <w:r w:rsidR="008535B0">
              <w:rPr>
                <w:sz w:val="20"/>
                <w:szCs w:val="20"/>
              </w:rPr>
              <w:t>2.4 Атмосферне повітря</w:t>
            </w:r>
            <w:r w:rsidR="008535B0">
              <w:rPr>
                <w:sz w:val="20"/>
                <w:szCs w:val="20"/>
              </w:rPr>
              <w:tab/>
              <w:t>35</w:t>
            </w:r>
          </w:hyperlink>
        </w:p>
        <w:p w14:paraId="36C7AC9A" w14:textId="77777777" w:rsidR="007F4134" w:rsidRDefault="00222BBF">
          <w:pPr>
            <w:widowControl w:val="0"/>
            <w:tabs>
              <w:tab w:val="right" w:pos="12000"/>
            </w:tabs>
            <w:spacing w:before="60"/>
            <w:ind w:right="0" w:firstLine="0"/>
            <w:jc w:val="left"/>
            <w:rPr>
              <w:sz w:val="20"/>
              <w:szCs w:val="20"/>
            </w:rPr>
          </w:pPr>
          <w:hyperlink w:anchor="_nv1grbfasaww">
            <w:r w:rsidR="008535B0">
              <w:rPr>
                <w:sz w:val="20"/>
                <w:szCs w:val="20"/>
              </w:rPr>
              <w:t>2.5 Радіаційний стан</w:t>
            </w:r>
            <w:r w:rsidR="008535B0">
              <w:rPr>
                <w:sz w:val="20"/>
                <w:szCs w:val="20"/>
              </w:rPr>
              <w:tab/>
              <w:t>36</w:t>
            </w:r>
          </w:hyperlink>
        </w:p>
        <w:p w14:paraId="25355721" w14:textId="77777777" w:rsidR="007F4134" w:rsidRDefault="00222BBF">
          <w:pPr>
            <w:widowControl w:val="0"/>
            <w:tabs>
              <w:tab w:val="right" w:pos="12000"/>
            </w:tabs>
            <w:spacing w:before="60"/>
            <w:ind w:right="0" w:firstLine="0"/>
            <w:jc w:val="left"/>
            <w:rPr>
              <w:sz w:val="20"/>
              <w:szCs w:val="20"/>
            </w:rPr>
          </w:pPr>
          <w:hyperlink w:anchor="_xbn37e6bi865">
            <w:r w:rsidR="008535B0">
              <w:rPr>
                <w:sz w:val="20"/>
                <w:szCs w:val="20"/>
              </w:rPr>
              <w:t>2.6 Стан здоров'я мешканців</w:t>
            </w:r>
            <w:r w:rsidR="008535B0">
              <w:rPr>
                <w:sz w:val="20"/>
                <w:szCs w:val="20"/>
              </w:rPr>
              <w:tab/>
              <w:t>38</w:t>
            </w:r>
          </w:hyperlink>
        </w:p>
        <w:p w14:paraId="0A5C55E6" w14:textId="77777777" w:rsidR="007F4134" w:rsidRDefault="00222BBF">
          <w:pPr>
            <w:widowControl w:val="0"/>
            <w:tabs>
              <w:tab w:val="right" w:pos="12000"/>
            </w:tabs>
            <w:spacing w:before="60"/>
            <w:ind w:right="0" w:firstLine="0"/>
            <w:jc w:val="left"/>
            <w:rPr>
              <w:sz w:val="20"/>
              <w:szCs w:val="20"/>
            </w:rPr>
          </w:pPr>
          <w:hyperlink w:anchor="_7px1iouyondv">
            <w:r w:rsidR="008535B0">
              <w:rPr>
                <w:sz w:val="20"/>
                <w:szCs w:val="20"/>
              </w:rPr>
              <w:t>2.7 Земельні ресурси та грунти</w:t>
            </w:r>
            <w:r w:rsidR="008535B0">
              <w:rPr>
                <w:sz w:val="20"/>
                <w:szCs w:val="20"/>
              </w:rPr>
              <w:tab/>
              <w:t>42</w:t>
            </w:r>
          </w:hyperlink>
        </w:p>
        <w:p w14:paraId="135801EB" w14:textId="77777777" w:rsidR="007F4134" w:rsidRDefault="00222BBF">
          <w:pPr>
            <w:widowControl w:val="0"/>
            <w:tabs>
              <w:tab w:val="right" w:pos="12000"/>
            </w:tabs>
            <w:spacing w:before="60"/>
            <w:ind w:right="0" w:firstLine="0"/>
            <w:jc w:val="left"/>
            <w:rPr>
              <w:sz w:val="20"/>
              <w:szCs w:val="20"/>
            </w:rPr>
          </w:pPr>
          <w:hyperlink w:anchor="_ellpf23rwa9z">
            <w:r w:rsidR="008535B0">
              <w:rPr>
                <w:sz w:val="20"/>
                <w:szCs w:val="20"/>
              </w:rPr>
              <w:t>2.8 Біорізноманіття</w:t>
            </w:r>
            <w:r w:rsidR="008535B0">
              <w:rPr>
                <w:sz w:val="20"/>
                <w:szCs w:val="20"/>
              </w:rPr>
              <w:tab/>
              <w:t>45</w:t>
            </w:r>
          </w:hyperlink>
        </w:p>
        <w:p w14:paraId="324E520A" w14:textId="77777777" w:rsidR="007F4134" w:rsidRDefault="00222BBF">
          <w:pPr>
            <w:widowControl w:val="0"/>
            <w:tabs>
              <w:tab w:val="right" w:pos="12000"/>
            </w:tabs>
            <w:spacing w:before="60"/>
            <w:ind w:right="0" w:firstLine="0"/>
            <w:jc w:val="left"/>
            <w:rPr>
              <w:sz w:val="20"/>
              <w:szCs w:val="20"/>
            </w:rPr>
          </w:pPr>
          <w:hyperlink w:anchor="_x1thckdhcquf">
            <w:r w:rsidR="008535B0">
              <w:rPr>
                <w:sz w:val="20"/>
                <w:szCs w:val="20"/>
              </w:rPr>
              <w:t>2.9 Природно-заповідний фонд, його функціональні та охоронні зони</w:t>
            </w:r>
            <w:r w:rsidR="008535B0">
              <w:rPr>
                <w:sz w:val="20"/>
                <w:szCs w:val="20"/>
              </w:rPr>
              <w:tab/>
              <w:t>52</w:t>
            </w:r>
          </w:hyperlink>
        </w:p>
        <w:p w14:paraId="01AE0FEB" w14:textId="77777777" w:rsidR="007F4134" w:rsidRDefault="00222BBF">
          <w:pPr>
            <w:widowControl w:val="0"/>
            <w:tabs>
              <w:tab w:val="right" w:pos="12000"/>
            </w:tabs>
            <w:spacing w:before="60"/>
            <w:ind w:right="0" w:firstLine="0"/>
            <w:jc w:val="left"/>
            <w:rPr>
              <w:sz w:val="20"/>
              <w:szCs w:val="20"/>
            </w:rPr>
          </w:pPr>
          <w:hyperlink w:anchor="_v2uznxowvgw3">
            <w:r w:rsidR="008535B0">
              <w:rPr>
                <w:sz w:val="20"/>
                <w:szCs w:val="20"/>
              </w:rPr>
              <w:t>2.10 Землі лісового фонду</w:t>
            </w:r>
            <w:r w:rsidR="008535B0">
              <w:rPr>
                <w:sz w:val="20"/>
                <w:szCs w:val="20"/>
              </w:rPr>
              <w:tab/>
              <w:t>55</w:t>
            </w:r>
          </w:hyperlink>
        </w:p>
        <w:p w14:paraId="0DA56C63" w14:textId="77777777" w:rsidR="007F4134" w:rsidRDefault="00222BBF">
          <w:pPr>
            <w:widowControl w:val="0"/>
            <w:tabs>
              <w:tab w:val="right" w:pos="12000"/>
            </w:tabs>
            <w:spacing w:before="60"/>
            <w:ind w:right="0" w:firstLine="0"/>
            <w:jc w:val="left"/>
            <w:rPr>
              <w:sz w:val="20"/>
              <w:szCs w:val="20"/>
            </w:rPr>
          </w:pPr>
          <w:hyperlink w:anchor="_noo3gbiiai2q">
            <w:r w:rsidR="008535B0">
              <w:rPr>
                <w:sz w:val="20"/>
                <w:szCs w:val="20"/>
              </w:rPr>
              <w:t>2.11 Смарагдова мережа та водно-болотні угіддя, що мають міжнародне значення, біосферні резервати програми ЮНЕСКО "Людина і біосфера", об’єкти всесвітньої спадщини ЮНЕСКО.</w:t>
            </w:r>
            <w:r w:rsidR="008535B0">
              <w:rPr>
                <w:sz w:val="20"/>
                <w:szCs w:val="20"/>
              </w:rPr>
              <w:tab/>
              <w:t>56</w:t>
            </w:r>
          </w:hyperlink>
        </w:p>
        <w:p w14:paraId="1E3BC66B" w14:textId="77777777" w:rsidR="007F4134" w:rsidRDefault="00222BBF">
          <w:pPr>
            <w:widowControl w:val="0"/>
            <w:tabs>
              <w:tab w:val="right" w:pos="12000"/>
            </w:tabs>
            <w:spacing w:before="60"/>
            <w:ind w:right="0" w:firstLine="0"/>
            <w:jc w:val="left"/>
            <w:rPr>
              <w:sz w:val="20"/>
              <w:szCs w:val="20"/>
            </w:rPr>
          </w:pPr>
          <w:hyperlink w:anchor="_uluihy9qv429">
            <w:r w:rsidR="008535B0">
              <w:rPr>
                <w:sz w:val="20"/>
                <w:szCs w:val="20"/>
              </w:rPr>
              <w:t>2.12 Екомережа</w:t>
            </w:r>
            <w:r w:rsidR="008535B0">
              <w:rPr>
                <w:sz w:val="20"/>
                <w:szCs w:val="20"/>
              </w:rPr>
              <w:tab/>
              <w:t>57</w:t>
            </w:r>
          </w:hyperlink>
        </w:p>
        <w:p w14:paraId="7637C70B" w14:textId="77777777" w:rsidR="007F4134" w:rsidRDefault="00222BBF">
          <w:pPr>
            <w:widowControl w:val="0"/>
            <w:tabs>
              <w:tab w:val="right" w:pos="12000"/>
            </w:tabs>
            <w:spacing w:before="60"/>
            <w:ind w:right="0" w:firstLine="0"/>
            <w:jc w:val="left"/>
            <w:rPr>
              <w:sz w:val="20"/>
              <w:szCs w:val="20"/>
            </w:rPr>
          </w:pPr>
          <w:hyperlink w:anchor="_dv4d8tz5knbj">
            <w:r w:rsidR="008535B0">
              <w:rPr>
                <w:sz w:val="20"/>
                <w:szCs w:val="20"/>
              </w:rPr>
              <w:t>2.13 Перспективні до заповідання території в межах громади</w:t>
            </w:r>
            <w:r w:rsidR="008535B0">
              <w:rPr>
                <w:sz w:val="20"/>
                <w:szCs w:val="20"/>
              </w:rPr>
              <w:tab/>
              <w:t>58</w:t>
            </w:r>
          </w:hyperlink>
        </w:p>
        <w:p w14:paraId="54DBD879" w14:textId="77777777" w:rsidR="007F4134" w:rsidRDefault="00222BBF">
          <w:pPr>
            <w:widowControl w:val="0"/>
            <w:tabs>
              <w:tab w:val="right" w:pos="12000"/>
            </w:tabs>
            <w:spacing w:before="60"/>
            <w:ind w:right="0" w:firstLine="0"/>
            <w:jc w:val="left"/>
            <w:rPr>
              <w:sz w:val="20"/>
              <w:szCs w:val="20"/>
            </w:rPr>
          </w:pPr>
          <w:hyperlink w:anchor="_k2d65x4bpuv7">
            <w:r w:rsidR="008535B0">
              <w:rPr>
                <w:sz w:val="20"/>
                <w:szCs w:val="20"/>
              </w:rPr>
              <w:t>2.14 Історико-культурні об’єкти</w:t>
            </w:r>
            <w:r w:rsidR="008535B0">
              <w:rPr>
                <w:sz w:val="20"/>
                <w:szCs w:val="20"/>
              </w:rPr>
              <w:tab/>
              <w:t>59</w:t>
            </w:r>
          </w:hyperlink>
        </w:p>
        <w:p w14:paraId="110C6DF4" w14:textId="77777777" w:rsidR="007F4134" w:rsidRDefault="00222BBF">
          <w:pPr>
            <w:widowControl w:val="0"/>
            <w:tabs>
              <w:tab w:val="right" w:pos="12000"/>
            </w:tabs>
            <w:spacing w:before="60"/>
            <w:ind w:right="0" w:firstLine="0"/>
            <w:jc w:val="left"/>
            <w:rPr>
              <w:sz w:val="20"/>
              <w:szCs w:val="20"/>
            </w:rPr>
          </w:pPr>
          <w:hyperlink w:anchor="_pnpw02995nux">
            <w:r w:rsidR="008535B0">
              <w:rPr>
                <w:sz w:val="20"/>
                <w:szCs w:val="20"/>
              </w:rPr>
              <w:t>2.15 Поводження з відходами</w:t>
            </w:r>
            <w:r w:rsidR="008535B0">
              <w:rPr>
                <w:sz w:val="20"/>
                <w:szCs w:val="20"/>
              </w:rPr>
              <w:tab/>
              <w:t>64</w:t>
            </w:r>
          </w:hyperlink>
        </w:p>
        <w:p w14:paraId="24E2F4DF" w14:textId="77777777" w:rsidR="007F4134" w:rsidRDefault="00222BBF">
          <w:pPr>
            <w:widowControl w:val="0"/>
            <w:tabs>
              <w:tab w:val="right" w:pos="12000"/>
            </w:tabs>
            <w:spacing w:before="60"/>
            <w:ind w:right="0" w:firstLine="0"/>
            <w:jc w:val="left"/>
            <w:rPr>
              <w:sz w:val="20"/>
              <w:szCs w:val="20"/>
            </w:rPr>
          </w:pPr>
          <w:hyperlink w:anchor="_zgtkp14m50ep">
            <w:r w:rsidR="008535B0">
              <w:rPr>
                <w:sz w:val="20"/>
                <w:szCs w:val="20"/>
              </w:rPr>
              <w:t>2.16 TOWS аналіз</w:t>
            </w:r>
            <w:r w:rsidR="008535B0">
              <w:rPr>
                <w:sz w:val="20"/>
                <w:szCs w:val="20"/>
              </w:rPr>
              <w:tab/>
              <w:t>66</w:t>
            </w:r>
          </w:hyperlink>
        </w:p>
        <w:p w14:paraId="31D8D093" w14:textId="77777777" w:rsidR="007F4134" w:rsidRDefault="00222BBF">
          <w:pPr>
            <w:widowControl w:val="0"/>
            <w:tabs>
              <w:tab w:val="right" w:pos="12000"/>
            </w:tabs>
            <w:spacing w:before="60"/>
            <w:ind w:right="0" w:firstLine="0"/>
            <w:jc w:val="left"/>
            <w:rPr>
              <w:sz w:val="20"/>
              <w:szCs w:val="20"/>
            </w:rPr>
          </w:pPr>
          <w:hyperlink w:anchor="_iqyfx5ieu4b4">
            <w:r w:rsidR="008535B0">
              <w:rPr>
                <w:sz w:val="20"/>
                <w:szCs w:val="20"/>
              </w:rPr>
              <w:t>2.17 Основні екологічні проблеми території громади</w:t>
            </w:r>
            <w:r w:rsidR="008535B0">
              <w:rPr>
                <w:sz w:val="20"/>
                <w:szCs w:val="20"/>
              </w:rPr>
              <w:tab/>
              <w:t>70</w:t>
            </w:r>
          </w:hyperlink>
        </w:p>
        <w:p w14:paraId="65C66EC4" w14:textId="77777777" w:rsidR="007F4134" w:rsidRDefault="00222BBF">
          <w:pPr>
            <w:widowControl w:val="0"/>
            <w:tabs>
              <w:tab w:val="right" w:pos="12000"/>
            </w:tabs>
            <w:spacing w:before="60"/>
            <w:ind w:right="0" w:firstLine="0"/>
            <w:jc w:val="left"/>
            <w:rPr>
              <w:sz w:val="20"/>
              <w:szCs w:val="20"/>
            </w:rPr>
          </w:pPr>
          <w:hyperlink w:anchor="_gns1rywo2udj">
            <w:r w:rsidR="008535B0">
              <w:rPr>
                <w:sz w:val="20"/>
                <w:szCs w:val="20"/>
              </w:rPr>
              <w:t xml:space="preserve">2.18 Прогнозні зміни стану довкілля, якщо </w:t>
            </w:r>
          </w:hyperlink>
          <w:hyperlink w:anchor="_gns1rywo2udj">
            <w:r w:rsidR="008535B0">
              <w:rPr>
                <w:sz w:val="20"/>
                <w:szCs w:val="20"/>
              </w:rPr>
              <w:t>ДДП</w:t>
            </w:r>
          </w:hyperlink>
          <w:hyperlink w:anchor="_gns1rywo2udj">
            <w:r w:rsidR="008535B0">
              <w:rPr>
                <w:sz w:val="20"/>
                <w:szCs w:val="20"/>
              </w:rPr>
              <w:t xml:space="preserve"> не буде затверджено</w:t>
            </w:r>
            <w:r w:rsidR="008535B0">
              <w:rPr>
                <w:sz w:val="20"/>
                <w:szCs w:val="20"/>
              </w:rPr>
              <w:tab/>
              <w:t>73</w:t>
            </w:r>
          </w:hyperlink>
        </w:p>
        <w:p w14:paraId="08944D77" w14:textId="77777777" w:rsidR="007F4134" w:rsidRDefault="00222BBF">
          <w:pPr>
            <w:widowControl w:val="0"/>
            <w:tabs>
              <w:tab w:val="right" w:pos="12000"/>
            </w:tabs>
            <w:spacing w:before="60"/>
            <w:ind w:right="0" w:firstLine="0"/>
            <w:jc w:val="left"/>
            <w:rPr>
              <w:b/>
              <w:sz w:val="20"/>
              <w:szCs w:val="20"/>
            </w:rPr>
          </w:pPr>
          <w:hyperlink w:anchor="_zfl43db0s1tf">
            <w:r w:rsidR="008535B0">
              <w:rPr>
                <w:b/>
                <w:sz w:val="20"/>
                <w:szCs w:val="20"/>
              </w:rPr>
              <w:t>3 ХАРАКТЕРИСТИКА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r w:rsidR="008535B0">
              <w:rPr>
                <w:b/>
                <w:sz w:val="20"/>
                <w:szCs w:val="20"/>
              </w:rPr>
              <w:tab/>
              <w:t>78</w:t>
            </w:r>
          </w:hyperlink>
        </w:p>
        <w:p w14:paraId="3C6C962A" w14:textId="77777777" w:rsidR="007F4134" w:rsidRDefault="00222BBF">
          <w:pPr>
            <w:widowControl w:val="0"/>
            <w:tabs>
              <w:tab w:val="right" w:pos="12000"/>
            </w:tabs>
            <w:spacing w:before="60"/>
            <w:ind w:right="0" w:firstLine="0"/>
            <w:jc w:val="left"/>
            <w:rPr>
              <w:b/>
              <w:sz w:val="20"/>
              <w:szCs w:val="20"/>
            </w:rPr>
          </w:pPr>
          <w:hyperlink w:anchor="_d791c3z1jrg">
            <w:r w:rsidR="008535B0">
              <w:rPr>
                <w:b/>
                <w:sz w:val="20"/>
                <w:szCs w:val="20"/>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r w:rsidR="008535B0">
              <w:rPr>
                <w:b/>
                <w:sz w:val="20"/>
                <w:szCs w:val="20"/>
              </w:rPr>
              <w:tab/>
              <w:t>80</w:t>
            </w:r>
          </w:hyperlink>
        </w:p>
        <w:p w14:paraId="2CC98B1F" w14:textId="77777777" w:rsidR="007F4134" w:rsidRDefault="00222BBF">
          <w:pPr>
            <w:widowControl w:val="0"/>
            <w:tabs>
              <w:tab w:val="right" w:pos="12000"/>
            </w:tabs>
            <w:spacing w:before="60"/>
            <w:ind w:right="0" w:firstLine="0"/>
            <w:jc w:val="left"/>
            <w:rPr>
              <w:b/>
              <w:sz w:val="20"/>
              <w:szCs w:val="20"/>
            </w:rPr>
          </w:pPr>
          <w:hyperlink w:anchor="_kx1z1y9xj1e5">
            <w:r w:rsidR="008535B0">
              <w:rPr>
                <w:b/>
                <w:sz w:val="20"/>
                <w:szCs w:val="20"/>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w:t>
            </w:r>
          </w:hyperlink>
          <w:hyperlink w:anchor="_kx1z1y9xj1e5">
            <w:r w:rsidR="008535B0">
              <w:rPr>
                <w:b/>
                <w:sz w:val="20"/>
                <w:szCs w:val="20"/>
              </w:rPr>
              <w:t>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r w:rsidR="008535B0">
              <w:rPr>
                <w:b/>
                <w:sz w:val="20"/>
                <w:szCs w:val="20"/>
              </w:rPr>
              <w:tab/>
              <w:t>82</w:t>
            </w:r>
          </w:hyperlink>
        </w:p>
        <w:p w14:paraId="4AEAF123" w14:textId="77777777" w:rsidR="007F4134" w:rsidRDefault="00222BBF">
          <w:pPr>
            <w:widowControl w:val="0"/>
            <w:tabs>
              <w:tab w:val="right" w:pos="12000"/>
            </w:tabs>
            <w:spacing w:before="60"/>
            <w:ind w:right="0" w:firstLine="0"/>
            <w:jc w:val="left"/>
            <w:rPr>
              <w:sz w:val="20"/>
              <w:szCs w:val="20"/>
            </w:rPr>
          </w:pPr>
          <w:hyperlink w:anchor="_qaz9rgbg7itv">
            <w:r w:rsidR="008535B0">
              <w:rPr>
                <w:sz w:val="20"/>
                <w:szCs w:val="20"/>
              </w:rPr>
              <w:t>Основні міжнародні та національні зобов’язання</w:t>
            </w:r>
            <w:r w:rsidR="008535B0">
              <w:rPr>
                <w:sz w:val="20"/>
                <w:szCs w:val="20"/>
              </w:rPr>
              <w:tab/>
              <w:t>82</w:t>
            </w:r>
          </w:hyperlink>
        </w:p>
        <w:p w14:paraId="3231B37E" w14:textId="77777777" w:rsidR="007F4134" w:rsidRDefault="00222BBF">
          <w:pPr>
            <w:widowControl w:val="0"/>
            <w:tabs>
              <w:tab w:val="right" w:pos="12000"/>
            </w:tabs>
            <w:spacing w:before="60"/>
            <w:ind w:right="0" w:firstLine="0"/>
            <w:jc w:val="left"/>
            <w:rPr>
              <w:sz w:val="20"/>
              <w:szCs w:val="20"/>
            </w:rPr>
          </w:pPr>
          <w:hyperlink w:anchor="_27vf9vkxyn5x">
            <w:r w:rsidR="008535B0">
              <w:rPr>
                <w:sz w:val="20"/>
                <w:szCs w:val="20"/>
              </w:rPr>
              <w:t>Процедура ОВД</w:t>
            </w:r>
            <w:r w:rsidR="008535B0">
              <w:rPr>
                <w:sz w:val="20"/>
                <w:szCs w:val="20"/>
              </w:rPr>
              <w:tab/>
              <w:t>83</w:t>
            </w:r>
          </w:hyperlink>
        </w:p>
        <w:p w14:paraId="37BFB234" w14:textId="77777777" w:rsidR="007F4134" w:rsidRDefault="00222BBF">
          <w:pPr>
            <w:widowControl w:val="0"/>
            <w:tabs>
              <w:tab w:val="right" w:pos="12000"/>
            </w:tabs>
            <w:spacing w:before="60"/>
            <w:ind w:right="0" w:firstLine="0"/>
            <w:jc w:val="left"/>
            <w:rPr>
              <w:sz w:val="20"/>
              <w:szCs w:val="20"/>
            </w:rPr>
          </w:pPr>
          <w:hyperlink w:anchor="_3whopko9mm8a">
            <w:r w:rsidR="008535B0">
              <w:rPr>
                <w:sz w:val="20"/>
                <w:szCs w:val="20"/>
              </w:rPr>
              <w:t>Інформація про оприлюднення Заяви про визначення обсягу стратегічної екологічної оцінки</w:t>
            </w:r>
            <w:r w:rsidR="008535B0">
              <w:rPr>
                <w:sz w:val="20"/>
                <w:szCs w:val="20"/>
              </w:rPr>
              <w:tab/>
              <w:t>83</w:t>
            </w:r>
          </w:hyperlink>
        </w:p>
        <w:p w14:paraId="50244F07" w14:textId="77777777" w:rsidR="007F4134" w:rsidRDefault="00222BBF">
          <w:pPr>
            <w:widowControl w:val="0"/>
            <w:tabs>
              <w:tab w:val="right" w:pos="12000"/>
            </w:tabs>
            <w:spacing w:before="60"/>
            <w:ind w:right="0" w:firstLine="0"/>
            <w:jc w:val="left"/>
            <w:rPr>
              <w:sz w:val="20"/>
              <w:szCs w:val="20"/>
            </w:rPr>
          </w:pPr>
          <w:hyperlink w:anchor="_cxrroz618in9">
            <w:r w:rsidR="008535B0">
              <w:rPr>
                <w:sz w:val="20"/>
                <w:szCs w:val="20"/>
              </w:rPr>
              <w:t>Інформація про обговорення Звіту про стратегічну екологічну оцінку</w:t>
            </w:r>
            <w:r w:rsidR="008535B0">
              <w:rPr>
                <w:sz w:val="20"/>
                <w:szCs w:val="20"/>
              </w:rPr>
              <w:tab/>
              <w:t>84</w:t>
            </w:r>
          </w:hyperlink>
        </w:p>
        <w:p w14:paraId="1BF8AD17" w14:textId="77777777" w:rsidR="007F4134" w:rsidRDefault="00222BBF">
          <w:pPr>
            <w:widowControl w:val="0"/>
            <w:tabs>
              <w:tab w:val="right" w:pos="12000"/>
            </w:tabs>
            <w:spacing w:before="60"/>
            <w:ind w:right="0" w:firstLine="0"/>
            <w:jc w:val="left"/>
            <w:rPr>
              <w:b/>
              <w:sz w:val="20"/>
              <w:szCs w:val="20"/>
            </w:rPr>
          </w:pPr>
          <w:hyperlink w:anchor="_1x3cz2jakdh6">
            <w:r w:rsidR="008535B0">
              <w:rPr>
                <w:b/>
                <w:sz w:val="20"/>
                <w:szCs w:val="20"/>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hyperlink>
          <w:hyperlink w:anchor="_1x3cz2jakdh6">
            <w:r w:rsidR="008535B0">
              <w:rPr>
                <w:sz w:val="20"/>
                <w:szCs w:val="20"/>
              </w:rPr>
              <w:tab/>
              <w:t>84</w:t>
            </w:r>
          </w:hyperlink>
        </w:p>
        <w:p w14:paraId="2E151443" w14:textId="77777777" w:rsidR="007F4134" w:rsidRDefault="00222BBF">
          <w:pPr>
            <w:widowControl w:val="0"/>
            <w:tabs>
              <w:tab w:val="right" w:pos="12000"/>
            </w:tabs>
            <w:spacing w:before="60"/>
            <w:ind w:right="0" w:firstLine="0"/>
            <w:jc w:val="left"/>
            <w:rPr>
              <w:sz w:val="20"/>
              <w:szCs w:val="20"/>
            </w:rPr>
          </w:pPr>
          <w:hyperlink w:anchor="_4p2rnuwy8zta">
            <w:r w:rsidR="008535B0">
              <w:rPr>
                <w:sz w:val="20"/>
                <w:szCs w:val="20"/>
              </w:rPr>
              <w:t>6.1 Атмосферне повітря</w:t>
            </w:r>
            <w:r w:rsidR="008535B0">
              <w:rPr>
                <w:sz w:val="20"/>
                <w:szCs w:val="20"/>
              </w:rPr>
              <w:tab/>
              <w:t>84</w:t>
            </w:r>
          </w:hyperlink>
        </w:p>
        <w:p w14:paraId="79B71E0F" w14:textId="77777777" w:rsidR="007F4134" w:rsidRDefault="00222BBF">
          <w:pPr>
            <w:widowControl w:val="0"/>
            <w:tabs>
              <w:tab w:val="right" w:pos="12000"/>
            </w:tabs>
            <w:spacing w:before="60"/>
            <w:ind w:right="0" w:firstLine="0"/>
            <w:jc w:val="left"/>
            <w:rPr>
              <w:sz w:val="20"/>
              <w:szCs w:val="20"/>
            </w:rPr>
          </w:pPr>
          <w:hyperlink w:anchor="_fgialkrih1w0">
            <w:r w:rsidR="008535B0">
              <w:rPr>
                <w:sz w:val="20"/>
                <w:szCs w:val="20"/>
              </w:rPr>
              <w:t>6.2 Клімат</w:t>
            </w:r>
            <w:r w:rsidR="008535B0">
              <w:rPr>
                <w:sz w:val="20"/>
                <w:szCs w:val="20"/>
              </w:rPr>
              <w:tab/>
              <w:t>85</w:t>
            </w:r>
          </w:hyperlink>
        </w:p>
        <w:p w14:paraId="01092FD9" w14:textId="77777777" w:rsidR="007F4134" w:rsidRDefault="00222BBF">
          <w:pPr>
            <w:widowControl w:val="0"/>
            <w:tabs>
              <w:tab w:val="right" w:pos="12000"/>
            </w:tabs>
            <w:spacing w:before="60"/>
            <w:ind w:right="0" w:firstLine="0"/>
            <w:jc w:val="left"/>
            <w:rPr>
              <w:sz w:val="20"/>
              <w:szCs w:val="20"/>
            </w:rPr>
          </w:pPr>
          <w:hyperlink w:anchor="_uvnftu3evund">
            <w:r w:rsidR="008535B0">
              <w:rPr>
                <w:sz w:val="20"/>
                <w:szCs w:val="20"/>
              </w:rPr>
              <w:t>6.3 Водні ресурси</w:t>
            </w:r>
            <w:r w:rsidR="008535B0">
              <w:rPr>
                <w:sz w:val="20"/>
                <w:szCs w:val="20"/>
              </w:rPr>
              <w:tab/>
              <w:t>87</w:t>
            </w:r>
          </w:hyperlink>
        </w:p>
        <w:p w14:paraId="587D37D3" w14:textId="77777777" w:rsidR="007F4134" w:rsidRDefault="00222BBF">
          <w:pPr>
            <w:widowControl w:val="0"/>
            <w:tabs>
              <w:tab w:val="right" w:pos="12000"/>
            </w:tabs>
            <w:spacing w:before="60"/>
            <w:ind w:right="0" w:firstLine="0"/>
            <w:jc w:val="left"/>
            <w:rPr>
              <w:sz w:val="20"/>
              <w:szCs w:val="20"/>
            </w:rPr>
          </w:pPr>
          <w:hyperlink w:anchor="_cw0kxknv2co0">
            <w:r w:rsidR="008535B0">
              <w:rPr>
                <w:sz w:val="20"/>
                <w:szCs w:val="20"/>
              </w:rPr>
              <w:t>6.4 Земельні ресурси</w:t>
            </w:r>
            <w:r w:rsidR="008535B0">
              <w:rPr>
                <w:sz w:val="20"/>
                <w:szCs w:val="20"/>
              </w:rPr>
              <w:tab/>
              <w:t>87</w:t>
            </w:r>
          </w:hyperlink>
        </w:p>
        <w:p w14:paraId="56D388FF" w14:textId="77777777" w:rsidR="007F4134" w:rsidRDefault="00222BBF">
          <w:pPr>
            <w:widowControl w:val="0"/>
            <w:tabs>
              <w:tab w:val="right" w:pos="12000"/>
            </w:tabs>
            <w:spacing w:before="60"/>
            <w:ind w:right="0" w:firstLine="0"/>
            <w:jc w:val="left"/>
            <w:rPr>
              <w:sz w:val="20"/>
              <w:szCs w:val="20"/>
            </w:rPr>
          </w:pPr>
          <w:hyperlink w:anchor="_uzvltjfwqng8">
            <w:r w:rsidR="008535B0">
              <w:rPr>
                <w:sz w:val="20"/>
                <w:szCs w:val="20"/>
              </w:rPr>
              <w:t>6.5 Відходи</w:t>
            </w:r>
            <w:r w:rsidR="008535B0">
              <w:rPr>
                <w:sz w:val="20"/>
                <w:szCs w:val="20"/>
              </w:rPr>
              <w:tab/>
              <w:t>88</w:t>
            </w:r>
          </w:hyperlink>
        </w:p>
        <w:p w14:paraId="0C3B80CC" w14:textId="77777777" w:rsidR="007F4134" w:rsidRDefault="00222BBF">
          <w:pPr>
            <w:widowControl w:val="0"/>
            <w:tabs>
              <w:tab w:val="right" w:pos="12000"/>
            </w:tabs>
            <w:spacing w:before="60"/>
            <w:ind w:right="0" w:firstLine="0"/>
            <w:jc w:val="left"/>
            <w:rPr>
              <w:sz w:val="20"/>
              <w:szCs w:val="20"/>
            </w:rPr>
          </w:pPr>
          <w:hyperlink w:anchor="_jekv3dhl6boh">
            <w:r w:rsidR="008535B0">
              <w:rPr>
                <w:sz w:val="20"/>
                <w:szCs w:val="20"/>
              </w:rPr>
              <w:t>6.6 Біорізноманіття</w:t>
            </w:r>
            <w:r w:rsidR="008535B0">
              <w:rPr>
                <w:sz w:val="20"/>
                <w:szCs w:val="20"/>
              </w:rPr>
              <w:tab/>
              <w:t>88</w:t>
            </w:r>
          </w:hyperlink>
        </w:p>
        <w:p w14:paraId="61C8C3A3" w14:textId="77777777" w:rsidR="007F4134" w:rsidRDefault="00222BBF">
          <w:pPr>
            <w:widowControl w:val="0"/>
            <w:tabs>
              <w:tab w:val="right" w:pos="12000"/>
            </w:tabs>
            <w:spacing w:before="60"/>
            <w:ind w:right="0" w:firstLine="0"/>
            <w:jc w:val="left"/>
            <w:rPr>
              <w:sz w:val="20"/>
              <w:szCs w:val="20"/>
            </w:rPr>
          </w:pPr>
          <w:hyperlink w:anchor="_632t8pan78oj">
            <w:r w:rsidR="008535B0">
              <w:rPr>
                <w:sz w:val="20"/>
                <w:szCs w:val="20"/>
              </w:rPr>
              <w:t>6.7 Природоохоронні території</w:t>
            </w:r>
            <w:r w:rsidR="008535B0">
              <w:rPr>
                <w:sz w:val="20"/>
                <w:szCs w:val="20"/>
              </w:rPr>
              <w:tab/>
              <w:t>89</w:t>
            </w:r>
          </w:hyperlink>
        </w:p>
        <w:p w14:paraId="6E062086" w14:textId="77777777" w:rsidR="007F4134" w:rsidRDefault="00222BBF">
          <w:pPr>
            <w:widowControl w:val="0"/>
            <w:tabs>
              <w:tab w:val="right" w:pos="12000"/>
            </w:tabs>
            <w:spacing w:before="60"/>
            <w:ind w:right="0" w:firstLine="0"/>
            <w:jc w:val="left"/>
            <w:rPr>
              <w:sz w:val="20"/>
              <w:szCs w:val="20"/>
            </w:rPr>
          </w:pPr>
          <w:hyperlink w:anchor="_wwrzohdcgf65">
            <w:r w:rsidR="008535B0">
              <w:rPr>
                <w:sz w:val="20"/>
                <w:szCs w:val="20"/>
              </w:rPr>
              <w:t>6.8 Здоров’я населення</w:t>
            </w:r>
            <w:r w:rsidR="008535B0">
              <w:rPr>
                <w:sz w:val="20"/>
                <w:szCs w:val="20"/>
              </w:rPr>
              <w:tab/>
              <w:t>90</w:t>
            </w:r>
          </w:hyperlink>
        </w:p>
        <w:p w14:paraId="7C1AAC7D" w14:textId="77777777" w:rsidR="007F4134" w:rsidRDefault="00222BBF">
          <w:pPr>
            <w:widowControl w:val="0"/>
            <w:tabs>
              <w:tab w:val="right" w:pos="12000"/>
            </w:tabs>
            <w:spacing w:before="60"/>
            <w:ind w:right="0" w:firstLine="0"/>
            <w:jc w:val="left"/>
            <w:rPr>
              <w:sz w:val="20"/>
              <w:szCs w:val="20"/>
            </w:rPr>
          </w:pPr>
          <w:hyperlink w:anchor="_bfkwb5hdo9gm">
            <w:r w:rsidR="008535B0">
              <w:rPr>
                <w:sz w:val="20"/>
                <w:szCs w:val="20"/>
              </w:rPr>
              <w:t>6.9 Історико-культурна спадщина</w:t>
            </w:r>
            <w:r w:rsidR="008535B0">
              <w:rPr>
                <w:sz w:val="20"/>
                <w:szCs w:val="20"/>
              </w:rPr>
              <w:tab/>
              <w:t>90</w:t>
            </w:r>
          </w:hyperlink>
        </w:p>
        <w:p w14:paraId="26582256" w14:textId="77777777" w:rsidR="007F4134" w:rsidRDefault="00222BBF">
          <w:pPr>
            <w:widowControl w:val="0"/>
            <w:tabs>
              <w:tab w:val="right" w:pos="12000"/>
            </w:tabs>
            <w:spacing w:before="60"/>
            <w:ind w:right="0" w:firstLine="0"/>
            <w:jc w:val="left"/>
            <w:rPr>
              <w:sz w:val="20"/>
              <w:szCs w:val="20"/>
            </w:rPr>
          </w:pPr>
          <w:hyperlink w:anchor="_8u9lbzcj1707">
            <w:r w:rsidR="008535B0">
              <w:rPr>
                <w:sz w:val="20"/>
                <w:szCs w:val="20"/>
              </w:rPr>
              <w:t>6.10 Транскордонний вплив</w:t>
            </w:r>
            <w:r w:rsidR="008535B0">
              <w:rPr>
                <w:sz w:val="20"/>
                <w:szCs w:val="20"/>
              </w:rPr>
              <w:tab/>
              <w:t>90</w:t>
            </w:r>
          </w:hyperlink>
        </w:p>
        <w:p w14:paraId="1E29F883" w14:textId="77777777" w:rsidR="007F4134" w:rsidRDefault="00222BBF">
          <w:pPr>
            <w:widowControl w:val="0"/>
            <w:tabs>
              <w:tab w:val="right" w:pos="12000"/>
            </w:tabs>
            <w:spacing w:before="60"/>
            <w:ind w:right="0" w:firstLine="0"/>
            <w:jc w:val="left"/>
            <w:rPr>
              <w:sz w:val="20"/>
              <w:szCs w:val="20"/>
            </w:rPr>
          </w:pPr>
          <w:hyperlink w:anchor="_1vgkqllj9bey">
            <w:r w:rsidR="008535B0">
              <w:rPr>
                <w:sz w:val="20"/>
                <w:szCs w:val="20"/>
              </w:rPr>
              <w:t>6.11 Результати розділу</w:t>
            </w:r>
            <w:r w:rsidR="008535B0">
              <w:rPr>
                <w:sz w:val="20"/>
                <w:szCs w:val="20"/>
              </w:rPr>
              <w:tab/>
              <w:t>90</w:t>
            </w:r>
          </w:hyperlink>
        </w:p>
        <w:p w14:paraId="4B2F8711" w14:textId="77777777" w:rsidR="007F4134" w:rsidRDefault="00222BBF">
          <w:pPr>
            <w:widowControl w:val="0"/>
            <w:tabs>
              <w:tab w:val="right" w:pos="12000"/>
            </w:tabs>
            <w:spacing w:before="60"/>
            <w:ind w:right="0" w:firstLine="0"/>
            <w:jc w:val="left"/>
            <w:rPr>
              <w:b/>
              <w:sz w:val="20"/>
              <w:szCs w:val="20"/>
            </w:rPr>
          </w:pPr>
          <w:hyperlink w:anchor="_uwq64nkvzu5z">
            <w:r w:rsidR="008535B0">
              <w:rPr>
                <w:b/>
                <w:sz w:val="20"/>
                <w:szCs w:val="20"/>
              </w:rPr>
              <w:t>7 ЗАХОДИ, ЩО ПЕРЕДБАЧАЄТЬСЯ ВЖИТИ ДЛЯ ЗАПОБІГАННЯ, ЗМЕНШЕННЯ ТА ПОМ’ЯКШЕННЯ НЕГАТИВНИХ НАСЛІДКІВ ВИКОНАННЯ ДДП</w:t>
            </w:r>
            <w:r w:rsidR="008535B0">
              <w:rPr>
                <w:b/>
                <w:sz w:val="20"/>
                <w:szCs w:val="20"/>
              </w:rPr>
              <w:tab/>
              <w:t>93</w:t>
            </w:r>
          </w:hyperlink>
        </w:p>
        <w:p w14:paraId="795D69F8" w14:textId="77777777" w:rsidR="007F4134" w:rsidRDefault="00222BBF">
          <w:pPr>
            <w:widowControl w:val="0"/>
            <w:tabs>
              <w:tab w:val="right" w:pos="12000"/>
            </w:tabs>
            <w:spacing w:before="60"/>
            <w:ind w:right="0" w:firstLine="0"/>
            <w:jc w:val="left"/>
            <w:rPr>
              <w:b/>
              <w:sz w:val="20"/>
              <w:szCs w:val="20"/>
            </w:rPr>
          </w:pPr>
          <w:hyperlink w:anchor="_cdv9jnwvj43t">
            <w:r w:rsidR="008535B0">
              <w:rPr>
                <w:b/>
                <w:sz w:val="20"/>
                <w:szCs w:val="20"/>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hyperlink>
          <w:hyperlink w:anchor="_cdv9jnwvj43t">
            <w:r w:rsidR="008535B0">
              <w:rPr>
                <w:sz w:val="20"/>
                <w:szCs w:val="20"/>
              </w:rPr>
              <w:tab/>
              <w:t>95</w:t>
            </w:r>
          </w:hyperlink>
        </w:p>
        <w:p w14:paraId="0FB74449" w14:textId="77777777" w:rsidR="007F4134" w:rsidRDefault="00222BBF">
          <w:pPr>
            <w:widowControl w:val="0"/>
            <w:tabs>
              <w:tab w:val="right" w:pos="12000"/>
            </w:tabs>
            <w:spacing w:before="60"/>
            <w:ind w:right="0" w:firstLine="0"/>
            <w:jc w:val="left"/>
            <w:rPr>
              <w:sz w:val="20"/>
              <w:szCs w:val="20"/>
            </w:rPr>
          </w:pPr>
          <w:hyperlink w:anchor="_v4yfz467wl6x">
            <w:r w:rsidR="008535B0">
              <w:rPr>
                <w:sz w:val="20"/>
                <w:szCs w:val="20"/>
              </w:rPr>
              <w:t>8.1 Вихідні дані для виконання оцінки</w:t>
            </w:r>
            <w:r w:rsidR="008535B0">
              <w:rPr>
                <w:sz w:val="20"/>
                <w:szCs w:val="20"/>
              </w:rPr>
              <w:tab/>
              <w:t>95</w:t>
            </w:r>
          </w:hyperlink>
        </w:p>
        <w:p w14:paraId="04C35B4C" w14:textId="77777777" w:rsidR="007F4134" w:rsidRDefault="00222BBF">
          <w:pPr>
            <w:widowControl w:val="0"/>
            <w:tabs>
              <w:tab w:val="right" w:pos="12000"/>
            </w:tabs>
            <w:spacing w:before="60"/>
            <w:ind w:right="0" w:firstLine="0"/>
            <w:jc w:val="left"/>
            <w:rPr>
              <w:sz w:val="20"/>
              <w:szCs w:val="20"/>
            </w:rPr>
          </w:pPr>
          <w:hyperlink w:anchor="_tygqy9s4e1iu">
            <w:r w:rsidR="008535B0">
              <w:rPr>
                <w:sz w:val="20"/>
                <w:szCs w:val="20"/>
              </w:rPr>
              <w:t>8.2 Використані інструменти та методи</w:t>
            </w:r>
            <w:r w:rsidR="008535B0">
              <w:rPr>
                <w:sz w:val="20"/>
                <w:szCs w:val="20"/>
              </w:rPr>
              <w:tab/>
              <w:t>95</w:t>
            </w:r>
          </w:hyperlink>
        </w:p>
        <w:p w14:paraId="55921D9E" w14:textId="77777777" w:rsidR="007F4134" w:rsidRDefault="00222BBF">
          <w:pPr>
            <w:widowControl w:val="0"/>
            <w:tabs>
              <w:tab w:val="right" w:pos="12000"/>
            </w:tabs>
            <w:spacing w:before="60"/>
            <w:ind w:right="0" w:firstLine="0"/>
            <w:jc w:val="left"/>
            <w:rPr>
              <w:sz w:val="20"/>
              <w:szCs w:val="20"/>
            </w:rPr>
          </w:pPr>
          <w:hyperlink w:anchor="_nffjxr6d201t">
            <w:r w:rsidR="008535B0">
              <w:rPr>
                <w:sz w:val="20"/>
                <w:szCs w:val="20"/>
              </w:rPr>
              <w:t>8.3 Планувальні альтернативи</w:t>
            </w:r>
            <w:r w:rsidR="008535B0">
              <w:rPr>
                <w:sz w:val="20"/>
                <w:szCs w:val="20"/>
              </w:rPr>
              <w:tab/>
              <w:t>96</w:t>
            </w:r>
          </w:hyperlink>
        </w:p>
        <w:p w14:paraId="61871A47" w14:textId="77777777" w:rsidR="007F4134" w:rsidRDefault="00222BBF">
          <w:pPr>
            <w:widowControl w:val="0"/>
            <w:tabs>
              <w:tab w:val="right" w:pos="12000"/>
            </w:tabs>
            <w:spacing w:before="60"/>
            <w:ind w:right="0" w:firstLine="0"/>
            <w:jc w:val="left"/>
            <w:rPr>
              <w:sz w:val="20"/>
              <w:szCs w:val="20"/>
            </w:rPr>
          </w:pPr>
          <w:hyperlink w:anchor="_xqnpyl74rmhp">
            <w:r w:rsidR="008535B0">
              <w:rPr>
                <w:sz w:val="20"/>
                <w:szCs w:val="20"/>
              </w:rPr>
              <w:t>8.4 Фактори, які не було враховано під час підготовки звіту</w:t>
            </w:r>
            <w:r w:rsidR="008535B0">
              <w:rPr>
                <w:sz w:val="20"/>
                <w:szCs w:val="20"/>
              </w:rPr>
              <w:tab/>
              <w:t>97</w:t>
            </w:r>
          </w:hyperlink>
        </w:p>
        <w:p w14:paraId="1707F481" w14:textId="77777777" w:rsidR="007F4134" w:rsidRDefault="00222BBF">
          <w:pPr>
            <w:widowControl w:val="0"/>
            <w:tabs>
              <w:tab w:val="right" w:pos="12000"/>
            </w:tabs>
            <w:spacing w:before="60"/>
            <w:ind w:right="0" w:firstLine="0"/>
            <w:jc w:val="left"/>
            <w:rPr>
              <w:sz w:val="20"/>
              <w:szCs w:val="20"/>
            </w:rPr>
          </w:pPr>
          <w:hyperlink w:anchor="_34g0dwd">
            <w:r w:rsidR="008535B0">
              <w:rPr>
                <w:sz w:val="20"/>
                <w:szCs w:val="20"/>
              </w:rPr>
              <w:t>8.5 Ускладнення (недостатність інформації та технічних засобів) під час здійснення стратегічної екологічної оцінки</w:t>
            </w:r>
            <w:r w:rsidR="008535B0">
              <w:rPr>
                <w:sz w:val="20"/>
                <w:szCs w:val="20"/>
              </w:rPr>
              <w:tab/>
              <w:t>97</w:t>
            </w:r>
          </w:hyperlink>
        </w:p>
        <w:p w14:paraId="273BC31E" w14:textId="77777777" w:rsidR="007F4134" w:rsidRDefault="00222BBF">
          <w:pPr>
            <w:widowControl w:val="0"/>
            <w:pBdr>
              <w:top w:val="nil"/>
              <w:left w:val="nil"/>
              <w:bottom w:val="nil"/>
              <w:right w:val="nil"/>
              <w:between w:val="nil"/>
            </w:pBdr>
            <w:tabs>
              <w:tab w:val="right" w:pos="12000"/>
            </w:tabs>
            <w:spacing w:before="60"/>
            <w:ind w:right="0" w:firstLine="0"/>
            <w:jc w:val="left"/>
            <w:rPr>
              <w:b/>
              <w:sz w:val="20"/>
              <w:szCs w:val="20"/>
            </w:rPr>
          </w:pPr>
          <w:hyperlink w:anchor="_g0ajip3btapn">
            <w:r w:rsidR="008535B0">
              <w:rPr>
                <w:b/>
                <w:sz w:val="20"/>
                <w:szCs w:val="20"/>
              </w:rPr>
              <w:t>9 ЗАХОДИ, ПЕРЕДБАЧЕНІ ДЛЯ ЗДІЙСНЕННЯ МОНІТОРИНГУ НАСЛІДКІВ ВИКОНАННЯ ДДП ДЛЯ ДОВКІЛЛЯ, У ТОМУ ЧИСЛІ ДЛЯ ЗДОРОВ’Я НАСЕЛЕННЯ</w:t>
            </w:r>
            <w:r w:rsidR="008535B0">
              <w:rPr>
                <w:b/>
                <w:sz w:val="20"/>
                <w:szCs w:val="20"/>
              </w:rPr>
              <w:tab/>
              <w:t>98</w:t>
            </w:r>
          </w:hyperlink>
        </w:p>
        <w:p w14:paraId="3AB92FF7" w14:textId="77777777" w:rsidR="007F4134" w:rsidRDefault="00222BBF">
          <w:pPr>
            <w:widowControl w:val="0"/>
            <w:tabs>
              <w:tab w:val="right" w:pos="12000"/>
            </w:tabs>
            <w:spacing w:before="60"/>
            <w:ind w:right="0" w:firstLine="0"/>
            <w:jc w:val="left"/>
            <w:rPr>
              <w:sz w:val="20"/>
              <w:szCs w:val="20"/>
            </w:rPr>
          </w:pPr>
          <w:hyperlink w:anchor="_gtdntduyoc3t">
            <w:r w:rsidR="008535B0">
              <w:rPr>
                <w:sz w:val="20"/>
                <w:szCs w:val="20"/>
              </w:rPr>
              <w:t>Вибір екологічних показників</w:t>
            </w:r>
            <w:r w:rsidR="008535B0">
              <w:rPr>
                <w:sz w:val="20"/>
                <w:szCs w:val="20"/>
              </w:rPr>
              <w:tab/>
              <w:t>98</w:t>
            </w:r>
          </w:hyperlink>
        </w:p>
        <w:p w14:paraId="6D71D6F1" w14:textId="77777777" w:rsidR="007F4134" w:rsidRDefault="00222BBF">
          <w:pPr>
            <w:widowControl w:val="0"/>
            <w:tabs>
              <w:tab w:val="right" w:pos="12000"/>
            </w:tabs>
            <w:spacing w:before="60"/>
            <w:ind w:right="0" w:firstLine="0"/>
            <w:jc w:val="left"/>
            <w:rPr>
              <w:sz w:val="20"/>
              <w:szCs w:val="20"/>
            </w:rPr>
          </w:pPr>
          <w:hyperlink w:anchor="_ofpaa3xxd74z">
            <w:r w:rsidR="008535B0">
              <w:rPr>
                <w:sz w:val="20"/>
                <w:szCs w:val="20"/>
              </w:rPr>
              <w:t>Індикатори моніторингу</w:t>
            </w:r>
            <w:r w:rsidR="008535B0">
              <w:rPr>
                <w:sz w:val="20"/>
                <w:szCs w:val="20"/>
              </w:rPr>
              <w:tab/>
              <w:t>98</w:t>
            </w:r>
          </w:hyperlink>
        </w:p>
        <w:p w14:paraId="434FCEF1" w14:textId="77777777" w:rsidR="007F4134" w:rsidRDefault="00222BBF">
          <w:pPr>
            <w:widowControl w:val="0"/>
            <w:tabs>
              <w:tab w:val="right" w:pos="12000"/>
            </w:tabs>
            <w:spacing w:before="60"/>
            <w:ind w:right="0" w:firstLine="0"/>
            <w:jc w:val="left"/>
            <w:rPr>
              <w:sz w:val="20"/>
              <w:szCs w:val="20"/>
            </w:rPr>
          </w:pPr>
          <w:hyperlink w:anchor="_opus58iw28vx">
            <w:r w:rsidR="008535B0">
              <w:rPr>
                <w:sz w:val="20"/>
                <w:szCs w:val="20"/>
              </w:rPr>
              <w:t>Збір статистичних даних</w:t>
            </w:r>
            <w:r w:rsidR="008535B0">
              <w:rPr>
                <w:sz w:val="20"/>
                <w:szCs w:val="20"/>
              </w:rPr>
              <w:tab/>
              <w:t>104</w:t>
            </w:r>
          </w:hyperlink>
        </w:p>
        <w:p w14:paraId="67C2C2E6" w14:textId="77777777" w:rsidR="007F4134" w:rsidRDefault="00222BBF">
          <w:pPr>
            <w:widowControl w:val="0"/>
            <w:tabs>
              <w:tab w:val="right" w:pos="12000"/>
            </w:tabs>
            <w:spacing w:before="60"/>
            <w:ind w:right="0" w:firstLine="0"/>
            <w:jc w:val="left"/>
            <w:rPr>
              <w:sz w:val="20"/>
              <w:szCs w:val="20"/>
            </w:rPr>
          </w:pPr>
          <w:hyperlink w:anchor="_9k5mdtn26h60">
            <w:r w:rsidR="008535B0">
              <w:rPr>
                <w:sz w:val="20"/>
                <w:szCs w:val="20"/>
              </w:rPr>
              <w:t>Додаткова інформація щодо моніторингу довкілля</w:t>
            </w:r>
            <w:r w:rsidR="008535B0">
              <w:rPr>
                <w:sz w:val="20"/>
                <w:szCs w:val="20"/>
              </w:rPr>
              <w:tab/>
              <w:t>104</w:t>
            </w:r>
          </w:hyperlink>
        </w:p>
        <w:p w14:paraId="35BBD91B" w14:textId="77777777" w:rsidR="007F4134" w:rsidRDefault="00222BBF">
          <w:pPr>
            <w:widowControl w:val="0"/>
            <w:pBdr>
              <w:top w:val="nil"/>
              <w:left w:val="nil"/>
              <w:bottom w:val="nil"/>
              <w:right w:val="nil"/>
              <w:between w:val="nil"/>
            </w:pBdr>
            <w:tabs>
              <w:tab w:val="right" w:pos="12000"/>
            </w:tabs>
            <w:spacing w:before="60"/>
            <w:ind w:right="0" w:firstLine="0"/>
            <w:jc w:val="left"/>
            <w:rPr>
              <w:b/>
              <w:sz w:val="20"/>
              <w:szCs w:val="20"/>
            </w:rPr>
          </w:pPr>
          <w:hyperlink w:anchor="_jwmm36sxwxyh">
            <w:r w:rsidR="008535B0">
              <w:rPr>
                <w:b/>
                <w:sz w:val="20"/>
                <w:szCs w:val="20"/>
              </w:rPr>
              <w:t>10 ОПИС ЙМОВІРНИХ ТРАНСКОРДОННИХ НАСЛІДКІВ ДЛЯ ДОВКІЛЛЯ, У ТОМУ ЧИСЛІ ДЛЯ ЗДОРОВ’Я НАСЕЛЕННЯ (ЗА НАЯВНОСТІ)</w:t>
            </w:r>
            <w:r w:rsidR="008535B0">
              <w:rPr>
                <w:b/>
                <w:sz w:val="20"/>
                <w:szCs w:val="20"/>
              </w:rPr>
              <w:tab/>
              <w:t>104</w:t>
            </w:r>
          </w:hyperlink>
        </w:p>
        <w:p w14:paraId="0284BBB3" w14:textId="77777777" w:rsidR="007F4134" w:rsidRDefault="00222BBF">
          <w:pPr>
            <w:widowControl w:val="0"/>
            <w:pBdr>
              <w:top w:val="nil"/>
              <w:left w:val="nil"/>
              <w:bottom w:val="nil"/>
              <w:right w:val="nil"/>
              <w:between w:val="nil"/>
            </w:pBdr>
            <w:tabs>
              <w:tab w:val="right" w:pos="12000"/>
            </w:tabs>
            <w:spacing w:before="60"/>
            <w:ind w:right="0" w:firstLine="0"/>
            <w:jc w:val="left"/>
            <w:rPr>
              <w:b/>
              <w:sz w:val="20"/>
              <w:szCs w:val="20"/>
            </w:rPr>
          </w:pPr>
          <w:hyperlink w:anchor="_r7z9ylk07sd5">
            <w:r w:rsidR="008535B0">
              <w:rPr>
                <w:b/>
                <w:sz w:val="20"/>
                <w:szCs w:val="20"/>
              </w:rPr>
              <w:t>11 РЕЗЮМЕ НЕТЕХНІЧНОГО ХАРАКТЕРУ ІНФОРМАЦІЇ, ПЕРЕДБАЧЕНОЇ ПУНКТАМИ 1-10 ЦІЄЇ ЧАСТИНИ, РОЗРАХОВАНЕ НА ШИРОКУ АУДИТОРІЮ</w:t>
            </w:r>
            <w:r w:rsidR="008535B0">
              <w:rPr>
                <w:b/>
                <w:sz w:val="20"/>
                <w:szCs w:val="20"/>
              </w:rPr>
              <w:tab/>
              <w:t>104</w:t>
            </w:r>
          </w:hyperlink>
          <w:r w:rsidR="008535B0">
            <w:fldChar w:fldCharType="end"/>
          </w:r>
        </w:p>
      </w:sdtContent>
    </w:sdt>
    <w:p w14:paraId="3921822B" w14:textId="77777777" w:rsidR="007F4134" w:rsidRDefault="007F4134">
      <w:pPr>
        <w:jc w:val="center"/>
        <w:rPr>
          <w:b/>
        </w:rPr>
      </w:pPr>
    </w:p>
    <w:p w14:paraId="558B71AE" w14:textId="77777777" w:rsidR="007F4134" w:rsidRDefault="008535B0">
      <w:pPr>
        <w:widowControl w:val="0"/>
        <w:rPr>
          <w:sz w:val="20"/>
          <w:szCs w:val="20"/>
        </w:rPr>
      </w:pPr>
      <w:r>
        <w:rPr>
          <w:sz w:val="20"/>
          <w:szCs w:val="20"/>
        </w:rPr>
        <w:t xml:space="preserve"> </w:t>
      </w:r>
    </w:p>
    <w:p w14:paraId="61950AAF" w14:textId="77777777" w:rsidR="007F4134" w:rsidRDefault="008535B0">
      <w:pPr>
        <w:widowControl w:val="0"/>
        <w:jc w:val="center"/>
        <w:rPr>
          <w:b/>
        </w:rPr>
      </w:pPr>
      <w:r>
        <w:br w:type="page"/>
      </w:r>
    </w:p>
    <w:p w14:paraId="2DC7B9B0" w14:textId="77777777" w:rsidR="007F4134" w:rsidRDefault="008535B0">
      <w:pPr>
        <w:pStyle w:val="1"/>
        <w:ind w:left="285" w:right="0"/>
        <w:jc w:val="center"/>
        <w:rPr>
          <w:rFonts w:ascii="Raleway" w:eastAsia="Raleway" w:hAnsi="Raleway" w:cs="Raleway"/>
          <w:b w:val="0"/>
          <w:color w:val="000000"/>
          <w:sz w:val="30"/>
          <w:szCs w:val="30"/>
        </w:rPr>
      </w:pPr>
      <w:bookmarkStart w:id="1" w:name="_i8cz95xv0qqy" w:colFirst="0" w:colLast="0"/>
      <w:bookmarkEnd w:id="1"/>
      <w:r>
        <w:rPr>
          <w:rFonts w:ascii="Raleway" w:eastAsia="Raleway" w:hAnsi="Raleway" w:cs="Raleway"/>
          <w:b w:val="0"/>
          <w:color w:val="000000"/>
          <w:sz w:val="30"/>
          <w:szCs w:val="30"/>
        </w:rPr>
        <w:lastRenderedPageBreak/>
        <w:t>ПЕРЕЛІК УМОВНИХ СКОРОЧЕНЬ</w:t>
      </w:r>
    </w:p>
    <w:p w14:paraId="622B4DCE" w14:textId="77777777" w:rsidR="007F4134" w:rsidRDefault="008535B0">
      <w:pPr>
        <w:tabs>
          <w:tab w:val="right" w:pos="9907"/>
        </w:tabs>
        <w:ind w:right="0" w:firstLine="0"/>
      </w:pPr>
      <w:r>
        <w:t>ДДП</w:t>
      </w:r>
      <w:r>
        <w:tab/>
        <w:t>Документ державного планування</w:t>
      </w:r>
    </w:p>
    <w:p w14:paraId="3254D2DF" w14:textId="77777777" w:rsidR="007F4134" w:rsidRDefault="008535B0">
      <w:pPr>
        <w:tabs>
          <w:tab w:val="right" w:pos="9907"/>
        </w:tabs>
        <w:ind w:right="0" w:firstLine="0"/>
      </w:pPr>
      <w:r>
        <w:t>ДСТУ</w:t>
      </w:r>
      <w:r>
        <w:tab/>
        <w:t>Державний стандарт України</w:t>
      </w:r>
    </w:p>
    <w:p w14:paraId="7B2A723A" w14:textId="77777777" w:rsidR="007F4134" w:rsidRDefault="008535B0">
      <w:pPr>
        <w:tabs>
          <w:tab w:val="right" w:pos="9907"/>
        </w:tabs>
        <w:ind w:right="0" w:firstLine="0"/>
      </w:pPr>
      <w:r>
        <w:t>ДСанПіН</w:t>
      </w:r>
      <w:r>
        <w:tab/>
        <w:t>Державні санітарні правила і норми</w:t>
      </w:r>
    </w:p>
    <w:p w14:paraId="266D0446" w14:textId="77777777" w:rsidR="007F4134" w:rsidRDefault="008535B0">
      <w:pPr>
        <w:pBdr>
          <w:top w:val="nil"/>
          <w:left w:val="nil"/>
          <w:bottom w:val="nil"/>
          <w:right w:val="nil"/>
          <w:between w:val="nil"/>
        </w:pBdr>
        <w:tabs>
          <w:tab w:val="right" w:pos="9907"/>
        </w:tabs>
        <w:ind w:right="0" w:firstLine="0"/>
      </w:pPr>
      <w:r>
        <w:t>ОДА</w:t>
      </w:r>
      <w:r>
        <w:tab/>
        <w:t>Обласна державна адміністрація</w:t>
      </w:r>
    </w:p>
    <w:p w14:paraId="3F49A5CE" w14:textId="77777777" w:rsidR="007F4134" w:rsidRDefault="008535B0">
      <w:pPr>
        <w:pBdr>
          <w:top w:val="nil"/>
          <w:left w:val="nil"/>
          <w:bottom w:val="nil"/>
          <w:right w:val="nil"/>
          <w:between w:val="nil"/>
        </w:pBdr>
        <w:tabs>
          <w:tab w:val="right" w:pos="9907"/>
        </w:tabs>
        <w:ind w:right="0" w:firstLine="0"/>
      </w:pPr>
      <w:r>
        <w:t>ТГ</w:t>
      </w:r>
      <w:r>
        <w:tab/>
        <w:t>Територіальна громада</w:t>
      </w:r>
    </w:p>
    <w:p w14:paraId="076AA868" w14:textId="77777777" w:rsidR="007F4134" w:rsidRDefault="008535B0">
      <w:pPr>
        <w:pBdr>
          <w:top w:val="nil"/>
          <w:left w:val="nil"/>
          <w:bottom w:val="nil"/>
          <w:right w:val="nil"/>
          <w:between w:val="nil"/>
        </w:pBdr>
        <w:tabs>
          <w:tab w:val="right" w:pos="9907"/>
        </w:tabs>
        <w:ind w:right="0" w:firstLine="0"/>
      </w:pPr>
      <w:r>
        <w:t>ПЗФ</w:t>
      </w:r>
      <w:r>
        <w:tab/>
        <w:t>Природно-заповідний фонд</w:t>
      </w:r>
      <w:r>
        <w:br/>
        <w:t>Стратегія</w:t>
      </w:r>
      <w:r>
        <w:tab/>
        <w:t xml:space="preserve">   Ця Стратегія розвитку Бориспільської </w:t>
      </w:r>
    </w:p>
    <w:p w14:paraId="21CB45B8" w14:textId="77777777" w:rsidR="007F4134" w:rsidRDefault="008535B0">
      <w:pPr>
        <w:tabs>
          <w:tab w:val="right" w:pos="9907"/>
        </w:tabs>
        <w:ind w:right="0" w:firstLine="0"/>
      </w:pPr>
      <w:r>
        <w:t xml:space="preserve">                                                                                            міської територіальної громади до </w:t>
      </w:r>
    </w:p>
    <w:p w14:paraId="0E3E7691" w14:textId="77777777" w:rsidR="007F4134" w:rsidRDefault="008535B0">
      <w:pPr>
        <w:tabs>
          <w:tab w:val="right" w:pos="9907"/>
        </w:tabs>
        <w:ind w:right="0" w:firstLine="0"/>
      </w:pPr>
      <w:r>
        <w:t xml:space="preserve">                                                                                                                                          2030 року</w:t>
      </w:r>
    </w:p>
    <w:p w14:paraId="0D576089" w14:textId="77777777" w:rsidR="007F4134" w:rsidRDefault="008535B0">
      <w:pPr>
        <w:tabs>
          <w:tab w:val="right" w:pos="9907"/>
        </w:tabs>
        <w:ind w:right="0" w:firstLine="0"/>
      </w:pPr>
      <w:r>
        <w:t>Регіональна доповідь</w:t>
      </w:r>
      <w:r>
        <w:tab/>
        <w:t>Регіональна доповідь про стан</w:t>
      </w:r>
      <w:r>
        <w:tab/>
        <w:t>навколишнього природного середовища в Київській області</w:t>
      </w:r>
      <w:r>
        <w:rPr>
          <w:vertAlign w:val="superscript"/>
        </w:rPr>
        <w:footnoteReference w:id="1"/>
      </w:r>
    </w:p>
    <w:p w14:paraId="6C1F22A9" w14:textId="77777777" w:rsidR="007F4134" w:rsidRDefault="008535B0">
      <w:pPr>
        <w:tabs>
          <w:tab w:val="right" w:pos="9907"/>
        </w:tabs>
        <w:ind w:right="0" w:firstLine="0"/>
      </w:pPr>
      <w:r>
        <w:t>СЕО</w:t>
      </w:r>
      <w:r>
        <w:tab/>
        <w:t>Процедура стратегічної екологічної оцінки</w:t>
      </w:r>
    </w:p>
    <w:p w14:paraId="0181A4C2" w14:textId="77777777" w:rsidR="007F4134" w:rsidRDefault="008535B0">
      <w:pPr>
        <w:tabs>
          <w:tab w:val="right" w:pos="9907"/>
        </w:tabs>
        <w:ind w:right="0" w:firstLine="0"/>
      </w:pPr>
      <w:r>
        <w:tab/>
        <w:t>документу державного планування</w:t>
      </w:r>
    </w:p>
    <w:p w14:paraId="659A6796" w14:textId="77777777" w:rsidR="007F4134" w:rsidRDefault="008535B0">
      <w:pPr>
        <w:tabs>
          <w:tab w:val="right" w:pos="9907"/>
        </w:tabs>
        <w:ind w:right="0" w:firstLine="0"/>
      </w:pPr>
      <w:r>
        <w:t>Звіт</w:t>
      </w:r>
      <w:r>
        <w:tab/>
        <w:t>Цей звіт про стратегічну екологічну оцінку</w:t>
      </w:r>
    </w:p>
    <w:p w14:paraId="6F84DFC6" w14:textId="77777777" w:rsidR="007F4134" w:rsidRDefault="007F4134">
      <w:pPr>
        <w:tabs>
          <w:tab w:val="right" w:pos="9907"/>
        </w:tabs>
        <w:ind w:right="0" w:firstLine="0"/>
      </w:pPr>
    </w:p>
    <w:p w14:paraId="5789A504" w14:textId="77777777" w:rsidR="007F4134" w:rsidRDefault="007F4134">
      <w:pPr>
        <w:widowControl w:val="0"/>
        <w:spacing w:before="200" w:after="200"/>
        <w:jc w:val="center"/>
        <w:sectPr w:rsidR="007F4134">
          <w:pgSz w:w="11906" w:h="16838"/>
          <w:pgMar w:top="450" w:right="862" w:bottom="863" w:left="1417" w:header="0" w:footer="170" w:gutter="0"/>
          <w:cols w:space="720"/>
        </w:sectPr>
      </w:pPr>
    </w:p>
    <w:p w14:paraId="568C6E7B" w14:textId="77777777" w:rsidR="007F4134" w:rsidRDefault="008535B0">
      <w:pPr>
        <w:widowControl w:val="0"/>
        <w:spacing w:before="200" w:after="200"/>
        <w:jc w:val="center"/>
        <w:rPr>
          <w:sz w:val="26"/>
          <w:szCs w:val="26"/>
        </w:rPr>
      </w:pPr>
      <w:r>
        <w:rPr>
          <w:b/>
          <w:sz w:val="26"/>
          <w:szCs w:val="26"/>
        </w:rPr>
        <w:lastRenderedPageBreak/>
        <w:t>ВСТУП</w:t>
      </w:r>
      <w:r>
        <w:rPr>
          <w:sz w:val="26"/>
          <w:szCs w:val="26"/>
        </w:rPr>
        <w:t xml:space="preserve">  </w:t>
      </w:r>
    </w:p>
    <w:p w14:paraId="64775154" w14:textId="77777777" w:rsidR="007F4134" w:rsidRDefault="008535B0">
      <w:pPr>
        <w:widowControl w:val="0"/>
        <w:shd w:val="clear" w:color="auto" w:fill="FFFFFF"/>
        <w:ind w:right="7" w:firstLine="570"/>
      </w:pPr>
      <w:r>
        <w:t>Замовник документу державного планування:  Виконавчий комітет Бориспільської міської ради,  вул.</w:t>
      </w:r>
      <w:r w:rsidR="00A077AF">
        <w:t xml:space="preserve"> </w:t>
      </w:r>
      <w:r w:rsidR="00A077AF" w:rsidRPr="0070480D">
        <w:t>Київський Ш</w:t>
      </w:r>
      <w:r w:rsidRPr="0070480D">
        <w:t>лях</w:t>
      </w:r>
      <w:r>
        <w:t xml:space="preserve"> ,72, м.Бориспіль, Київська обл., 08301, (04595)5-58-02, e-mail: </w:t>
      </w:r>
      <w:hyperlink r:id="rId21">
        <w:r>
          <w:t>inf@borispol-rada.gov.ua</w:t>
        </w:r>
      </w:hyperlink>
      <w:r>
        <w:t>.</w:t>
      </w:r>
    </w:p>
    <w:p w14:paraId="5077EBE4" w14:textId="77777777" w:rsidR="007F4134" w:rsidRDefault="008535B0">
      <w:pPr>
        <w:widowControl w:val="0"/>
        <w:shd w:val="clear" w:color="auto" w:fill="FFFFFF"/>
        <w:ind w:right="7" w:firstLine="570"/>
      </w:pPr>
      <w:r>
        <w:t>Виконавець стратегічної екологічної оцінки ДДП “</w:t>
      </w:r>
      <w:r>
        <w:rPr>
          <w:i/>
        </w:rPr>
        <w:t>Стратегія розвитку Бориспільської міської територіальної громади до 2030 року</w:t>
      </w:r>
      <w:r>
        <w:t xml:space="preserve">” — </w:t>
      </w:r>
      <w:r>
        <w:rPr>
          <w:rFonts w:ascii="Arial" w:eastAsia="Arial" w:hAnsi="Arial" w:cs="Arial"/>
        </w:rPr>
        <w:t>ФОП Максимова Юлія Сергіївна (реєстраційний номер №10000002237853 від 22.12.2021 р.).</w:t>
      </w:r>
    </w:p>
    <w:p w14:paraId="23A164A5" w14:textId="77777777" w:rsidR="007F4134" w:rsidRDefault="007F4134">
      <w:pPr>
        <w:widowControl w:val="0"/>
        <w:ind w:firstLine="570"/>
      </w:pPr>
    </w:p>
    <w:p w14:paraId="019EC71E" w14:textId="77777777" w:rsidR="007F4134" w:rsidRDefault="008535B0">
      <w:pPr>
        <w:pStyle w:val="1"/>
        <w:ind w:left="566" w:hanging="285"/>
        <w:rPr>
          <w:rFonts w:ascii="Raleway" w:eastAsia="Raleway" w:hAnsi="Raleway" w:cs="Raleway"/>
          <w:color w:val="000000"/>
        </w:rPr>
      </w:pPr>
      <w:bookmarkStart w:id="2" w:name="_gjdgxs" w:colFirst="0" w:colLast="0"/>
      <w:bookmarkEnd w:id="2"/>
      <w:r>
        <w:rPr>
          <w:rFonts w:ascii="Raleway" w:eastAsia="Raleway" w:hAnsi="Raleway" w:cs="Raleway"/>
          <w:color w:val="000000"/>
        </w:rPr>
        <w:t>1 ЗМІСТ ТА ОСНОВНІ ЦІЛІ ДОКУМЕНТА ДЕРЖАВНОГО ПЛАНУВАННЯ, ЙОГО ЗВ’ЯЗОК З ІНШИМИ ДОКУМЕНТАМИ ДЕРЖАВНОГО ПЛАНУВАННЯ</w:t>
      </w:r>
    </w:p>
    <w:p w14:paraId="43496DB7" w14:textId="77777777" w:rsidR="007F4134" w:rsidRDefault="008535B0">
      <w:pPr>
        <w:pStyle w:val="3"/>
        <w:spacing w:before="360"/>
        <w:ind w:left="566" w:firstLine="0"/>
        <w:rPr>
          <w:b/>
        </w:rPr>
      </w:pPr>
      <w:bookmarkStart w:id="3" w:name="_krcfh0dd4vw3" w:colFirst="0" w:colLast="0"/>
      <w:bookmarkEnd w:id="3"/>
      <w:r>
        <w:rPr>
          <w:b/>
        </w:rPr>
        <w:t>Зміст та основні цілі ДДП</w:t>
      </w:r>
    </w:p>
    <w:p w14:paraId="7302D893" w14:textId="77777777" w:rsidR="007F4134" w:rsidRDefault="007F4134"/>
    <w:p w14:paraId="4F3B7590" w14:textId="77777777" w:rsidR="007F4134" w:rsidRDefault="008535B0">
      <w:pPr>
        <w:widowControl w:val="0"/>
        <w:shd w:val="clear" w:color="auto" w:fill="FFFFFF"/>
        <w:ind w:firstLine="566"/>
      </w:pPr>
      <w:r>
        <w:t>Відповідно до п. 3 частини першої статті 1 Закону України «Про стратегічну екологічну оцінку», документи державного планування - стратегії, плани, схеми,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14:paraId="371A0063" w14:textId="77777777" w:rsidR="007F4134" w:rsidRDefault="008535B0">
      <w:pPr>
        <w:widowControl w:val="0"/>
        <w:shd w:val="clear" w:color="auto" w:fill="FFFFFF"/>
        <w:ind w:firstLine="566"/>
      </w:pPr>
      <w:r>
        <w:t>В таблиці 1.1 наведено основні завдання та заходи в межах них, які планується реалізувати в межах Стратегії.</w:t>
      </w:r>
    </w:p>
    <w:p w14:paraId="7B8D9F17" w14:textId="77777777" w:rsidR="007F4134" w:rsidRDefault="008535B0">
      <w:pPr>
        <w:widowControl w:val="0"/>
        <w:shd w:val="clear" w:color="auto" w:fill="FFFFFF"/>
        <w:tabs>
          <w:tab w:val="right" w:pos="9757"/>
        </w:tabs>
        <w:ind w:right="-276" w:firstLine="0"/>
        <w:jc w:val="right"/>
        <w:rPr>
          <w:i/>
        </w:rPr>
      </w:pPr>
      <w:r>
        <w:rPr>
          <w:i/>
        </w:rPr>
        <w:t>Таблиця 1.1</w:t>
      </w:r>
    </w:p>
    <w:p w14:paraId="031D405A" w14:textId="77777777" w:rsidR="007F4134" w:rsidRDefault="008535B0">
      <w:pPr>
        <w:widowControl w:val="0"/>
        <w:shd w:val="clear" w:color="auto" w:fill="FFFFFF"/>
        <w:tabs>
          <w:tab w:val="right" w:pos="9757"/>
        </w:tabs>
        <w:ind w:right="-276" w:firstLine="0"/>
        <w:jc w:val="right"/>
        <w:rPr>
          <w:i/>
        </w:rPr>
      </w:pPr>
      <w:r>
        <w:rPr>
          <w:i/>
        </w:rPr>
        <w:t>Завдання та заходи “Стратегія розвитку Бориспільської міської територіальної громади до 2030 року”</w:t>
      </w:r>
    </w:p>
    <w:p w14:paraId="143A6E13" w14:textId="77777777" w:rsidR="007F4134" w:rsidRDefault="007F4134">
      <w:pPr>
        <w:ind w:right="0" w:firstLine="851"/>
      </w:pPr>
    </w:p>
    <w:tbl>
      <w:tblPr>
        <w:tblStyle w:val="a5"/>
        <w:tblW w:w="98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5"/>
        <w:gridCol w:w="3360"/>
        <w:gridCol w:w="4095"/>
      </w:tblGrid>
      <w:tr w:rsidR="007F4134" w14:paraId="7512FA9B" w14:textId="77777777">
        <w:trPr>
          <w:trHeight w:val="469"/>
        </w:trPr>
        <w:tc>
          <w:tcPr>
            <w:tcW w:w="2415" w:type="dxa"/>
          </w:tcPr>
          <w:p w14:paraId="209D9D48" w14:textId="77777777" w:rsidR="007F4134" w:rsidRDefault="008535B0">
            <w:pPr>
              <w:ind w:right="0" w:firstLine="0"/>
              <w:jc w:val="center"/>
              <w:rPr>
                <w:sz w:val="22"/>
                <w:szCs w:val="22"/>
              </w:rPr>
            </w:pPr>
            <w:r>
              <w:rPr>
                <w:b/>
                <w:sz w:val="22"/>
                <w:szCs w:val="22"/>
              </w:rPr>
              <w:t>Стратегічні цілі</w:t>
            </w:r>
          </w:p>
          <w:p w14:paraId="59A79D7C" w14:textId="77777777" w:rsidR="007F4134" w:rsidRDefault="007F4134">
            <w:pPr>
              <w:ind w:right="0" w:firstLine="0"/>
              <w:jc w:val="center"/>
              <w:rPr>
                <w:sz w:val="22"/>
                <w:szCs w:val="22"/>
              </w:rPr>
            </w:pPr>
          </w:p>
        </w:tc>
        <w:tc>
          <w:tcPr>
            <w:tcW w:w="3360" w:type="dxa"/>
          </w:tcPr>
          <w:p w14:paraId="0E517F15" w14:textId="77777777" w:rsidR="007F4134" w:rsidRDefault="008535B0">
            <w:pPr>
              <w:ind w:right="0" w:firstLine="0"/>
              <w:jc w:val="center"/>
              <w:rPr>
                <w:sz w:val="22"/>
                <w:szCs w:val="22"/>
              </w:rPr>
            </w:pPr>
            <w:r>
              <w:rPr>
                <w:b/>
                <w:sz w:val="22"/>
                <w:szCs w:val="22"/>
              </w:rPr>
              <w:t>Оперативні цілі</w:t>
            </w:r>
          </w:p>
        </w:tc>
        <w:tc>
          <w:tcPr>
            <w:tcW w:w="4095" w:type="dxa"/>
          </w:tcPr>
          <w:p w14:paraId="678504B8" w14:textId="77777777" w:rsidR="007F4134" w:rsidRDefault="008535B0">
            <w:pPr>
              <w:widowControl w:val="0"/>
              <w:ind w:right="0" w:firstLine="0"/>
              <w:jc w:val="center"/>
              <w:rPr>
                <w:b/>
                <w:sz w:val="22"/>
                <w:szCs w:val="22"/>
              </w:rPr>
            </w:pPr>
            <w:r>
              <w:rPr>
                <w:b/>
                <w:sz w:val="22"/>
                <w:szCs w:val="22"/>
              </w:rPr>
              <w:t>Завдання/очікувані результати</w:t>
            </w:r>
          </w:p>
        </w:tc>
      </w:tr>
      <w:tr w:rsidR="007F4134" w14:paraId="17EA1C1D" w14:textId="77777777">
        <w:trPr>
          <w:cantSplit/>
          <w:trHeight w:val="280"/>
        </w:trPr>
        <w:tc>
          <w:tcPr>
            <w:tcW w:w="2415" w:type="dxa"/>
            <w:vMerge w:val="restart"/>
          </w:tcPr>
          <w:p w14:paraId="7424FE7F" w14:textId="77777777" w:rsidR="007F4134" w:rsidRDefault="008535B0">
            <w:pPr>
              <w:numPr>
                <w:ilvl w:val="0"/>
                <w:numId w:val="6"/>
              </w:numPr>
              <w:ind w:left="313" w:right="0" w:hanging="313"/>
              <w:jc w:val="left"/>
              <w:rPr>
                <w:b/>
                <w:sz w:val="22"/>
                <w:szCs w:val="22"/>
              </w:rPr>
            </w:pPr>
            <w:r>
              <w:rPr>
                <w:b/>
                <w:sz w:val="22"/>
                <w:szCs w:val="22"/>
              </w:rPr>
              <w:t>Безпечна громада</w:t>
            </w:r>
          </w:p>
        </w:tc>
        <w:tc>
          <w:tcPr>
            <w:tcW w:w="3360" w:type="dxa"/>
            <w:vMerge w:val="restart"/>
          </w:tcPr>
          <w:p w14:paraId="4A444772" w14:textId="77777777" w:rsidR="007F4134" w:rsidRDefault="008535B0">
            <w:pPr>
              <w:numPr>
                <w:ilvl w:val="1"/>
                <w:numId w:val="6"/>
              </w:numPr>
              <w:ind w:left="602" w:right="0" w:hanging="567"/>
              <w:jc w:val="left"/>
              <w:rPr>
                <w:b/>
                <w:i/>
                <w:sz w:val="22"/>
                <w:szCs w:val="22"/>
              </w:rPr>
            </w:pPr>
            <w:r>
              <w:rPr>
                <w:b/>
                <w:i/>
                <w:sz w:val="22"/>
                <w:szCs w:val="22"/>
              </w:rPr>
              <w:t>Захист від загроз військової агресії</w:t>
            </w:r>
          </w:p>
        </w:tc>
        <w:tc>
          <w:tcPr>
            <w:tcW w:w="4095" w:type="dxa"/>
          </w:tcPr>
          <w:p w14:paraId="3875BD40" w14:textId="77777777" w:rsidR="007F4134" w:rsidRDefault="008535B0">
            <w:pPr>
              <w:ind w:right="0" w:firstLine="0"/>
              <w:rPr>
                <w:i/>
                <w:sz w:val="20"/>
                <w:szCs w:val="20"/>
              </w:rPr>
            </w:pPr>
            <w:r>
              <w:rPr>
                <w:i/>
                <w:sz w:val="20"/>
                <w:szCs w:val="20"/>
              </w:rPr>
              <w:t>Підтримка військових (ДФТГ, ТО, ЗСУ) в тому числі адресна матеріальна підтримка військових громади</w:t>
            </w:r>
          </w:p>
        </w:tc>
      </w:tr>
      <w:tr w:rsidR="007F4134" w14:paraId="00499384" w14:textId="77777777">
        <w:trPr>
          <w:cantSplit/>
          <w:trHeight w:val="280"/>
        </w:trPr>
        <w:tc>
          <w:tcPr>
            <w:tcW w:w="2415" w:type="dxa"/>
            <w:vMerge/>
          </w:tcPr>
          <w:p w14:paraId="0B45528A" w14:textId="77777777" w:rsidR="007F4134" w:rsidRDefault="007F4134">
            <w:pPr>
              <w:ind w:right="0" w:firstLine="0"/>
              <w:jc w:val="left"/>
              <w:rPr>
                <w:sz w:val="28"/>
                <w:szCs w:val="28"/>
              </w:rPr>
            </w:pPr>
          </w:p>
        </w:tc>
        <w:tc>
          <w:tcPr>
            <w:tcW w:w="3360" w:type="dxa"/>
            <w:vMerge/>
          </w:tcPr>
          <w:p w14:paraId="7D7C2EFA" w14:textId="77777777" w:rsidR="007F4134" w:rsidRDefault="007F4134">
            <w:pPr>
              <w:ind w:right="0" w:firstLine="0"/>
              <w:jc w:val="left"/>
              <w:rPr>
                <w:sz w:val="28"/>
                <w:szCs w:val="28"/>
              </w:rPr>
            </w:pPr>
          </w:p>
        </w:tc>
        <w:tc>
          <w:tcPr>
            <w:tcW w:w="4095" w:type="dxa"/>
          </w:tcPr>
          <w:p w14:paraId="20232B87" w14:textId="77777777" w:rsidR="007F4134" w:rsidRDefault="008535B0">
            <w:pPr>
              <w:ind w:right="0" w:firstLine="0"/>
              <w:rPr>
                <w:i/>
                <w:sz w:val="20"/>
                <w:szCs w:val="20"/>
              </w:rPr>
            </w:pPr>
            <w:r>
              <w:rPr>
                <w:i/>
                <w:sz w:val="20"/>
                <w:szCs w:val="20"/>
              </w:rPr>
              <w:t>Будівництво та облаштування захисних споруд та укриттів</w:t>
            </w:r>
          </w:p>
        </w:tc>
      </w:tr>
      <w:tr w:rsidR="007F4134" w14:paraId="73DC8FF8" w14:textId="77777777">
        <w:trPr>
          <w:cantSplit/>
          <w:trHeight w:val="280"/>
        </w:trPr>
        <w:tc>
          <w:tcPr>
            <w:tcW w:w="2415" w:type="dxa"/>
            <w:vMerge/>
          </w:tcPr>
          <w:p w14:paraId="21ACEEA5" w14:textId="77777777" w:rsidR="007F4134" w:rsidRDefault="007F4134">
            <w:pPr>
              <w:ind w:right="0" w:firstLine="0"/>
              <w:jc w:val="left"/>
              <w:rPr>
                <w:sz w:val="28"/>
                <w:szCs w:val="28"/>
              </w:rPr>
            </w:pPr>
          </w:p>
        </w:tc>
        <w:tc>
          <w:tcPr>
            <w:tcW w:w="3360" w:type="dxa"/>
            <w:vMerge/>
          </w:tcPr>
          <w:p w14:paraId="024BF28F" w14:textId="77777777" w:rsidR="007F4134" w:rsidRDefault="007F4134">
            <w:pPr>
              <w:ind w:right="0" w:firstLine="0"/>
              <w:jc w:val="left"/>
              <w:rPr>
                <w:sz w:val="28"/>
                <w:szCs w:val="28"/>
              </w:rPr>
            </w:pPr>
          </w:p>
        </w:tc>
        <w:tc>
          <w:tcPr>
            <w:tcW w:w="4095" w:type="dxa"/>
          </w:tcPr>
          <w:p w14:paraId="36A505CE" w14:textId="77777777" w:rsidR="007F4134" w:rsidRDefault="008535B0">
            <w:pPr>
              <w:ind w:right="0" w:firstLine="0"/>
              <w:rPr>
                <w:i/>
                <w:sz w:val="20"/>
                <w:szCs w:val="20"/>
              </w:rPr>
            </w:pPr>
            <w:r>
              <w:rPr>
                <w:i/>
                <w:sz w:val="20"/>
                <w:szCs w:val="20"/>
              </w:rPr>
              <w:t>Захист та стабільна робота  об’єктів критичної інфраструктури громади</w:t>
            </w:r>
          </w:p>
        </w:tc>
      </w:tr>
      <w:tr w:rsidR="007F4134" w14:paraId="46797304" w14:textId="77777777">
        <w:trPr>
          <w:cantSplit/>
          <w:trHeight w:val="495"/>
        </w:trPr>
        <w:tc>
          <w:tcPr>
            <w:tcW w:w="2415" w:type="dxa"/>
            <w:vMerge/>
          </w:tcPr>
          <w:p w14:paraId="6F8C0FA8" w14:textId="77777777" w:rsidR="007F4134" w:rsidRDefault="007F4134">
            <w:pPr>
              <w:widowControl w:val="0"/>
              <w:ind w:right="0" w:firstLine="0"/>
              <w:jc w:val="left"/>
              <w:rPr>
                <w:sz w:val="28"/>
                <w:szCs w:val="28"/>
              </w:rPr>
            </w:pPr>
          </w:p>
        </w:tc>
        <w:tc>
          <w:tcPr>
            <w:tcW w:w="3360" w:type="dxa"/>
            <w:vMerge w:val="restart"/>
          </w:tcPr>
          <w:p w14:paraId="6B4195E4" w14:textId="77777777" w:rsidR="007F4134" w:rsidRDefault="008535B0">
            <w:pPr>
              <w:numPr>
                <w:ilvl w:val="1"/>
                <w:numId w:val="6"/>
              </w:numPr>
              <w:ind w:left="602" w:right="0" w:hanging="567"/>
              <w:jc w:val="left"/>
              <w:rPr>
                <w:b/>
                <w:i/>
                <w:sz w:val="22"/>
                <w:szCs w:val="22"/>
              </w:rPr>
            </w:pPr>
            <w:r>
              <w:rPr>
                <w:b/>
                <w:i/>
                <w:sz w:val="22"/>
                <w:szCs w:val="22"/>
              </w:rPr>
              <w:t>Цивільна безпека та захист від надзвичайних ситуацій</w:t>
            </w:r>
          </w:p>
        </w:tc>
        <w:tc>
          <w:tcPr>
            <w:tcW w:w="4095" w:type="dxa"/>
            <w:vAlign w:val="center"/>
          </w:tcPr>
          <w:p w14:paraId="4E204164" w14:textId="77777777" w:rsidR="007F4134" w:rsidRDefault="008535B0">
            <w:pPr>
              <w:ind w:right="0" w:firstLine="0"/>
              <w:rPr>
                <w:i/>
                <w:sz w:val="20"/>
                <w:szCs w:val="20"/>
                <w:highlight w:val="white"/>
              </w:rPr>
            </w:pPr>
            <w:r>
              <w:rPr>
                <w:i/>
                <w:sz w:val="20"/>
                <w:szCs w:val="20"/>
              </w:rPr>
              <w:t>Профілактика правопорушень, заходи щодо правопорядку та громадської безпеки</w:t>
            </w:r>
          </w:p>
        </w:tc>
      </w:tr>
      <w:tr w:rsidR="007F4134" w14:paraId="7C6FF310" w14:textId="77777777">
        <w:trPr>
          <w:cantSplit/>
          <w:trHeight w:val="495"/>
        </w:trPr>
        <w:tc>
          <w:tcPr>
            <w:tcW w:w="2415" w:type="dxa"/>
            <w:vMerge/>
          </w:tcPr>
          <w:p w14:paraId="3C3E4A8D" w14:textId="77777777" w:rsidR="007F4134" w:rsidRDefault="007F4134">
            <w:pPr>
              <w:widowControl w:val="0"/>
              <w:ind w:right="0" w:firstLine="0"/>
              <w:jc w:val="left"/>
              <w:rPr>
                <w:sz w:val="28"/>
                <w:szCs w:val="28"/>
              </w:rPr>
            </w:pPr>
          </w:p>
        </w:tc>
        <w:tc>
          <w:tcPr>
            <w:tcW w:w="3360" w:type="dxa"/>
            <w:vMerge/>
          </w:tcPr>
          <w:p w14:paraId="3CBEE4DB" w14:textId="77777777" w:rsidR="007F4134" w:rsidRDefault="007F4134">
            <w:pPr>
              <w:ind w:right="0" w:firstLine="0"/>
              <w:jc w:val="left"/>
              <w:rPr>
                <w:sz w:val="28"/>
                <w:szCs w:val="28"/>
              </w:rPr>
            </w:pPr>
          </w:p>
        </w:tc>
        <w:tc>
          <w:tcPr>
            <w:tcW w:w="4095" w:type="dxa"/>
            <w:vAlign w:val="center"/>
          </w:tcPr>
          <w:p w14:paraId="025E730A" w14:textId="77777777" w:rsidR="007F4134" w:rsidRDefault="008535B0">
            <w:pPr>
              <w:ind w:right="0" w:firstLine="0"/>
              <w:rPr>
                <w:i/>
                <w:sz w:val="20"/>
                <w:szCs w:val="20"/>
              </w:rPr>
            </w:pPr>
            <w:r>
              <w:rPr>
                <w:i/>
                <w:sz w:val="20"/>
                <w:szCs w:val="20"/>
                <w:highlight w:val="white"/>
              </w:rPr>
              <w:t>Цивільний захист населення і території громади від надзвичайних ситуацій техногенного та природного характеру </w:t>
            </w:r>
          </w:p>
        </w:tc>
      </w:tr>
      <w:tr w:rsidR="007F4134" w14:paraId="748BF510" w14:textId="77777777">
        <w:trPr>
          <w:cantSplit/>
          <w:trHeight w:val="280"/>
        </w:trPr>
        <w:tc>
          <w:tcPr>
            <w:tcW w:w="2415" w:type="dxa"/>
            <w:vMerge/>
          </w:tcPr>
          <w:p w14:paraId="6DCCA200" w14:textId="77777777" w:rsidR="007F4134" w:rsidRDefault="007F4134">
            <w:pPr>
              <w:widowControl w:val="0"/>
              <w:ind w:right="0" w:firstLine="0"/>
              <w:jc w:val="left"/>
              <w:rPr>
                <w:sz w:val="28"/>
                <w:szCs w:val="28"/>
              </w:rPr>
            </w:pPr>
          </w:p>
        </w:tc>
        <w:tc>
          <w:tcPr>
            <w:tcW w:w="3360" w:type="dxa"/>
            <w:vMerge w:val="restart"/>
          </w:tcPr>
          <w:p w14:paraId="5E6FCE36" w14:textId="77777777" w:rsidR="007F4134" w:rsidRDefault="008535B0">
            <w:pPr>
              <w:numPr>
                <w:ilvl w:val="1"/>
                <w:numId w:val="6"/>
              </w:numPr>
              <w:ind w:left="602" w:right="0" w:hanging="567"/>
              <w:jc w:val="left"/>
              <w:rPr>
                <w:b/>
                <w:i/>
                <w:sz w:val="22"/>
                <w:szCs w:val="22"/>
              </w:rPr>
            </w:pPr>
            <w:r>
              <w:rPr>
                <w:b/>
                <w:i/>
                <w:sz w:val="22"/>
                <w:szCs w:val="22"/>
              </w:rPr>
              <w:t>Чисте довкілля та екологічна безпека</w:t>
            </w:r>
          </w:p>
        </w:tc>
        <w:tc>
          <w:tcPr>
            <w:tcW w:w="4095" w:type="dxa"/>
            <w:vAlign w:val="center"/>
          </w:tcPr>
          <w:p w14:paraId="0246E355" w14:textId="77777777" w:rsidR="007F4134" w:rsidRDefault="008535B0">
            <w:pPr>
              <w:ind w:right="0" w:firstLine="0"/>
              <w:rPr>
                <w:i/>
                <w:sz w:val="20"/>
                <w:szCs w:val="20"/>
              </w:rPr>
            </w:pPr>
            <w:r>
              <w:rPr>
                <w:i/>
                <w:sz w:val="20"/>
                <w:szCs w:val="20"/>
              </w:rPr>
              <w:t xml:space="preserve">Збереження та відтворення зелених зон </w:t>
            </w:r>
          </w:p>
        </w:tc>
      </w:tr>
      <w:tr w:rsidR="007F4134" w14:paraId="2CECBDF4" w14:textId="77777777">
        <w:trPr>
          <w:cantSplit/>
          <w:trHeight w:val="280"/>
        </w:trPr>
        <w:tc>
          <w:tcPr>
            <w:tcW w:w="2415" w:type="dxa"/>
            <w:vMerge/>
          </w:tcPr>
          <w:p w14:paraId="38456811" w14:textId="77777777" w:rsidR="007F4134" w:rsidRDefault="007F4134">
            <w:pPr>
              <w:widowControl w:val="0"/>
              <w:ind w:right="0" w:firstLine="0"/>
              <w:jc w:val="left"/>
              <w:rPr>
                <w:sz w:val="28"/>
                <w:szCs w:val="28"/>
              </w:rPr>
            </w:pPr>
          </w:p>
        </w:tc>
        <w:tc>
          <w:tcPr>
            <w:tcW w:w="3360" w:type="dxa"/>
            <w:vMerge/>
          </w:tcPr>
          <w:p w14:paraId="59B62B51" w14:textId="77777777" w:rsidR="007F4134" w:rsidRDefault="007F4134">
            <w:pPr>
              <w:ind w:right="0" w:firstLine="0"/>
              <w:jc w:val="left"/>
              <w:rPr>
                <w:sz w:val="28"/>
                <w:szCs w:val="28"/>
              </w:rPr>
            </w:pPr>
          </w:p>
        </w:tc>
        <w:tc>
          <w:tcPr>
            <w:tcW w:w="4095" w:type="dxa"/>
            <w:vAlign w:val="center"/>
          </w:tcPr>
          <w:p w14:paraId="3CA8A5C8" w14:textId="77777777" w:rsidR="007F4134" w:rsidRDefault="008535B0">
            <w:pPr>
              <w:ind w:right="0" w:firstLine="0"/>
              <w:rPr>
                <w:i/>
                <w:sz w:val="20"/>
                <w:szCs w:val="20"/>
              </w:rPr>
            </w:pPr>
            <w:r>
              <w:rPr>
                <w:i/>
                <w:sz w:val="20"/>
                <w:szCs w:val="20"/>
              </w:rPr>
              <w:t>Збереження та відтворення  водних об'єктів громади, очищення та поліпшення технічного стану водойм</w:t>
            </w:r>
          </w:p>
        </w:tc>
      </w:tr>
      <w:tr w:rsidR="007F4134" w14:paraId="3D29C114" w14:textId="77777777">
        <w:trPr>
          <w:cantSplit/>
          <w:trHeight w:val="280"/>
        </w:trPr>
        <w:tc>
          <w:tcPr>
            <w:tcW w:w="2415" w:type="dxa"/>
            <w:vMerge/>
          </w:tcPr>
          <w:p w14:paraId="113FFA62" w14:textId="77777777" w:rsidR="007F4134" w:rsidRDefault="007F4134">
            <w:pPr>
              <w:widowControl w:val="0"/>
              <w:ind w:right="0" w:firstLine="0"/>
              <w:jc w:val="left"/>
              <w:rPr>
                <w:sz w:val="28"/>
                <w:szCs w:val="28"/>
              </w:rPr>
            </w:pPr>
          </w:p>
        </w:tc>
        <w:tc>
          <w:tcPr>
            <w:tcW w:w="3360" w:type="dxa"/>
            <w:vMerge/>
          </w:tcPr>
          <w:p w14:paraId="5E7532AE" w14:textId="77777777" w:rsidR="007F4134" w:rsidRDefault="007F4134">
            <w:pPr>
              <w:ind w:right="0" w:firstLine="0"/>
              <w:jc w:val="left"/>
              <w:rPr>
                <w:sz w:val="28"/>
                <w:szCs w:val="28"/>
              </w:rPr>
            </w:pPr>
          </w:p>
        </w:tc>
        <w:tc>
          <w:tcPr>
            <w:tcW w:w="4095" w:type="dxa"/>
            <w:vAlign w:val="center"/>
          </w:tcPr>
          <w:p w14:paraId="51261613" w14:textId="77777777" w:rsidR="007F4134" w:rsidRDefault="008535B0">
            <w:pPr>
              <w:ind w:right="0" w:firstLine="0"/>
              <w:rPr>
                <w:i/>
                <w:sz w:val="20"/>
                <w:szCs w:val="20"/>
              </w:rPr>
            </w:pPr>
            <w:r>
              <w:rPr>
                <w:i/>
                <w:sz w:val="20"/>
                <w:szCs w:val="20"/>
              </w:rPr>
              <w:t>Створення умов для раціонального та безпечного управління побутовими відходами</w:t>
            </w:r>
          </w:p>
        </w:tc>
      </w:tr>
      <w:tr w:rsidR="007F4134" w14:paraId="41317242" w14:textId="77777777">
        <w:trPr>
          <w:cantSplit/>
          <w:trHeight w:val="280"/>
        </w:trPr>
        <w:tc>
          <w:tcPr>
            <w:tcW w:w="2415" w:type="dxa"/>
            <w:vMerge/>
          </w:tcPr>
          <w:p w14:paraId="05E0DE82" w14:textId="77777777" w:rsidR="007F4134" w:rsidRDefault="007F4134">
            <w:pPr>
              <w:widowControl w:val="0"/>
              <w:ind w:right="0" w:firstLine="0"/>
              <w:jc w:val="left"/>
              <w:rPr>
                <w:sz w:val="28"/>
                <w:szCs w:val="28"/>
              </w:rPr>
            </w:pPr>
          </w:p>
        </w:tc>
        <w:tc>
          <w:tcPr>
            <w:tcW w:w="3360" w:type="dxa"/>
            <w:vMerge/>
          </w:tcPr>
          <w:p w14:paraId="1EC4C438" w14:textId="77777777" w:rsidR="007F4134" w:rsidRDefault="007F4134">
            <w:pPr>
              <w:ind w:right="0" w:firstLine="0"/>
              <w:jc w:val="left"/>
              <w:rPr>
                <w:sz w:val="28"/>
                <w:szCs w:val="28"/>
              </w:rPr>
            </w:pPr>
          </w:p>
        </w:tc>
        <w:tc>
          <w:tcPr>
            <w:tcW w:w="4095" w:type="dxa"/>
            <w:vAlign w:val="center"/>
          </w:tcPr>
          <w:p w14:paraId="7DA86B83" w14:textId="77777777" w:rsidR="007F4134" w:rsidRDefault="008535B0">
            <w:pPr>
              <w:ind w:right="0" w:firstLine="0"/>
              <w:rPr>
                <w:i/>
                <w:sz w:val="20"/>
                <w:szCs w:val="20"/>
              </w:rPr>
            </w:pPr>
            <w:r>
              <w:rPr>
                <w:i/>
                <w:sz w:val="20"/>
                <w:szCs w:val="20"/>
              </w:rPr>
              <w:t>Впровадження роздільного збирання побутових відходів</w:t>
            </w:r>
          </w:p>
        </w:tc>
      </w:tr>
      <w:tr w:rsidR="007F4134" w14:paraId="48D93C0C" w14:textId="77777777">
        <w:trPr>
          <w:cantSplit/>
          <w:trHeight w:val="280"/>
        </w:trPr>
        <w:tc>
          <w:tcPr>
            <w:tcW w:w="2415" w:type="dxa"/>
            <w:vMerge/>
          </w:tcPr>
          <w:p w14:paraId="20F91696" w14:textId="77777777" w:rsidR="007F4134" w:rsidRDefault="007F4134">
            <w:pPr>
              <w:widowControl w:val="0"/>
              <w:ind w:right="0" w:firstLine="0"/>
              <w:jc w:val="left"/>
              <w:rPr>
                <w:sz w:val="28"/>
                <w:szCs w:val="28"/>
              </w:rPr>
            </w:pPr>
          </w:p>
        </w:tc>
        <w:tc>
          <w:tcPr>
            <w:tcW w:w="3360" w:type="dxa"/>
            <w:vMerge/>
          </w:tcPr>
          <w:p w14:paraId="0EE42C59" w14:textId="77777777" w:rsidR="007F4134" w:rsidRDefault="007F4134">
            <w:pPr>
              <w:ind w:right="0" w:firstLine="0"/>
              <w:jc w:val="left"/>
              <w:rPr>
                <w:sz w:val="28"/>
                <w:szCs w:val="28"/>
              </w:rPr>
            </w:pPr>
          </w:p>
        </w:tc>
        <w:tc>
          <w:tcPr>
            <w:tcW w:w="4095" w:type="dxa"/>
            <w:vAlign w:val="center"/>
          </w:tcPr>
          <w:p w14:paraId="6285FA1E" w14:textId="77777777" w:rsidR="007F4134" w:rsidRDefault="008535B0">
            <w:pPr>
              <w:ind w:right="0" w:firstLine="0"/>
              <w:rPr>
                <w:i/>
                <w:sz w:val="20"/>
                <w:szCs w:val="20"/>
              </w:rPr>
            </w:pPr>
            <w:r>
              <w:rPr>
                <w:i/>
                <w:sz w:val="20"/>
                <w:szCs w:val="20"/>
              </w:rPr>
              <w:t>Будівництво сміттєпереробного заводу</w:t>
            </w:r>
          </w:p>
        </w:tc>
      </w:tr>
      <w:tr w:rsidR="007F4134" w14:paraId="6314944F" w14:textId="77777777">
        <w:trPr>
          <w:cantSplit/>
          <w:trHeight w:val="280"/>
        </w:trPr>
        <w:tc>
          <w:tcPr>
            <w:tcW w:w="2415" w:type="dxa"/>
            <w:vMerge/>
          </w:tcPr>
          <w:p w14:paraId="50E16875" w14:textId="77777777" w:rsidR="007F4134" w:rsidRDefault="007F4134">
            <w:pPr>
              <w:widowControl w:val="0"/>
              <w:ind w:right="0" w:firstLine="0"/>
              <w:jc w:val="left"/>
              <w:rPr>
                <w:sz w:val="28"/>
                <w:szCs w:val="28"/>
              </w:rPr>
            </w:pPr>
          </w:p>
        </w:tc>
        <w:tc>
          <w:tcPr>
            <w:tcW w:w="3360" w:type="dxa"/>
            <w:vMerge/>
          </w:tcPr>
          <w:p w14:paraId="72713102" w14:textId="77777777" w:rsidR="007F4134" w:rsidRDefault="007F4134">
            <w:pPr>
              <w:ind w:right="0" w:firstLine="0"/>
              <w:jc w:val="left"/>
              <w:rPr>
                <w:sz w:val="28"/>
                <w:szCs w:val="28"/>
              </w:rPr>
            </w:pPr>
          </w:p>
        </w:tc>
        <w:tc>
          <w:tcPr>
            <w:tcW w:w="4095" w:type="dxa"/>
            <w:vAlign w:val="center"/>
          </w:tcPr>
          <w:p w14:paraId="7B721821" w14:textId="77777777" w:rsidR="007F4134" w:rsidRDefault="008535B0">
            <w:pPr>
              <w:ind w:right="0" w:firstLine="0"/>
              <w:rPr>
                <w:i/>
                <w:sz w:val="20"/>
                <w:szCs w:val="20"/>
              </w:rPr>
            </w:pPr>
            <w:r>
              <w:rPr>
                <w:i/>
                <w:sz w:val="20"/>
                <w:szCs w:val="20"/>
              </w:rPr>
              <w:t>Будівництво каналізаційних очисних споруд у м. Борисполі, потужністю 12500 куб. метрів на добу</w:t>
            </w:r>
          </w:p>
        </w:tc>
      </w:tr>
      <w:tr w:rsidR="007F4134" w14:paraId="3F23A028" w14:textId="77777777">
        <w:trPr>
          <w:cantSplit/>
          <w:trHeight w:val="280"/>
        </w:trPr>
        <w:tc>
          <w:tcPr>
            <w:tcW w:w="2415" w:type="dxa"/>
            <w:vMerge/>
          </w:tcPr>
          <w:p w14:paraId="278A9150" w14:textId="77777777" w:rsidR="007F4134" w:rsidRDefault="007F4134">
            <w:pPr>
              <w:widowControl w:val="0"/>
              <w:ind w:right="0" w:firstLine="0"/>
              <w:jc w:val="left"/>
              <w:rPr>
                <w:sz w:val="28"/>
                <w:szCs w:val="28"/>
              </w:rPr>
            </w:pPr>
          </w:p>
        </w:tc>
        <w:tc>
          <w:tcPr>
            <w:tcW w:w="3360" w:type="dxa"/>
            <w:vMerge/>
          </w:tcPr>
          <w:p w14:paraId="09F57226" w14:textId="77777777" w:rsidR="007F4134" w:rsidRDefault="007F4134">
            <w:pPr>
              <w:ind w:right="0" w:firstLine="0"/>
              <w:jc w:val="left"/>
              <w:rPr>
                <w:sz w:val="28"/>
                <w:szCs w:val="28"/>
              </w:rPr>
            </w:pPr>
          </w:p>
        </w:tc>
        <w:tc>
          <w:tcPr>
            <w:tcW w:w="4095" w:type="dxa"/>
            <w:vAlign w:val="center"/>
          </w:tcPr>
          <w:p w14:paraId="2828C53E" w14:textId="77777777" w:rsidR="007F4134" w:rsidRDefault="008535B0">
            <w:pPr>
              <w:ind w:right="0" w:firstLine="0"/>
              <w:rPr>
                <w:i/>
                <w:sz w:val="20"/>
                <w:szCs w:val="20"/>
              </w:rPr>
            </w:pPr>
            <w:r>
              <w:rPr>
                <w:i/>
                <w:sz w:val="20"/>
                <w:szCs w:val="20"/>
              </w:rPr>
              <w:t>Нове будівництво павільйону чистої води за адресою: вул. Центральна, 67 в с. Любарці Бориспільського району Київської області</w:t>
            </w:r>
          </w:p>
        </w:tc>
      </w:tr>
      <w:tr w:rsidR="007F4134" w14:paraId="48C5B546" w14:textId="77777777">
        <w:trPr>
          <w:cantSplit/>
          <w:trHeight w:val="280"/>
        </w:trPr>
        <w:tc>
          <w:tcPr>
            <w:tcW w:w="2415" w:type="dxa"/>
            <w:vMerge/>
          </w:tcPr>
          <w:p w14:paraId="54C4070E" w14:textId="77777777" w:rsidR="007F4134" w:rsidRDefault="007F4134">
            <w:pPr>
              <w:widowControl w:val="0"/>
              <w:ind w:right="0" w:firstLine="0"/>
              <w:jc w:val="left"/>
              <w:rPr>
                <w:sz w:val="28"/>
                <w:szCs w:val="28"/>
              </w:rPr>
            </w:pPr>
          </w:p>
        </w:tc>
        <w:tc>
          <w:tcPr>
            <w:tcW w:w="3360" w:type="dxa"/>
            <w:vMerge/>
          </w:tcPr>
          <w:p w14:paraId="7F4F8CD5" w14:textId="77777777" w:rsidR="007F4134" w:rsidRDefault="007F4134">
            <w:pPr>
              <w:ind w:right="0" w:firstLine="0"/>
              <w:jc w:val="left"/>
              <w:rPr>
                <w:sz w:val="28"/>
                <w:szCs w:val="28"/>
              </w:rPr>
            </w:pPr>
          </w:p>
        </w:tc>
        <w:tc>
          <w:tcPr>
            <w:tcW w:w="4095" w:type="dxa"/>
            <w:vAlign w:val="center"/>
          </w:tcPr>
          <w:p w14:paraId="29DAC509" w14:textId="77777777" w:rsidR="007F4134" w:rsidRDefault="008535B0">
            <w:pPr>
              <w:ind w:right="0" w:firstLine="0"/>
              <w:rPr>
                <w:i/>
                <w:sz w:val="20"/>
                <w:szCs w:val="20"/>
              </w:rPr>
            </w:pPr>
            <w:r>
              <w:rPr>
                <w:i/>
                <w:sz w:val="20"/>
                <w:szCs w:val="20"/>
              </w:rPr>
              <w:t>Нове будівництво павільйону чистої води за адресою: вул. Центральна, 99-а с. Рогозів Бориспільського району Київської області</w:t>
            </w:r>
          </w:p>
        </w:tc>
      </w:tr>
      <w:tr w:rsidR="007F4134" w14:paraId="2CCA1A7F" w14:textId="77777777">
        <w:trPr>
          <w:cantSplit/>
          <w:trHeight w:val="280"/>
        </w:trPr>
        <w:tc>
          <w:tcPr>
            <w:tcW w:w="2415" w:type="dxa"/>
            <w:vMerge/>
          </w:tcPr>
          <w:p w14:paraId="63C81173" w14:textId="77777777" w:rsidR="007F4134" w:rsidRDefault="007F4134">
            <w:pPr>
              <w:widowControl w:val="0"/>
              <w:ind w:right="0" w:firstLine="0"/>
              <w:jc w:val="left"/>
              <w:rPr>
                <w:sz w:val="28"/>
                <w:szCs w:val="28"/>
              </w:rPr>
            </w:pPr>
          </w:p>
        </w:tc>
        <w:tc>
          <w:tcPr>
            <w:tcW w:w="3360" w:type="dxa"/>
            <w:vMerge/>
          </w:tcPr>
          <w:p w14:paraId="0D524C83" w14:textId="77777777" w:rsidR="007F4134" w:rsidRDefault="007F4134">
            <w:pPr>
              <w:ind w:right="0" w:firstLine="0"/>
              <w:jc w:val="left"/>
              <w:rPr>
                <w:sz w:val="28"/>
                <w:szCs w:val="28"/>
              </w:rPr>
            </w:pPr>
          </w:p>
        </w:tc>
        <w:tc>
          <w:tcPr>
            <w:tcW w:w="4095" w:type="dxa"/>
          </w:tcPr>
          <w:p w14:paraId="294DE800" w14:textId="77777777" w:rsidR="007F4134" w:rsidRDefault="008535B0">
            <w:pPr>
              <w:ind w:right="0" w:firstLine="0"/>
              <w:rPr>
                <w:i/>
                <w:sz w:val="20"/>
                <w:szCs w:val="20"/>
              </w:rPr>
            </w:pPr>
            <w:r>
              <w:rPr>
                <w:i/>
                <w:sz w:val="20"/>
                <w:szCs w:val="20"/>
              </w:rPr>
              <w:t>Нове будівництво павільйону чистої води за адресою: вул. Центральна, 2 в    с. Іванків Бориспільського району Київської області</w:t>
            </w:r>
          </w:p>
        </w:tc>
      </w:tr>
      <w:tr w:rsidR="007F4134" w14:paraId="49C4FE37" w14:textId="77777777">
        <w:trPr>
          <w:cantSplit/>
          <w:trHeight w:val="280"/>
        </w:trPr>
        <w:tc>
          <w:tcPr>
            <w:tcW w:w="2415" w:type="dxa"/>
            <w:vMerge/>
          </w:tcPr>
          <w:p w14:paraId="60675373" w14:textId="77777777" w:rsidR="007F4134" w:rsidRDefault="007F4134">
            <w:pPr>
              <w:widowControl w:val="0"/>
              <w:ind w:right="0" w:firstLine="0"/>
              <w:jc w:val="left"/>
              <w:rPr>
                <w:sz w:val="28"/>
                <w:szCs w:val="28"/>
              </w:rPr>
            </w:pPr>
          </w:p>
        </w:tc>
        <w:tc>
          <w:tcPr>
            <w:tcW w:w="3360" w:type="dxa"/>
            <w:vMerge/>
          </w:tcPr>
          <w:p w14:paraId="76F95065" w14:textId="77777777" w:rsidR="007F4134" w:rsidRDefault="007F4134">
            <w:pPr>
              <w:ind w:right="0" w:firstLine="0"/>
              <w:jc w:val="left"/>
              <w:rPr>
                <w:sz w:val="28"/>
                <w:szCs w:val="28"/>
              </w:rPr>
            </w:pPr>
          </w:p>
        </w:tc>
        <w:tc>
          <w:tcPr>
            <w:tcW w:w="4095" w:type="dxa"/>
            <w:vAlign w:val="center"/>
          </w:tcPr>
          <w:p w14:paraId="558E28ED" w14:textId="77777777" w:rsidR="007F4134" w:rsidRDefault="008535B0">
            <w:pPr>
              <w:ind w:right="0" w:firstLine="0"/>
              <w:rPr>
                <w:i/>
                <w:sz w:val="20"/>
                <w:szCs w:val="20"/>
              </w:rPr>
            </w:pPr>
            <w:r>
              <w:rPr>
                <w:i/>
                <w:sz w:val="20"/>
                <w:szCs w:val="20"/>
              </w:rPr>
              <w:t>Нове будівництво павільйону чистої води за адресою: пров. Парковий (на території парку) в с. Глибоке Бориспільського району, Київської області</w:t>
            </w:r>
          </w:p>
        </w:tc>
      </w:tr>
      <w:tr w:rsidR="007F4134" w14:paraId="2C282B31" w14:textId="77777777">
        <w:trPr>
          <w:cantSplit/>
          <w:trHeight w:val="280"/>
        </w:trPr>
        <w:tc>
          <w:tcPr>
            <w:tcW w:w="2415" w:type="dxa"/>
            <w:vMerge/>
          </w:tcPr>
          <w:p w14:paraId="25594FF6" w14:textId="77777777" w:rsidR="007F4134" w:rsidRDefault="007F4134">
            <w:pPr>
              <w:widowControl w:val="0"/>
              <w:ind w:right="0" w:firstLine="0"/>
              <w:jc w:val="left"/>
              <w:rPr>
                <w:sz w:val="28"/>
                <w:szCs w:val="28"/>
              </w:rPr>
            </w:pPr>
          </w:p>
        </w:tc>
        <w:tc>
          <w:tcPr>
            <w:tcW w:w="3360" w:type="dxa"/>
            <w:vMerge/>
          </w:tcPr>
          <w:p w14:paraId="6E5D4AE2" w14:textId="77777777" w:rsidR="007F4134" w:rsidRDefault="007F4134">
            <w:pPr>
              <w:ind w:right="0" w:firstLine="0"/>
              <w:jc w:val="left"/>
              <w:rPr>
                <w:sz w:val="28"/>
                <w:szCs w:val="28"/>
              </w:rPr>
            </w:pPr>
          </w:p>
        </w:tc>
        <w:tc>
          <w:tcPr>
            <w:tcW w:w="4095" w:type="dxa"/>
            <w:vAlign w:val="center"/>
          </w:tcPr>
          <w:p w14:paraId="0C0EBAFD" w14:textId="77777777" w:rsidR="007F4134" w:rsidRDefault="008535B0">
            <w:pPr>
              <w:ind w:right="0" w:firstLine="0"/>
              <w:rPr>
                <w:i/>
                <w:sz w:val="20"/>
                <w:szCs w:val="20"/>
              </w:rPr>
            </w:pPr>
            <w:r>
              <w:rPr>
                <w:i/>
                <w:sz w:val="20"/>
                <w:szCs w:val="20"/>
              </w:rPr>
              <w:t>Нове будівництво павільйону чистої води за адресою: вул. Гетьмана Івана Сулими, 79 в с. Кучаків Бориспільського району Київської області</w:t>
            </w:r>
          </w:p>
        </w:tc>
      </w:tr>
      <w:tr w:rsidR="007F4134" w14:paraId="4AE4B6DC" w14:textId="77777777">
        <w:trPr>
          <w:cantSplit/>
          <w:trHeight w:val="280"/>
        </w:trPr>
        <w:tc>
          <w:tcPr>
            <w:tcW w:w="2415" w:type="dxa"/>
            <w:vMerge/>
          </w:tcPr>
          <w:p w14:paraId="1C0DC1E2" w14:textId="77777777" w:rsidR="007F4134" w:rsidRDefault="007F4134">
            <w:pPr>
              <w:widowControl w:val="0"/>
              <w:ind w:right="0" w:firstLine="0"/>
              <w:jc w:val="left"/>
              <w:rPr>
                <w:sz w:val="28"/>
                <w:szCs w:val="28"/>
              </w:rPr>
            </w:pPr>
          </w:p>
        </w:tc>
        <w:tc>
          <w:tcPr>
            <w:tcW w:w="3360" w:type="dxa"/>
            <w:vMerge/>
          </w:tcPr>
          <w:p w14:paraId="56D3AEBA" w14:textId="77777777" w:rsidR="007F4134" w:rsidRDefault="007F4134">
            <w:pPr>
              <w:ind w:right="0" w:firstLine="0"/>
              <w:jc w:val="left"/>
              <w:rPr>
                <w:sz w:val="28"/>
                <w:szCs w:val="28"/>
              </w:rPr>
            </w:pPr>
          </w:p>
        </w:tc>
        <w:tc>
          <w:tcPr>
            <w:tcW w:w="4095" w:type="dxa"/>
            <w:vAlign w:val="center"/>
          </w:tcPr>
          <w:p w14:paraId="11E2F52F" w14:textId="77777777" w:rsidR="007F4134" w:rsidRDefault="008535B0">
            <w:pPr>
              <w:ind w:right="0" w:firstLine="0"/>
              <w:rPr>
                <w:i/>
                <w:sz w:val="20"/>
                <w:szCs w:val="20"/>
              </w:rPr>
            </w:pPr>
            <w:r>
              <w:rPr>
                <w:i/>
                <w:sz w:val="20"/>
                <w:szCs w:val="20"/>
              </w:rPr>
              <w:t>Нове будівництво павільйону чистої води за адресою: вул. Миру в                 с. Сеньківка Бориспільського району Київської області</w:t>
            </w:r>
          </w:p>
        </w:tc>
      </w:tr>
      <w:tr w:rsidR="007F4134" w14:paraId="604C8564" w14:textId="77777777">
        <w:trPr>
          <w:cantSplit/>
          <w:trHeight w:val="280"/>
        </w:trPr>
        <w:tc>
          <w:tcPr>
            <w:tcW w:w="2415" w:type="dxa"/>
            <w:vMerge/>
          </w:tcPr>
          <w:p w14:paraId="4347E4E5" w14:textId="77777777" w:rsidR="007F4134" w:rsidRDefault="007F4134">
            <w:pPr>
              <w:widowControl w:val="0"/>
              <w:ind w:right="0" w:firstLine="0"/>
              <w:jc w:val="left"/>
              <w:rPr>
                <w:sz w:val="28"/>
                <w:szCs w:val="28"/>
              </w:rPr>
            </w:pPr>
          </w:p>
        </w:tc>
        <w:tc>
          <w:tcPr>
            <w:tcW w:w="3360" w:type="dxa"/>
            <w:vMerge w:val="restart"/>
          </w:tcPr>
          <w:p w14:paraId="38251044" w14:textId="77777777" w:rsidR="007F4134" w:rsidRDefault="008535B0">
            <w:pPr>
              <w:ind w:right="0" w:firstLine="0"/>
              <w:jc w:val="left"/>
              <w:rPr>
                <w:b/>
                <w:i/>
                <w:sz w:val="22"/>
                <w:szCs w:val="22"/>
              </w:rPr>
            </w:pPr>
            <w:r>
              <w:rPr>
                <w:b/>
                <w:i/>
                <w:sz w:val="22"/>
                <w:szCs w:val="22"/>
              </w:rPr>
              <w:t>1.4. Енергетична безпека та ефективне управління енергетичними ресурсами</w:t>
            </w:r>
          </w:p>
          <w:p w14:paraId="00EDC9D6" w14:textId="77777777" w:rsidR="007F4134" w:rsidRDefault="007F4134">
            <w:pPr>
              <w:ind w:right="0" w:firstLine="0"/>
              <w:jc w:val="left"/>
              <w:rPr>
                <w:b/>
                <w:i/>
                <w:sz w:val="22"/>
                <w:szCs w:val="22"/>
              </w:rPr>
            </w:pPr>
          </w:p>
        </w:tc>
        <w:tc>
          <w:tcPr>
            <w:tcW w:w="4095" w:type="dxa"/>
            <w:vAlign w:val="center"/>
          </w:tcPr>
          <w:p w14:paraId="3D64D502" w14:textId="77777777" w:rsidR="007F4134" w:rsidRDefault="008535B0">
            <w:pPr>
              <w:ind w:right="0" w:firstLine="0"/>
              <w:rPr>
                <w:i/>
                <w:sz w:val="20"/>
                <w:szCs w:val="20"/>
              </w:rPr>
            </w:pPr>
            <w:r>
              <w:rPr>
                <w:i/>
                <w:sz w:val="20"/>
                <w:szCs w:val="20"/>
              </w:rPr>
              <w:t>Удосконалення системи заходів, направлених на економне енергоспоживання та автономне енергозабезпечення громади</w:t>
            </w:r>
          </w:p>
        </w:tc>
      </w:tr>
      <w:tr w:rsidR="007F4134" w14:paraId="1460BC59" w14:textId="77777777">
        <w:trPr>
          <w:cantSplit/>
          <w:trHeight w:val="280"/>
        </w:trPr>
        <w:tc>
          <w:tcPr>
            <w:tcW w:w="2415" w:type="dxa"/>
            <w:vMerge/>
          </w:tcPr>
          <w:p w14:paraId="72A6468F" w14:textId="77777777" w:rsidR="007F4134" w:rsidRDefault="007F4134">
            <w:pPr>
              <w:widowControl w:val="0"/>
              <w:ind w:right="0" w:firstLine="0"/>
              <w:jc w:val="left"/>
              <w:rPr>
                <w:sz w:val="28"/>
                <w:szCs w:val="28"/>
              </w:rPr>
            </w:pPr>
          </w:p>
        </w:tc>
        <w:tc>
          <w:tcPr>
            <w:tcW w:w="3360" w:type="dxa"/>
            <w:vMerge/>
          </w:tcPr>
          <w:p w14:paraId="6FEDD81A" w14:textId="77777777" w:rsidR="007F4134" w:rsidRDefault="007F4134">
            <w:pPr>
              <w:ind w:right="0" w:firstLine="0"/>
              <w:jc w:val="left"/>
              <w:rPr>
                <w:sz w:val="28"/>
                <w:szCs w:val="28"/>
              </w:rPr>
            </w:pPr>
          </w:p>
        </w:tc>
        <w:tc>
          <w:tcPr>
            <w:tcW w:w="4095" w:type="dxa"/>
            <w:vAlign w:val="center"/>
          </w:tcPr>
          <w:p w14:paraId="12885CE7" w14:textId="77777777" w:rsidR="007F4134" w:rsidRDefault="008535B0">
            <w:pPr>
              <w:ind w:right="0" w:firstLine="0"/>
              <w:rPr>
                <w:i/>
                <w:sz w:val="20"/>
                <w:szCs w:val="20"/>
              </w:rPr>
            </w:pPr>
            <w:r>
              <w:rPr>
                <w:i/>
                <w:sz w:val="20"/>
                <w:szCs w:val="20"/>
              </w:rPr>
              <w:t>Енергозабезпечення та енергозбереження на інноваційній основі</w:t>
            </w:r>
          </w:p>
        </w:tc>
      </w:tr>
      <w:tr w:rsidR="007F4134" w14:paraId="29D6C9FE" w14:textId="77777777">
        <w:trPr>
          <w:cantSplit/>
          <w:trHeight w:val="280"/>
        </w:trPr>
        <w:tc>
          <w:tcPr>
            <w:tcW w:w="2415" w:type="dxa"/>
            <w:vMerge w:val="restart"/>
          </w:tcPr>
          <w:p w14:paraId="5E265F2C" w14:textId="77777777" w:rsidR="007F4134" w:rsidRDefault="008535B0">
            <w:pPr>
              <w:numPr>
                <w:ilvl w:val="0"/>
                <w:numId w:val="6"/>
              </w:numPr>
              <w:ind w:left="313" w:right="0" w:hanging="313"/>
              <w:jc w:val="left"/>
              <w:rPr>
                <w:b/>
                <w:sz w:val="22"/>
                <w:szCs w:val="22"/>
              </w:rPr>
            </w:pPr>
            <w:r>
              <w:rPr>
                <w:b/>
                <w:sz w:val="22"/>
                <w:szCs w:val="22"/>
              </w:rPr>
              <w:t>Комфортна громада</w:t>
            </w:r>
          </w:p>
        </w:tc>
        <w:tc>
          <w:tcPr>
            <w:tcW w:w="3360" w:type="dxa"/>
            <w:vMerge w:val="restart"/>
          </w:tcPr>
          <w:p w14:paraId="011E07B6" w14:textId="77777777" w:rsidR="007F4134" w:rsidRDefault="008535B0">
            <w:pPr>
              <w:pBdr>
                <w:top w:val="nil"/>
                <w:left w:val="nil"/>
                <w:bottom w:val="nil"/>
                <w:right w:val="nil"/>
                <w:between w:val="nil"/>
              </w:pBdr>
              <w:ind w:right="0" w:firstLine="0"/>
              <w:jc w:val="left"/>
              <w:rPr>
                <w:b/>
                <w:i/>
                <w:sz w:val="22"/>
                <w:szCs w:val="22"/>
              </w:rPr>
            </w:pPr>
            <w:r>
              <w:rPr>
                <w:b/>
                <w:i/>
                <w:sz w:val="22"/>
                <w:szCs w:val="22"/>
              </w:rPr>
              <w:t>2.1. Зручна інфраструктура побуту</w:t>
            </w:r>
          </w:p>
        </w:tc>
        <w:tc>
          <w:tcPr>
            <w:tcW w:w="4095" w:type="dxa"/>
            <w:vAlign w:val="center"/>
          </w:tcPr>
          <w:p w14:paraId="781A73BB" w14:textId="77777777" w:rsidR="007F4134" w:rsidRDefault="008535B0">
            <w:pPr>
              <w:ind w:right="0" w:firstLine="0"/>
              <w:rPr>
                <w:i/>
                <w:sz w:val="20"/>
                <w:szCs w:val="20"/>
              </w:rPr>
            </w:pPr>
            <w:r>
              <w:rPr>
                <w:i/>
                <w:sz w:val="20"/>
                <w:szCs w:val="20"/>
              </w:rPr>
              <w:t>Сприяння розвитку громадського транспорту, в тому числі екологічного,  розвиток велосипедної інфраструктури</w:t>
            </w:r>
          </w:p>
        </w:tc>
      </w:tr>
      <w:tr w:rsidR="007F4134" w14:paraId="1BEC1748" w14:textId="77777777">
        <w:trPr>
          <w:cantSplit/>
          <w:trHeight w:val="280"/>
        </w:trPr>
        <w:tc>
          <w:tcPr>
            <w:tcW w:w="2415" w:type="dxa"/>
            <w:vMerge/>
          </w:tcPr>
          <w:p w14:paraId="300FDA6F" w14:textId="77777777" w:rsidR="007F4134" w:rsidRDefault="007F4134">
            <w:pPr>
              <w:ind w:right="0" w:firstLine="0"/>
              <w:jc w:val="left"/>
              <w:rPr>
                <w:sz w:val="28"/>
                <w:szCs w:val="28"/>
              </w:rPr>
            </w:pPr>
          </w:p>
        </w:tc>
        <w:tc>
          <w:tcPr>
            <w:tcW w:w="3360" w:type="dxa"/>
            <w:vMerge/>
          </w:tcPr>
          <w:p w14:paraId="6B3BA0E6" w14:textId="77777777" w:rsidR="007F4134" w:rsidRDefault="007F4134">
            <w:pPr>
              <w:ind w:right="0" w:firstLine="0"/>
              <w:jc w:val="left"/>
              <w:rPr>
                <w:sz w:val="28"/>
                <w:szCs w:val="28"/>
              </w:rPr>
            </w:pPr>
          </w:p>
        </w:tc>
        <w:tc>
          <w:tcPr>
            <w:tcW w:w="4095" w:type="dxa"/>
            <w:vAlign w:val="center"/>
          </w:tcPr>
          <w:p w14:paraId="699889D1" w14:textId="77777777" w:rsidR="007F4134" w:rsidRDefault="008535B0">
            <w:pPr>
              <w:ind w:right="0" w:firstLine="0"/>
              <w:rPr>
                <w:i/>
                <w:sz w:val="20"/>
                <w:szCs w:val="20"/>
              </w:rPr>
            </w:pPr>
            <w:r>
              <w:rPr>
                <w:i/>
                <w:sz w:val="20"/>
                <w:szCs w:val="20"/>
              </w:rPr>
              <w:t xml:space="preserve">Удосконалення системи заходів у сфері утримання та поводження з домашніми та безпритульними тваринами </w:t>
            </w:r>
          </w:p>
        </w:tc>
      </w:tr>
      <w:tr w:rsidR="007F4134" w14:paraId="03432662" w14:textId="77777777">
        <w:trPr>
          <w:cantSplit/>
          <w:trHeight w:val="280"/>
        </w:trPr>
        <w:tc>
          <w:tcPr>
            <w:tcW w:w="2415" w:type="dxa"/>
            <w:vMerge/>
          </w:tcPr>
          <w:p w14:paraId="4B45DE67" w14:textId="77777777" w:rsidR="007F4134" w:rsidRDefault="007F4134">
            <w:pPr>
              <w:ind w:right="0" w:firstLine="0"/>
              <w:jc w:val="left"/>
              <w:rPr>
                <w:sz w:val="28"/>
                <w:szCs w:val="28"/>
              </w:rPr>
            </w:pPr>
          </w:p>
        </w:tc>
        <w:tc>
          <w:tcPr>
            <w:tcW w:w="3360" w:type="dxa"/>
            <w:vMerge/>
          </w:tcPr>
          <w:p w14:paraId="5271E691" w14:textId="77777777" w:rsidR="007F4134" w:rsidRDefault="007F4134">
            <w:pPr>
              <w:ind w:right="0" w:firstLine="0"/>
              <w:jc w:val="left"/>
              <w:rPr>
                <w:sz w:val="28"/>
                <w:szCs w:val="28"/>
              </w:rPr>
            </w:pPr>
          </w:p>
        </w:tc>
        <w:tc>
          <w:tcPr>
            <w:tcW w:w="4095" w:type="dxa"/>
            <w:vAlign w:val="center"/>
          </w:tcPr>
          <w:p w14:paraId="76A717A6" w14:textId="77777777" w:rsidR="007F4134" w:rsidRDefault="008535B0">
            <w:pPr>
              <w:ind w:right="0" w:firstLine="0"/>
              <w:rPr>
                <w:i/>
                <w:sz w:val="20"/>
                <w:szCs w:val="20"/>
              </w:rPr>
            </w:pPr>
            <w:r>
              <w:rPr>
                <w:i/>
                <w:sz w:val="20"/>
                <w:szCs w:val="20"/>
              </w:rPr>
              <w:t>Удосконалення послуг з благоустрою населених пунктів громади</w:t>
            </w:r>
          </w:p>
        </w:tc>
      </w:tr>
      <w:tr w:rsidR="007F4134" w14:paraId="71FABC6C" w14:textId="77777777">
        <w:trPr>
          <w:cantSplit/>
          <w:trHeight w:val="280"/>
        </w:trPr>
        <w:tc>
          <w:tcPr>
            <w:tcW w:w="2415" w:type="dxa"/>
            <w:vMerge/>
          </w:tcPr>
          <w:p w14:paraId="42242072" w14:textId="77777777" w:rsidR="007F4134" w:rsidRDefault="007F4134">
            <w:pPr>
              <w:ind w:right="0" w:firstLine="0"/>
              <w:jc w:val="left"/>
              <w:rPr>
                <w:sz w:val="28"/>
                <w:szCs w:val="28"/>
              </w:rPr>
            </w:pPr>
          </w:p>
        </w:tc>
        <w:tc>
          <w:tcPr>
            <w:tcW w:w="3360" w:type="dxa"/>
            <w:vMerge/>
          </w:tcPr>
          <w:p w14:paraId="7EFD7AA6" w14:textId="77777777" w:rsidR="007F4134" w:rsidRDefault="007F4134">
            <w:pPr>
              <w:ind w:right="0" w:firstLine="0"/>
              <w:jc w:val="left"/>
              <w:rPr>
                <w:sz w:val="28"/>
                <w:szCs w:val="28"/>
              </w:rPr>
            </w:pPr>
          </w:p>
        </w:tc>
        <w:tc>
          <w:tcPr>
            <w:tcW w:w="4095" w:type="dxa"/>
            <w:vAlign w:val="center"/>
          </w:tcPr>
          <w:p w14:paraId="5D571CDA" w14:textId="77777777" w:rsidR="007F4134" w:rsidRDefault="008535B0">
            <w:pPr>
              <w:ind w:right="0" w:firstLine="0"/>
              <w:rPr>
                <w:i/>
                <w:sz w:val="20"/>
                <w:szCs w:val="20"/>
              </w:rPr>
            </w:pPr>
            <w:r>
              <w:rPr>
                <w:i/>
                <w:sz w:val="20"/>
                <w:szCs w:val="20"/>
              </w:rPr>
              <w:t>Модернізація та збільшення потужності мережі водовідведення</w:t>
            </w:r>
          </w:p>
        </w:tc>
      </w:tr>
      <w:tr w:rsidR="007F4134" w14:paraId="54E629EA" w14:textId="77777777">
        <w:trPr>
          <w:cantSplit/>
          <w:trHeight w:val="330"/>
        </w:trPr>
        <w:tc>
          <w:tcPr>
            <w:tcW w:w="2415" w:type="dxa"/>
            <w:vMerge/>
          </w:tcPr>
          <w:p w14:paraId="3B1B6449" w14:textId="77777777" w:rsidR="007F4134" w:rsidRDefault="007F4134">
            <w:pPr>
              <w:widowControl w:val="0"/>
              <w:ind w:right="0" w:firstLine="0"/>
              <w:jc w:val="left"/>
              <w:rPr>
                <w:sz w:val="28"/>
                <w:szCs w:val="28"/>
              </w:rPr>
            </w:pPr>
          </w:p>
        </w:tc>
        <w:tc>
          <w:tcPr>
            <w:tcW w:w="3360" w:type="dxa"/>
            <w:vMerge w:val="restart"/>
          </w:tcPr>
          <w:p w14:paraId="24E31179" w14:textId="77777777" w:rsidR="007F4134" w:rsidRDefault="008535B0">
            <w:pPr>
              <w:pBdr>
                <w:top w:val="nil"/>
                <w:left w:val="nil"/>
                <w:bottom w:val="nil"/>
                <w:right w:val="nil"/>
                <w:between w:val="nil"/>
              </w:pBdr>
              <w:ind w:right="0" w:firstLine="0"/>
              <w:jc w:val="left"/>
              <w:rPr>
                <w:b/>
                <w:i/>
                <w:sz w:val="22"/>
                <w:szCs w:val="22"/>
              </w:rPr>
            </w:pPr>
            <w:r>
              <w:rPr>
                <w:b/>
                <w:i/>
                <w:sz w:val="22"/>
                <w:szCs w:val="22"/>
              </w:rPr>
              <w:t>2.2. Розвиток безбар’єрного середовища</w:t>
            </w:r>
          </w:p>
        </w:tc>
        <w:tc>
          <w:tcPr>
            <w:tcW w:w="4095" w:type="dxa"/>
            <w:vAlign w:val="center"/>
          </w:tcPr>
          <w:p w14:paraId="36221757" w14:textId="77777777" w:rsidR="007F4134" w:rsidRDefault="008535B0">
            <w:pPr>
              <w:ind w:right="0" w:firstLine="0"/>
              <w:rPr>
                <w:i/>
                <w:sz w:val="20"/>
                <w:szCs w:val="20"/>
              </w:rPr>
            </w:pPr>
            <w:r>
              <w:rPr>
                <w:i/>
                <w:sz w:val="20"/>
                <w:szCs w:val="20"/>
              </w:rPr>
              <w:t>Створення безбар’єрного простору у Бориспільській міській територіальній громаді</w:t>
            </w:r>
          </w:p>
        </w:tc>
      </w:tr>
      <w:tr w:rsidR="0070480D" w14:paraId="3286A4AA" w14:textId="77777777" w:rsidTr="0070480D">
        <w:trPr>
          <w:cantSplit/>
          <w:trHeight w:val="1882"/>
        </w:trPr>
        <w:tc>
          <w:tcPr>
            <w:tcW w:w="2415" w:type="dxa"/>
            <w:vMerge/>
          </w:tcPr>
          <w:p w14:paraId="1CE2D086" w14:textId="77777777" w:rsidR="0070480D" w:rsidRDefault="0070480D">
            <w:pPr>
              <w:widowControl w:val="0"/>
              <w:ind w:right="0" w:firstLine="0"/>
              <w:jc w:val="left"/>
              <w:rPr>
                <w:sz w:val="28"/>
                <w:szCs w:val="28"/>
              </w:rPr>
            </w:pPr>
          </w:p>
        </w:tc>
        <w:tc>
          <w:tcPr>
            <w:tcW w:w="3360" w:type="dxa"/>
            <w:vMerge/>
          </w:tcPr>
          <w:p w14:paraId="44666857" w14:textId="77777777" w:rsidR="0070480D" w:rsidRDefault="0070480D">
            <w:pPr>
              <w:ind w:right="0" w:firstLine="0"/>
              <w:jc w:val="left"/>
              <w:rPr>
                <w:sz w:val="28"/>
                <w:szCs w:val="28"/>
              </w:rPr>
            </w:pPr>
          </w:p>
        </w:tc>
        <w:tc>
          <w:tcPr>
            <w:tcW w:w="4095" w:type="dxa"/>
            <w:vAlign w:val="center"/>
          </w:tcPr>
          <w:p w14:paraId="27BDAC45" w14:textId="79BCD753" w:rsidR="0070480D" w:rsidRDefault="0070480D" w:rsidP="0070480D">
            <w:pPr>
              <w:ind w:right="0" w:firstLine="0"/>
              <w:rPr>
                <w:i/>
                <w:sz w:val="20"/>
                <w:szCs w:val="20"/>
              </w:rPr>
            </w:pPr>
            <w:r>
              <w:rPr>
                <w:rFonts w:ascii="Arial" w:eastAsia="Arial" w:hAnsi="Arial" w:cs="Arial"/>
                <w:i/>
                <w:sz w:val="20"/>
                <w:szCs w:val="20"/>
              </w:rPr>
              <w:t>Ремонт вхідної групи з утепленням фасадної частини та встановленням гідравлічного підйомника для доступу людей з обмеженими можливостями до нежитлових приміщень у м. Борисполі, вул. Шевченка, 4 КП «Бориспільська центральна аптека № 24»)</w:t>
            </w:r>
          </w:p>
        </w:tc>
      </w:tr>
      <w:tr w:rsidR="00832CF1" w14:paraId="0C6BE2BA" w14:textId="77777777">
        <w:trPr>
          <w:cantSplit/>
          <w:trHeight w:val="280"/>
        </w:trPr>
        <w:tc>
          <w:tcPr>
            <w:tcW w:w="2415" w:type="dxa"/>
            <w:vMerge/>
          </w:tcPr>
          <w:p w14:paraId="4B0A11F8" w14:textId="77777777" w:rsidR="00832CF1" w:rsidRDefault="00832CF1">
            <w:pPr>
              <w:widowControl w:val="0"/>
              <w:ind w:right="0" w:firstLine="0"/>
              <w:jc w:val="left"/>
              <w:rPr>
                <w:sz w:val="28"/>
                <w:szCs w:val="28"/>
              </w:rPr>
            </w:pPr>
          </w:p>
        </w:tc>
        <w:tc>
          <w:tcPr>
            <w:tcW w:w="3360" w:type="dxa"/>
            <w:vMerge w:val="restart"/>
          </w:tcPr>
          <w:p w14:paraId="5C60411B" w14:textId="77777777" w:rsidR="00832CF1" w:rsidRDefault="00832CF1">
            <w:pPr>
              <w:pBdr>
                <w:top w:val="nil"/>
                <w:left w:val="nil"/>
                <w:bottom w:val="nil"/>
                <w:right w:val="nil"/>
                <w:between w:val="nil"/>
              </w:pBdr>
              <w:ind w:right="0" w:firstLine="0"/>
              <w:jc w:val="left"/>
              <w:rPr>
                <w:b/>
                <w:i/>
                <w:sz w:val="22"/>
                <w:szCs w:val="22"/>
              </w:rPr>
            </w:pPr>
            <w:r>
              <w:rPr>
                <w:b/>
                <w:i/>
                <w:sz w:val="22"/>
                <w:szCs w:val="22"/>
              </w:rPr>
              <w:t>2.3. Модернізація та розвиток житлово-комунальної інфраструктури</w:t>
            </w:r>
          </w:p>
        </w:tc>
        <w:tc>
          <w:tcPr>
            <w:tcW w:w="4095" w:type="dxa"/>
            <w:vAlign w:val="center"/>
          </w:tcPr>
          <w:p w14:paraId="73AE9A8C" w14:textId="77777777" w:rsidR="00832CF1" w:rsidRDefault="00832CF1">
            <w:pPr>
              <w:ind w:right="0" w:firstLine="0"/>
              <w:rPr>
                <w:i/>
                <w:sz w:val="20"/>
                <w:szCs w:val="20"/>
              </w:rPr>
            </w:pPr>
            <w:r>
              <w:rPr>
                <w:i/>
                <w:sz w:val="20"/>
                <w:szCs w:val="20"/>
              </w:rPr>
              <w:t>Реконструкція водопровідної мережі з переключенням всіх абонентів по    вул. Плеханова в м. Бориспіль Київської області (Дубечанський)</w:t>
            </w:r>
          </w:p>
        </w:tc>
      </w:tr>
      <w:tr w:rsidR="00832CF1" w14:paraId="4B6A800B" w14:textId="77777777">
        <w:trPr>
          <w:cantSplit/>
          <w:trHeight w:val="280"/>
        </w:trPr>
        <w:tc>
          <w:tcPr>
            <w:tcW w:w="2415" w:type="dxa"/>
            <w:vMerge/>
          </w:tcPr>
          <w:p w14:paraId="21E5A269" w14:textId="77777777" w:rsidR="00832CF1" w:rsidRDefault="00832CF1">
            <w:pPr>
              <w:widowControl w:val="0"/>
              <w:ind w:right="0" w:firstLine="0"/>
              <w:jc w:val="left"/>
              <w:rPr>
                <w:sz w:val="28"/>
                <w:szCs w:val="28"/>
              </w:rPr>
            </w:pPr>
          </w:p>
        </w:tc>
        <w:tc>
          <w:tcPr>
            <w:tcW w:w="3360" w:type="dxa"/>
            <w:vMerge/>
          </w:tcPr>
          <w:p w14:paraId="01944966" w14:textId="77777777" w:rsidR="00832CF1" w:rsidRDefault="00832CF1">
            <w:pPr>
              <w:ind w:right="0" w:firstLine="0"/>
              <w:jc w:val="left"/>
              <w:rPr>
                <w:sz w:val="28"/>
                <w:szCs w:val="28"/>
              </w:rPr>
            </w:pPr>
          </w:p>
        </w:tc>
        <w:tc>
          <w:tcPr>
            <w:tcW w:w="4095" w:type="dxa"/>
            <w:vAlign w:val="center"/>
          </w:tcPr>
          <w:p w14:paraId="30D08AD3" w14:textId="77777777" w:rsidR="00832CF1" w:rsidRDefault="00832CF1">
            <w:pPr>
              <w:ind w:right="0" w:firstLine="0"/>
              <w:rPr>
                <w:i/>
                <w:sz w:val="20"/>
                <w:szCs w:val="20"/>
              </w:rPr>
            </w:pPr>
            <w:r>
              <w:rPr>
                <w:i/>
                <w:sz w:val="20"/>
                <w:szCs w:val="20"/>
              </w:rPr>
              <w:t>Реконструкція централізованої системи водопостачання по вул. Д. Амеліна в м. Бориспіль з переключенням всіх споживачів (Дубечанський)</w:t>
            </w:r>
          </w:p>
        </w:tc>
      </w:tr>
      <w:tr w:rsidR="00832CF1" w14:paraId="42E17474" w14:textId="77777777">
        <w:trPr>
          <w:cantSplit/>
          <w:trHeight w:val="280"/>
        </w:trPr>
        <w:tc>
          <w:tcPr>
            <w:tcW w:w="2415" w:type="dxa"/>
            <w:vMerge/>
          </w:tcPr>
          <w:p w14:paraId="4FBEFE99" w14:textId="77777777" w:rsidR="00832CF1" w:rsidRDefault="00832CF1">
            <w:pPr>
              <w:widowControl w:val="0"/>
              <w:ind w:right="0" w:firstLine="0"/>
              <w:jc w:val="left"/>
              <w:rPr>
                <w:sz w:val="28"/>
                <w:szCs w:val="28"/>
              </w:rPr>
            </w:pPr>
          </w:p>
        </w:tc>
        <w:tc>
          <w:tcPr>
            <w:tcW w:w="3360" w:type="dxa"/>
            <w:vMerge/>
          </w:tcPr>
          <w:p w14:paraId="6D3A1895" w14:textId="77777777" w:rsidR="00832CF1" w:rsidRDefault="00832CF1">
            <w:pPr>
              <w:ind w:right="0" w:firstLine="0"/>
              <w:jc w:val="left"/>
              <w:rPr>
                <w:sz w:val="28"/>
                <w:szCs w:val="28"/>
              </w:rPr>
            </w:pPr>
          </w:p>
        </w:tc>
        <w:tc>
          <w:tcPr>
            <w:tcW w:w="4095" w:type="dxa"/>
            <w:vAlign w:val="center"/>
          </w:tcPr>
          <w:p w14:paraId="68CE06A2" w14:textId="77777777" w:rsidR="00832CF1" w:rsidRDefault="00832CF1">
            <w:pPr>
              <w:ind w:right="0" w:firstLine="0"/>
              <w:rPr>
                <w:i/>
                <w:sz w:val="20"/>
                <w:szCs w:val="20"/>
              </w:rPr>
            </w:pPr>
            <w:r>
              <w:rPr>
                <w:i/>
                <w:sz w:val="20"/>
                <w:szCs w:val="20"/>
              </w:rPr>
              <w:t>Реконструкція водопровідних мереж житлового масиву по                    вул. Глибоцькій та вул. Ясній в м. Бориспіль Київської області (КСП «Бориспільське»)</w:t>
            </w:r>
          </w:p>
        </w:tc>
      </w:tr>
      <w:tr w:rsidR="00832CF1" w14:paraId="3436C62D" w14:textId="77777777">
        <w:trPr>
          <w:cantSplit/>
          <w:trHeight w:val="280"/>
        </w:trPr>
        <w:tc>
          <w:tcPr>
            <w:tcW w:w="2415" w:type="dxa"/>
            <w:vMerge/>
          </w:tcPr>
          <w:p w14:paraId="5E3D6CCA" w14:textId="77777777" w:rsidR="00832CF1" w:rsidRDefault="00832CF1">
            <w:pPr>
              <w:widowControl w:val="0"/>
              <w:ind w:right="0" w:firstLine="0"/>
              <w:jc w:val="left"/>
              <w:rPr>
                <w:sz w:val="28"/>
                <w:szCs w:val="28"/>
              </w:rPr>
            </w:pPr>
          </w:p>
        </w:tc>
        <w:tc>
          <w:tcPr>
            <w:tcW w:w="3360" w:type="dxa"/>
            <w:vMerge/>
          </w:tcPr>
          <w:p w14:paraId="75837BBD" w14:textId="77777777" w:rsidR="00832CF1" w:rsidRDefault="00832CF1">
            <w:pPr>
              <w:ind w:right="0" w:firstLine="0"/>
              <w:jc w:val="left"/>
              <w:rPr>
                <w:sz w:val="28"/>
                <w:szCs w:val="28"/>
              </w:rPr>
            </w:pPr>
          </w:p>
        </w:tc>
        <w:tc>
          <w:tcPr>
            <w:tcW w:w="4095" w:type="dxa"/>
            <w:vAlign w:val="center"/>
          </w:tcPr>
          <w:p w14:paraId="502EF340" w14:textId="77777777" w:rsidR="00832CF1" w:rsidRDefault="00832CF1">
            <w:pPr>
              <w:ind w:right="0" w:firstLine="0"/>
              <w:rPr>
                <w:i/>
                <w:sz w:val="20"/>
                <w:szCs w:val="20"/>
              </w:rPr>
            </w:pPr>
            <w:r>
              <w:rPr>
                <w:rFonts w:ascii="Arial" w:eastAsia="Arial" w:hAnsi="Arial" w:cs="Arial"/>
                <w:i/>
                <w:sz w:val="20"/>
                <w:szCs w:val="20"/>
              </w:rPr>
              <w:t>Реконструкція водоводу від вул. Глібова до ВЗВ №2 по вул. Соборна, 3а в м. Бориспіль</w:t>
            </w:r>
          </w:p>
        </w:tc>
      </w:tr>
      <w:tr w:rsidR="00832CF1" w14:paraId="599003D9" w14:textId="77777777">
        <w:trPr>
          <w:cantSplit/>
          <w:trHeight w:val="280"/>
        </w:trPr>
        <w:tc>
          <w:tcPr>
            <w:tcW w:w="2415" w:type="dxa"/>
            <w:vMerge/>
          </w:tcPr>
          <w:p w14:paraId="345D83B7" w14:textId="77777777" w:rsidR="00832CF1" w:rsidRDefault="00832CF1">
            <w:pPr>
              <w:widowControl w:val="0"/>
              <w:ind w:right="0" w:firstLine="0"/>
              <w:jc w:val="left"/>
              <w:rPr>
                <w:sz w:val="28"/>
                <w:szCs w:val="28"/>
              </w:rPr>
            </w:pPr>
          </w:p>
        </w:tc>
        <w:tc>
          <w:tcPr>
            <w:tcW w:w="3360" w:type="dxa"/>
            <w:vMerge/>
          </w:tcPr>
          <w:p w14:paraId="0292D562" w14:textId="77777777" w:rsidR="00832CF1" w:rsidRDefault="00832CF1">
            <w:pPr>
              <w:ind w:right="0" w:firstLine="0"/>
              <w:jc w:val="left"/>
              <w:rPr>
                <w:sz w:val="28"/>
                <w:szCs w:val="28"/>
              </w:rPr>
            </w:pPr>
          </w:p>
        </w:tc>
        <w:tc>
          <w:tcPr>
            <w:tcW w:w="4095" w:type="dxa"/>
            <w:vAlign w:val="center"/>
          </w:tcPr>
          <w:p w14:paraId="5610B22B" w14:textId="77777777" w:rsidR="00832CF1" w:rsidRDefault="00832CF1">
            <w:pPr>
              <w:ind w:right="0" w:firstLine="0"/>
              <w:rPr>
                <w:i/>
                <w:sz w:val="20"/>
                <w:szCs w:val="20"/>
              </w:rPr>
            </w:pPr>
            <w:r>
              <w:rPr>
                <w:i/>
                <w:sz w:val="20"/>
                <w:szCs w:val="20"/>
              </w:rPr>
              <w:t>Реконструкція водопровідної мережі з переключенням існуючих абонентів та підключенням нових в м. Бориспіль Київської обл. житлового масиву обмеженого вул. Київський Шлях-Соборна-Авіаторів та вул. Френкеля</w:t>
            </w:r>
          </w:p>
        </w:tc>
      </w:tr>
      <w:tr w:rsidR="00832CF1" w14:paraId="1183E322" w14:textId="77777777">
        <w:trPr>
          <w:cantSplit/>
          <w:trHeight w:val="280"/>
        </w:trPr>
        <w:tc>
          <w:tcPr>
            <w:tcW w:w="2415" w:type="dxa"/>
            <w:vMerge/>
          </w:tcPr>
          <w:p w14:paraId="04F07FB7" w14:textId="77777777" w:rsidR="00832CF1" w:rsidRDefault="00832CF1">
            <w:pPr>
              <w:widowControl w:val="0"/>
              <w:ind w:right="0" w:firstLine="0"/>
              <w:jc w:val="left"/>
              <w:rPr>
                <w:sz w:val="28"/>
                <w:szCs w:val="28"/>
              </w:rPr>
            </w:pPr>
          </w:p>
        </w:tc>
        <w:tc>
          <w:tcPr>
            <w:tcW w:w="3360" w:type="dxa"/>
            <w:vMerge/>
          </w:tcPr>
          <w:p w14:paraId="196047D4" w14:textId="77777777" w:rsidR="00832CF1" w:rsidRDefault="00832CF1">
            <w:pPr>
              <w:ind w:right="0" w:firstLine="0"/>
              <w:jc w:val="left"/>
              <w:rPr>
                <w:sz w:val="28"/>
                <w:szCs w:val="28"/>
              </w:rPr>
            </w:pPr>
          </w:p>
        </w:tc>
        <w:tc>
          <w:tcPr>
            <w:tcW w:w="4095" w:type="dxa"/>
            <w:vAlign w:val="center"/>
          </w:tcPr>
          <w:p w14:paraId="1DB05A46" w14:textId="77777777" w:rsidR="00832CF1" w:rsidRDefault="00832CF1">
            <w:pPr>
              <w:ind w:right="0" w:firstLine="0"/>
              <w:rPr>
                <w:i/>
                <w:sz w:val="20"/>
                <w:szCs w:val="20"/>
              </w:rPr>
            </w:pPr>
            <w:r>
              <w:rPr>
                <w:i/>
                <w:sz w:val="20"/>
                <w:szCs w:val="20"/>
              </w:rPr>
              <w:t>Будівництво водопроводу від вул. Покровська до вул. Каховської в               м. Бориспіль, Київської області</w:t>
            </w:r>
          </w:p>
        </w:tc>
      </w:tr>
      <w:tr w:rsidR="00832CF1" w14:paraId="222E6C37" w14:textId="77777777">
        <w:trPr>
          <w:cantSplit/>
          <w:trHeight w:val="280"/>
        </w:trPr>
        <w:tc>
          <w:tcPr>
            <w:tcW w:w="2415" w:type="dxa"/>
            <w:vMerge/>
          </w:tcPr>
          <w:p w14:paraId="0BAD4F92" w14:textId="77777777" w:rsidR="00832CF1" w:rsidRDefault="00832CF1">
            <w:pPr>
              <w:widowControl w:val="0"/>
              <w:ind w:right="0" w:firstLine="0"/>
              <w:jc w:val="left"/>
              <w:rPr>
                <w:sz w:val="28"/>
                <w:szCs w:val="28"/>
              </w:rPr>
            </w:pPr>
          </w:p>
        </w:tc>
        <w:tc>
          <w:tcPr>
            <w:tcW w:w="3360" w:type="dxa"/>
            <w:vMerge/>
          </w:tcPr>
          <w:p w14:paraId="12D23AB5" w14:textId="77777777" w:rsidR="00832CF1" w:rsidRDefault="00832CF1">
            <w:pPr>
              <w:ind w:right="0" w:firstLine="0"/>
              <w:jc w:val="left"/>
              <w:rPr>
                <w:sz w:val="28"/>
                <w:szCs w:val="28"/>
              </w:rPr>
            </w:pPr>
          </w:p>
        </w:tc>
        <w:tc>
          <w:tcPr>
            <w:tcW w:w="4095" w:type="dxa"/>
            <w:vAlign w:val="center"/>
          </w:tcPr>
          <w:p w14:paraId="2622DABE" w14:textId="77777777" w:rsidR="00832CF1" w:rsidRDefault="00832CF1">
            <w:pPr>
              <w:ind w:right="0" w:firstLine="0"/>
              <w:rPr>
                <w:i/>
                <w:sz w:val="20"/>
                <w:szCs w:val="20"/>
              </w:rPr>
            </w:pPr>
            <w:r>
              <w:rPr>
                <w:i/>
                <w:sz w:val="20"/>
                <w:szCs w:val="20"/>
              </w:rPr>
              <w:t>Реконструкція вводів водопостачання з встановленням вузлів комерційного обліку централізованого водопостачання в м. Бориспіль</w:t>
            </w:r>
          </w:p>
        </w:tc>
      </w:tr>
      <w:tr w:rsidR="00832CF1" w14:paraId="7D2EE9B8" w14:textId="77777777">
        <w:trPr>
          <w:cantSplit/>
          <w:trHeight w:val="280"/>
        </w:trPr>
        <w:tc>
          <w:tcPr>
            <w:tcW w:w="2415" w:type="dxa"/>
            <w:vMerge/>
          </w:tcPr>
          <w:p w14:paraId="69FA2E81" w14:textId="77777777" w:rsidR="00832CF1" w:rsidRDefault="00832CF1">
            <w:pPr>
              <w:widowControl w:val="0"/>
              <w:ind w:right="0" w:firstLine="0"/>
              <w:jc w:val="left"/>
              <w:rPr>
                <w:sz w:val="28"/>
                <w:szCs w:val="28"/>
              </w:rPr>
            </w:pPr>
          </w:p>
        </w:tc>
        <w:tc>
          <w:tcPr>
            <w:tcW w:w="3360" w:type="dxa"/>
            <w:vMerge/>
          </w:tcPr>
          <w:p w14:paraId="3DD6F15E" w14:textId="77777777" w:rsidR="00832CF1" w:rsidRDefault="00832CF1">
            <w:pPr>
              <w:ind w:right="0" w:firstLine="0"/>
              <w:jc w:val="left"/>
              <w:rPr>
                <w:sz w:val="28"/>
                <w:szCs w:val="28"/>
              </w:rPr>
            </w:pPr>
          </w:p>
        </w:tc>
        <w:tc>
          <w:tcPr>
            <w:tcW w:w="4095" w:type="dxa"/>
            <w:vAlign w:val="center"/>
          </w:tcPr>
          <w:p w14:paraId="79F66934" w14:textId="77777777" w:rsidR="00832CF1" w:rsidRDefault="00832CF1">
            <w:pPr>
              <w:ind w:right="0" w:firstLine="0"/>
              <w:rPr>
                <w:i/>
                <w:sz w:val="20"/>
                <w:szCs w:val="20"/>
              </w:rPr>
            </w:pPr>
            <w:r>
              <w:rPr>
                <w:i/>
                <w:sz w:val="20"/>
                <w:szCs w:val="20"/>
              </w:rPr>
              <w:t>Реконструкція КНС та водопровідно-каналізаційних мереж по вул. Ясна, 15 в м. Бориспіль Київської області</w:t>
            </w:r>
          </w:p>
        </w:tc>
      </w:tr>
      <w:tr w:rsidR="00832CF1" w14:paraId="46B78239" w14:textId="77777777">
        <w:trPr>
          <w:cantSplit/>
          <w:trHeight w:val="280"/>
        </w:trPr>
        <w:tc>
          <w:tcPr>
            <w:tcW w:w="2415" w:type="dxa"/>
            <w:vMerge/>
          </w:tcPr>
          <w:p w14:paraId="0BC94589" w14:textId="77777777" w:rsidR="00832CF1" w:rsidRDefault="00832CF1">
            <w:pPr>
              <w:widowControl w:val="0"/>
              <w:ind w:right="0" w:firstLine="0"/>
              <w:jc w:val="left"/>
              <w:rPr>
                <w:sz w:val="28"/>
                <w:szCs w:val="28"/>
              </w:rPr>
            </w:pPr>
          </w:p>
        </w:tc>
        <w:tc>
          <w:tcPr>
            <w:tcW w:w="3360" w:type="dxa"/>
            <w:vMerge/>
          </w:tcPr>
          <w:p w14:paraId="437D5ED4" w14:textId="77777777" w:rsidR="00832CF1" w:rsidRDefault="00832CF1">
            <w:pPr>
              <w:ind w:right="0" w:firstLine="0"/>
              <w:jc w:val="left"/>
              <w:rPr>
                <w:sz w:val="28"/>
                <w:szCs w:val="28"/>
              </w:rPr>
            </w:pPr>
          </w:p>
        </w:tc>
        <w:tc>
          <w:tcPr>
            <w:tcW w:w="4095" w:type="dxa"/>
            <w:vAlign w:val="center"/>
          </w:tcPr>
          <w:p w14:paraId="3BABBE7D" w14:textId="77777777" w:rsidR="00832CF1" w:rsidRDefault="00832CF1">
            <w:pPr>
              <w:ind w:right="0" w:firstLine="0"/>
              <w:rPr>
                <w:i/>
                <w:sz w:val="20"/>
                <w:szCs w:val="20"/>
              </w:rPr>
            </w:pPr>
            <w:r>
              <w:rPr>
                <w:i/>
                <w:sz w:val="20"/>
                <w:szCs w:val="20"/>
              </w:rPr>
              <w:t>Реконструкція КНС в с. Лебедин Бориспільського району Київської області</w:t>
            </w:r>
          </w:p>
        </w:tc>
      </w:tr>
      <w:tr w:rsidR="00832CF1" w14:paraId="1DD7D0B5" w14:textId="77777777">
        <w:trPr>
          <w:cantSplit/>
          <w:trHeight w:val="280"/>
        </w:trPr>
        <w:tc>
          <w:tcPr>
            <w:tcW w:w="2415" w:type="dxa"/>
            <w:vMerge/>
          </w:tcPr>
          <w:p w14:paraId="090BA31F" w14:textId="77777777" w:rsidR="00832CF1" w:rsidRDefault="00832CF1">
            <w:pPr>
              <w:widowControl w:val="0"/>
              <w:ind w:right="0" w:firstLine="0"/>
              <w:jc w:val="left"/>
              <w:rPr>
                <w:sz w:val="28"/>
                <w:szCs w:val="28"/>
              </w:rPr>
            </w:pPr>
          </w:p>
        </w:tc>
        <w:tc>
          <w:tcPr>
            <w:tcW w:w="3360" w:type="dxa"/>
            <w:vMerge/>
          </w:tcPr>
          <w:p w14:paraId="1E7D8AA5" w14:textId="77777777" w:rsidR="00832CF1" w:rsidRDefault="00832CF1">
            <w:pPr>
              <w:ind w:right="0" w:firstLine="0"/>
              <w:jc w:val="left"/>
              <w:rPr>
                <w:sz w:val="28"/>
                <w:szCs w:val="28"/>
              </w:rPr>
            </w:pPr>
          </w:p>
        </w:tc>
        <w:tc>
          <w:tcPr>
            <w:tcW w:w="4095" w:type="dxa"/>
            <w:vAlign w:val="center"/>
          </w:tcPr>
          <w:p w14:paraId="513CA020" w14:textId="77777777" w:rsidR="00832CF1" w:rsidRDefault="00832CF1">
            <w:pPr>
              <w:ind w:right="0" w:firstLine="0"/>
              <w:rPr>
                <w:i/>
                <w:sz w:val="20"/>
                <w:szCs w:val="20"/>
              </w:rPr>
            </w:pPr>
            <w:r>
              <w:rPr>
                <w:i/>
                <w:sz w:val="20"/>
                <w:szCs w:val="20"/>
              </w:rPr>
              <w:t>Реконструкція КНС та напірного каналізаційного колектору в с. Іванків Бориспільського району Київської області</w:t>
            </w:r>
          </w:p>
        </w:tc>
      </w:tr>
      <w:tr w:rsidR="00832CF1" w14:paraId="42907712" w14:textId="77777777">
        <w:trPr>
          <w:cantSplit/>
          <w:trHeight w:val="280"/>
        </w:trPr>
        <w:tc>
          <w:tcPr>
            <w:tcW w:w="2415" w:type="dxa"/>
            <w:vMerge/>
          </w:tcPr>
          <w:p w14:paraId="7B6E6480" w14:textId="77777777" w:rsidR="00832CF1" w:rsidRDefault="00832CF1">
            <w:pPr>
              <w:widowControl w:val="0"/>
              <w:ind w:right="0" w:firstLine="0"/>
              <w:jc w:val="left"/>
              <w:rPr>
                <w:sz w:val="28"/>
                <w:szCs w:val="28"/>
              </w:rPr>
            </w:pPr>
          </w:p>
        </w:tc>
        <w:tc>
          <w:tcPr>
            <w:tcW w:w="3360" w:type="dxa"/>
            <w:vMerge/>
          </w:tcPr>
          <w:p w14:paraId="55127DE8" w14:textId="77777777" w:rsidR="00832CF1" w:rsidRDefault="00832CF1">
            <w:pPr>
              <w:ind w:right="0" w:firstLine="0"/>
              <w:jc w:val="left"/>
              <w:rPr>
                <w:sz w:val="28"/>
                <w:szCs w:val="28"/>
              </w:rPr>
            </w:pPr>
          </w:p>
        </w:tc>
        <w:tc>
          <w:tcPr>
            <w:tcW w:w="4095" w:type="dxa"/>
            <w:vAlign w:val="center"/>
          </w:tcPr>
          <w:p w14:paraId="41750D6A" w14:textId="77777777" w:rsidR="00832CF1" w:rsidRDefault="00832CF1">
            <w:pPr>
              <w:ind w:right="0" w:firstLine="0"/>
              <w:rPr>
                <w:i/>
                <w:sz w:val="20"/>
                <w:szCs w:val="20"/>
              </w:rPr>
            </w:pPr>
            <w:r>
              <w:rPr>
                <w:i/>
                <w:sz w:val="20"/>
                <w:szCs w:val="20"/>
              </w:rPr>
              <w:t>Реконструкція теплових мереж по вул. Київський Шлях,73 в місті Бориспіль, Київської області</w:t>
            </w:r>
          </w:p>
        </w:tc>
      </w:tr>
      <w:tr w:rsidR="00832CF1" w14:paraId="5F8E44EB" w14:textId="77777777">
        <w:trPr>
          <w:cantSplit/>
          <w:trHeight w:val="280"/>
        </w:trPr>
        <w:tc>
          <w:tcPr>
            <w:tcW w:w="2415" w:type="dxa"/>
            <w:vMerge/>
          </w:tcPr>
          <w:p w14:paraId="3B34C608" w14:textId="77777777" w:rsidR="00832CF1" w:rsidRDefault="00832CF1">
            <w:pPr>
              <w:widowControl w:val="0"/>
              <w:ind w:right="0" w:firstLine="0"/>
              <w:jc w:val="left"/>
              <w:rPr>
                <w:sz w:val="28"/>
                <w:szCs w:val="28"/>
              </w:rPr>
            </w:pPr>
          </w:p>
        </w:tc>
        <w:tc>
          <w:tcPr>
            <w:tcW w:w="3360" w:type="dxa"/>
            <w:vMerge/>
          </w:tcPr>
          <w:p w14:paraId="729DE83C" w14:textId="77777777" w:rsidR="00832CF1" w:rsidRDefault="00832CF1">
            <w:pPr>
              <w:ind w:right="0" w:firstLine="0"/>
              <w:jc w:val="left"/>
              <w:rPr>
                <w:sz w:val="28"/>
                <w:szCs w:val="28"/>
              </w:rPr>
            </w:pPr>
          </w:p>
        </w:tc>
        <w:tc>
          <w:tcPr>
            <w:tcW w:w="4095" w:type="dxa"/>
            <w:vAlign w:val="center"/>
          </w:tcPr>
          <w:p w14:paraId="2EE34301" w14:textId="77777777" w:rsidR="00832CF1" w:rsidRDefault="00832CF1">
            <w:pPr>
              <w:ind w:right="0" w:firstLine="0"/>
              <w:rPr>
                <w:i/>
                <w:sz w:val="20"/>
                <w:szCs w:val="20"/>
              </w:rPr>
            </w:pPr>
            <w:r>
              <w:rPr>
                <w:i/>
                <w:sz w:val="20"/>
                <w:szCs w:val="20"/>
              </w:rPr>
              <w:t>Реконструкція газової котельні  Глибоцького ліцею Бориспільської міської ради Київської області в селі Глибоке по вул. Центральній, 34</w:t>
            </w:r>
          </w:p>
        </w:tc>
      </w:tr>
      <w:tr w:rsidR="00832CF1" w14:paraId="77D5060F" w14:textId="77777777">
        <w:trPr>
          <w:cantSplit/>
          <w:trHeight w:val="280"/>
        </w:trPr>
        <w:tc>
          <w:tcPr>
            <w:tcW w:w="2415" w:type="dxa"/>
            <w:vMerge/>
          </w:tcPr>
          <w:p w14:paraId="6FF6D71E" w14:textId="77777777" w:rsidR="00832CF1" w:rsidRDefault="00832CF1">
            <w:pPr>
              <w:widowControl w:val="0"/>
              <w:ind w:right="0" w:firstLine="0"/>
              <w:jc w:val="left"/>
              <w:rPr>
                <w:sz w:val="28"/>
                <w:szCs w:val="28"/>
              </w:rPr>
            </w:pPr>
          </w:p>
        </w:tc>
        <w:tc>
          <w:tcPr>
            <w:tcW w:w="3360" w:type="dxa"/>
            <w:vMerge/>
          </w:tcPr>
          <w:p w14:paraId="6BA77B61" w14:textId="77777777" w:rsidR="00832CF1" w:rsidRDefault="00832CF1">
            <w:pPr>
              <w:ind w:right="0" w:firstLine="0"/>
              <w:jc w:val="left"/>
              <w:rPr>
                <w:sz w:val="28"/>
                <w:szCs w:val="28"/>
              </w:rPr>
            </w:pPr>
          </w:p>
        </w:tc>
        <w:tc>
          <w:tcPr>
            <w:tcW w:w="4095" w:type="dxa"/>
            <w:vAlign w:val="center"/>
          </w:tcPr>
          <w:p w14:paraId="13351E38" w14:textId="77777777" w:rsidR="00832CF1" w:rsidRDefault="00832CF1">
            <w:pPr>
              <w:ind w:right="0" w:firstLine="0"/>
              <w:rPr>
                <w:i/>
                <w:sz w:val="20"/>
                <w:szCs w:val="20"/>
              </w:rPr>
            </w:pPr>
            <w:r>
              <w:rPr>
                <w:i/>
                <w:sz w:val="20"/>
                <w:szCs w:val="20"/>
              </w:rPr>
              <w:t>Реконструкція котельні по вул. Скіфська, 23-а у  місті Бориспіль, Київської області</w:t>
            </w:r>
          </w:p>
        </w:tc>
      </w:tr>
      <w:tr w:rsidR="00832CF1" w14:paraId="53B38FBB" w14:textId="77777777">
        <w:trPr>
          <w:cantSplit/>
          <w:trHeight w:val="280"/>
        </w:trPr>
        <w:tc>
          <w:tcPr>
            <w:tcW w:w="2415" w:type="dxa"/>
            <w:vMerge/>
          </w:tcPr>
          <w:p w14:paraId="425664BC" w14:textId="77777777" w:rsidR="00832CF1" w:rsidRDefault="00832CF1">
            <w:pPr>
              <w:widowControl w:val="0"/>
              <w:ind w:right="0" w:firstLine="0"/>
              <w:jc w:val="left"/>
              <w:rPr>
                <w:sz w:val="28"/>
                <w:szCs w:val="28"/>
              </w:rPr>
            </w:pPr>
          </w:p>
        </w:tc>
        <w:tc>
          <w:tcPr>
            <w:tcW w:w="3360" w:type="dxa"/>
            <w:vMerge/>
          </w:tcPr>
          <w:p w14:paraId="076360BC" w14:textId="77777777" w:rsidR="00832CF1" w:rsidRDefault="00832CF1">
            <w:pPr>
              <w:ind w:right="0" w:firstLine="0"/>
              <w:jc w:val="left"/>
              <w:rPr>
                <w:sz w:val="28"/>
                <w:szCs w:val="28"/>
              </w:rPr>
            </w:pPr>
          </w:p>
        </w:tc>
        <w:tc>
          <w:tcPr>
            <w:tcW w:w="4095" w:type="dxa"/>
            <w:vAlign w:val="center"/>
          </w:tcPr>
          <w:p w14:paraId="0A82B702" w14:textId="77777777" w:rsidR="00832CF1" w:rsidRDefault="00832CF1">
            <w:pPr>
              <w:ind w:right="0" w:firstLine="0"/>
              <w:rPr>
                <w:i/>
                <w:sz w:val="20"/>
                <w:szCs w:val="20"/>
              </w:rPr>
            </w:pPr>
            <w:r>
              <w:rPr>
                <w:i/>
                <w:sz w:val="20"/>
                <w:szCs w:val="20"/>
              </w:rPr>
              <w:t>Закупівля конденсаційного утилізатора тепла з встановленням на котельні по вул. Скіфська, 23-а</w:t>
            </w:r>
          </w:p>
        </w:tc>
      </w:tr>
      <w:tr w:rsidR="00832CF1" w14:paraId="25145342" w14:textId="77777777">
        <w:trPr>
          <w:cantSplit/>
          <w:trHeight w:val="280"/>
        </w:trPr>
        <w:tc>
          <w:tcPr>
            <w:tcW w:w="2415" w:type="dxa"/>
            <w:vMerge/>
          </w:tcPr>
          <w:p w14:paraId="2A9DE821" w14:textId="77777777" w:rsidR="00832CF1" w:rsidRDefault="00832CF1">
            <w:pPr>
              <w:widowControl w:val="0"/>
              <w:ind w:right="0" w:firstLine="0"/>
              <w:jc w:val="left"/>
              <w:rPr>
                <w:sz w:val="28"/>
                <w:szCs w:val="28"/>
              </w:rPr>
            </w:pPr>
          </w:p>
        </w:tc>
        <w:tc>
          <w:tcPr>
            <w:tcW w:w="3360" w:type="dxa"/>
            <w:vMerge/>
          </w:tcPr>
          <w:p w14:paraId="06DF02BF" w14:textId="77777777" w:rsidR="00832CF1" w:rsidRDefault="00832CF1">
            <w:pPr>
              <w:ind w:right="0" w:firstLine="0"/>
              <w:jc w:val="left"/>
              <w:rPr>
                <w:sz w:val="28"/>
                <w:szCs w:val="28"/>
              </w:rPr>
            </w:pPr>
          </w:p>
        </w:tc>
        <w:tc>
          <w:tcPr>
            <w:tcW w:w="4095" w:type="dxa"/>
            <w:vAlign w:val="center"/>
          </w:tcPr>
          <w:p w14:paraId="34791B2D" w14:textId="77777777" w:rsidR="00832CF1" w:rsidRDefault="00832CF1">
            <w:pPr>
              <w:ind w:right="0" w:firstLine="0"/>
              <w:rPr>
                <w:i/>
                <w:sz w:val="20"/>
                <w:szCs w:val="20"/>
              </w:rPr>
            </w:pPr>
            <w:r>
              <w:rPr>
                <w:i/>
                <w:sz w:val="20"/>
                <w:szCs w:val="20"/>
              </w:rPr>
              <w:t>Закупівля конденсаційного утилізатора тепла з встановленням на котельні по вул. С. Оврашка, 13</w:t>
            </w:r>
          </w:p>
        </w:tc>
      </w:tr>
      <w:tr w:rsidR="00832CF1" w14:paraId="366114BC" w14:textId="77777777">
        <w:trPr>
          <w:cantSplit/>
          <w:trHeight w:val="280"/>
        </w:trPr>
        <w:tc>
          <w:tcPr>
            <w:tcW w:w="2415" w:type="dxa"/>
            <w:vMerge/>
          </w:tcPr>
          <w:p w14:paraId="17CAD083" w14:textId="77777777" w:rsidR="00832CF1" w:rsidRDefault="00832CF1">
            <w:pPr>
              <w:widowControl w:val="0"/>
              <w:ind w:right="0" w:firstLine="0"/>
              <w:jc w:val="left"/>
              <w:rPr>
                <w:sz w:val="28"/>
                <w:szCs w:val="28"/>
              </w:rPr>
            </w:pPr>
          </w:p>
        </w:tc>
        <w:tc>
          <w:tcPr>
            <w:tcW w:w="3360" w:type="dxa"/>
            <w:vMerge/>
          </w:tcPr>
          <w:p w14:paraId="5AADFAA5" w14:textId="77777777" w:rsidR="00832CF1" w:rsidRDefault="00832CF1">
            <w:pPr>
              <w:ind w:right="0" w:firstLine="0"/>
              <w:jc w:val="left"/>
              <w:rPr>
                <w:sz w:val="28"/>
                <w:szCs w:val="28"/>
              </w:rPr>
            </w:pPr>
          </w:p>
        </w:tc>
        <w:tc>
          <w:tcPr>
            <w:tcW w:w="4095" w:type="dxa"/>
            <w:vAlign w:val="center"/>
          </w:tcPr>
          <w:p w14:paraId="5F75699A" w14:textId="77777777" w:rsidR="00832CF1" w:rsidRDefault="00832CF1">
            <w:pPr>
              <w:ind w:right="0" w:firstLine="0"/>
              <w:rPr>
                <w:i/>
                <w:sz w:val="20"/>
                <w:szCs w:val="20"/>
              </w:rPr>
            </w:pPr>
            <w:r>
              <w:rPr>
                <w:i/>
                <w:sz w:val="20"/>
                <w:szCs w:val="20"/>
              </w:rPr>
              <w:t>Реконструкція котельні  по вулиці Володимира Момота, 42-б в  місті Бориспіль, Київської області</w:t>
            </w:r>
          </w:p>
        </w:tc>
      </w:tr>
      <w:tr w:rsidR="00832CF1" w14:paraId="56196363" w14:textId="77777777">
        <w:trPr>
          <w:cantSplit/>
          <w:trHeight w:val="280"/>
        </w:trPr>
        <w:tc>
          <w:tcPr>
            <w:tcW w:w="2415" w:type="dxa"/>
            <w:vMerge/>
          </w:tcPr>
          <w:p w14:paraId="45653754" w14:textId="77777777" w:rsidR="00832CF1" w:rsidRDefault="00832CF1">
            <w:pPr>
              <w:widowControl w:val="0"/>
              <w:ind w:right="0" w:firstLine="0"/>
              <w:jc w:val="left"/>
              <w:rPr>
                <w:sz w:val="28"/>
                <w:szCs w:val="28"/>
              </w:rPr>
            </w:pPr>
          </w:p>
        </w:tc>
        <w:tc>
          <w:tcPr>
            <w:tcW w:w="3360" w:type="dxa"/>
            <w:vMerge/>
          </w:tcPr>
          <w:p w14:paraId="570872D9" w14:textId="77777777" w:rsidR="00832CF1" w:rsidRDefault="00832CF1">
            <w:pPr>
              <w:ind w:right="0" w:firstLine="0"/>
              <w:jc w:val="left"/>
              <w:rPr>
                <w:sz w:val="28"/>
                <w:szCs w:val="28"/>
              </w:rPr>
            </w:pPr>
          </w:p>
        </w:tc>
        <w:tc>
          <w:tcPr>
            <w:tcW w:w="4095" w:type="dxa"/>
            <w:vAlign w:val="center"/>
          </w:tcPr>
          <w:p w14:paraId="7A2AC6CB" w14:textId="77777777" w:rsidR="00832CF1" w:rsidRDefault="00832CF1">
            <w:pPr>
              <w:ind w:right="0" w:firstLine="0"/>
              <w:rPr>
                <w:i/>
                <w:sz w:val="20"/>
                <w:szCs w:val="20"/>
              </w:rPr>
            </w:pPr>
            <w:r>
              <w:rPr>
                <w:i/>
                <w:sz w:val="20"/>
                <w:szCs w:val="20"/>
              </w:rPr>
              <w:t>Реконструкція газової котельні Бориспільського міського центру інтегрованих соціальних послуг в селі Любарці по вул. Матросова, 25-б</w:t>
            </w:r>
          </w:p>
        </w:tc>
      </w:tr>
      <w:tr w:rsidR="00832CF1" w14:paraId="648DD3C7" w14:textId="77777777">
        <w:trPr>
          <w:cantSplit/>
          <w:trHeight w:val="280"/>
        </w:trPr>
        <w:tc>
          <w:tcPr>
            <w:tcW w:w="2415" w:type="dxa"/>
            <w:vMerge/>
          </w:tcPr>
          <w:p w14:paraId="2706C0BB" w14:textId="77777777" w:rsidR="00832CF1" w:rsidRDefault="00832CF1">
            <w:pPr>
              <w:widowControl w:val="0"/>
              <w:ind w:right="0" w:firstLine="0"/>
              <w:jc w:val="left"/>
              <w:rPr>
                <w:sz w:val="28"/>
                <w:szCs w:val="28"/>
              </w:rPr>
            </w:pPr>
          </w:p>
        </w:tc>
        <w:tc>
          <w:tcPr>
            <w:tcW w:w="3360" w:type="dxa"/>
            <w:vMerge/>
          </w:tcPr>
          <w:p w14:paraId="491C91C3" w14:textId="77777777" w:rsidR="00832CF1" w:rsidRDefault="00832CF1">
            <w:pPr>
              <w:ind w:right="0" w:firstLine="0"/>
              <w:jc w:val="left"/>
              <w:rPr>
                <w:sz w:val="28"/>
                <w:szCs w:val="28"/>
              </w:rPr>
            </w:pPr>
          </w:p>
        </w:tc>
        <w:tc>
          <w:tcPr>
            <w:tcW w:w="4095" w:type="dxa"/>
            <w:vAlign w:val="center"/>
          </w:tcPr>
          <w:p w14:paraId="6810B8C9" w14:textId="77777777" w:rsidR="00832CF1" w:rsidRDefault="00832CF1">
            <w:pPr>
              <w:ind w:right="0" w:firstLine="0"/>
              <w:rPr>
                <w:i/>
                <w:sz w:val="20"/>
                <w:szCs w:val="20"/>
              </w:rPr>
            </w:pPr>
            <w:r>
              <w:rPr>
                <w:i/>
                <w:sz w:val="20"/>
                <w:szCs w:val="20"/>
              </w:rPr>
              <w:t>Реконструкція теплових мереж від котельні по вул. М. Калмикова, 12-г у м. Борисполі Київської області</w:t>
            </w:r>
          </w:p>
        </w:tc>
      </w:tr>
      <w:tr w:rsidR="00832CF1" w14:paraId="732525B2" w14:textId="77777777">
        <w:trPr>
          <w:cantSplit/>
          <w:trHeight w:val="280"/>
        </w:trPr>
        <w:tc>
          <w:tcPr>
            <w:tcW w:w="2415" w:type="dxa"/>
            <w:vMerge/>
          </w:tcPr>
          <w:p w14:paraId="3002748D" w14:textId="77777777" w:rsidR="00832CF1" w:rsidRDefault="00832CF1">
            <w:pPr>
              <w:widowControl w:val="0"/>
              <w:ind w:right="0" w:firstLine="0"/>
              <w:jc w:val="left"/>
              <w:rPr>
                <w:sz w:val="28"/>
                <w:szCs w:val="28"/>
              </w:rPr>
            </w:pPr>
          </w:p>
        </w:tc>
        <w:tc>
          <w:tcPr>
            <w:tcW w:w="3360" w:type="dxa"/>
            <w:vMerge/>
          </w:tcPr>
          <w:p w14:paraId="693E1758" w14:textId="77777777" w:rsidR="00832CF1" w:rsidRDefault="00832CF1">
            <w:pPr>
              <w:ind w:right="0" w:firstLine="0"/>
              <w:jc w:val="left"/>
              <w:rPr>
                <w:sz w:val="28"/>
                <w:szCs w:val="28"/>
              </w:rPr>
            </w:pPr>
          </w:p>
        </w:tc>
        <w:tc>
          <w:tcPr>
            <w:tcW w:w="4095" w:type="dxa"/>
            <w:vAlign w:val="center"/>
          </w:tcPr>
          <w:p w14:paraId="0E1267CF" w14:textId="77777777" w:rsidR="00832CF1" w:rsidRDefault="00832CF1">
            <w:pPr>
              <w:ind w:right="0" w:firstLine="0"/>
              <w:rPr>
                <w:i/>
                <w:sz w:val="20"/>
                <w:szCs w:val="20"/>
              </w:rPr>
            </w:pPr>
            <w:r>
              <w:rPr>
                <w:i/>
                <w:sz w:val="20"/>
                <w:szCs w:val="20"/>
              </w:rPr>
              <w:t>Реконструкція бойлерної під влаштування котельні по вул. Завокзальна, 25-б в м. Борисполі Київської області</w:t>
            </w:r>
          </w:p>
        </w:tc>
      </w:tr>
      <w:tr w:rsidR="00832CF1" w14:paraId="38610AA9" w14:textId="77777777" w:rsidTr="0070480D">
        <w:trPr>
          <w:cantSplit/>
          <w:trHeight w:val="280"/>
        </w:trPr>
        <w:tc>
          <w:tcPr>
            <w:tcW w:w="2415" w:type="dxa"/>
            <w:vMerge/>
          </w:tcPr>
          <w:p w14:paraId="73241206" w14:textId="77777777" w:rsidR="00832CF1" w:rsidRDefault="00832CF1" w:rsidP="001F0D0B">
            <w:pPr>
              <w:widowControl w:val="0"/>
              <w:ind w:right="0" w:firstLine="0"/>
              <w:jc w:val="left"/>
              <w:rPr>
                <w:sz w:val="28"/>
                <w:szCs w:val="28"/>
              </w:rPr>
            </w:pPr>
          </w:p>
        </w:tc>
        <w:tc>
          <w:tcPr>
            <w:tcW w:w="3360" w:type="dxa"/>
            <w:vMerge/>
          </w:tcPr>
          <w:p w14:paraId="49D473D4" w14:textId="77777777" w:rsidR="00832CF1" w:rsidRDefault="00832CF1" w:rsidP="001F0D0B">
            <w:pPr>
              <w:ind w:right="0" w:firstLine="0"/>
              <w:jc w:val="left"/>
              <w:rPr>
                <w:sz w:val="28"/>
                <w:szCs w:val="28"/>
              </w:rPr>
            </w:pPr>
          </w:p>
        </w:tc>
        <w:tc>
          <w:tcPr>
            <w:tcW w:w="4095" w:type="dxa"/>
            <w:shd w:val="clear" w:color="auto" w:fill="FFFFFF" w:themeFill="background1"/>
            <w:vAlign w:val="center"/>
          </w:tcPr>
          <w:p w14:paraId="766C6B65" w14:textId="77777777" w:rsidR="00832CF1" w:rsidRPr="0070480D" w:rsidRDefault="00832CF1" w:rsidP="001F0D0B">
            <w:pPr>
              <w:ind w:right="0" w:firstLine="0"/>
              <w:rPr>
                <w:i/>
                <w:sz w:val="20"/>
                <w:szCs w:val="20"/>
              </w:rPr>
            </w:pPr>
            <w:r w:rsidRPr="0070480D">
              <w:rPr>
                <w:rFonts w:eastAsia="Calibri"/>
                <w:i/>
                <w:sz w:val="20"/>
                <w:szCs w:val="20"/>
              </w:rPr>
              <w:t>Нове будівництво модульної котельні  для опалення ДЮСШ в м. Бориспіль Київської області</w:t>
            </w:r>
          </w:p>
        </w:tc>
      </w:tr>
      <w:tr w:rsidR="00832CF1" w14:paraId="5DF22B91" w14:textId="77777777" w:rsidTr="0070480D">
        <w:trPr>
          <w:cantSplit/>
          <w:trHeight w:val="280"/>
        </w:trPr>
        <w:tc>
          <w:tcPr>
            <w:tcW w:w="2415" w:type="dxa"/>
            <w:vMerge/>
          </w:tcPr>
          <w:p w14:paraId="7DE2D0BB" w14:textId="77777777" w:rsidR="00832CF1" w:rsidRDefault="00832CF1" w:rsidP="001F0D0B">
            <w:pPr>
              <w:widowControl w:val="0"/>
              <w:ind w:right="0" w:firstLine="0"/>
              <w:jc w:val="left"/>
              <w:rPr>
                <w:sz w:val="28"/>
                <w:szCs w:val="28"/>
              </w:rPr>
            </w:pPr>
          </w:p>
        </w:tc>
        <w:tc>
          <w:tcPr>
            <w:tcW w:w="3360" w:type="dxa"/>
            <w:vMerge/>
          </w:tcPr>
          <w:p w14:paraId="016E7FE3" w14:textId="77777777" w:rsidR="00832CF1" w:rsidRDefault="00832CF1" w:rsidP="001F0D0B">
            <w:pPr>
              <w:ind w:right="0" w:firstLine="0"/>
              <w:jc w:val="left"/>
              <w:rPr>
                <w:sz w:val="28"/>
                <w:szCs w:val="28"/>
              </w:rPr>
            </w:pPr>
          </w:p>
        </w:tc>
        <w:tc>
          <w:tcPr>
            <w:tcW w:w="4095" w:type="dxa"/>
            <w:shd w:val="clear" w:color="auto" w:fill="FFFFFF" w:themeFill="background1"/>
            <w:vAlign w:val="center"/>
          </w:tcPr>
          <w:p w14:paraId="072CD4F3" w14:textId="77777777" w:rsidR="00832CF1" w:rsidRPr="0070480D" w:rsidRDefault="00832CF1" w:rsidP="001F0D0B">
            <w:pPr>
              <w:ind w:right="0" w:firstLine="0"/>
              <w:rPr>
                <w:i/>
                <w:sz w:val="20"/>
                <w:szCs w:val="20"/>
              </w:rPr>
            </w:pPr>
            <w:r w:rsidRPr="0070480D">
              <w:rPr>
                <w:rFonts w:eastAsia="Calibri"/>
                <w:i/>
                <w:sz w:val="20"/>
                <w:szCs w:val="20"/>
              </w:rPr>
              <w:t>Нове будівництво модульної котельні  по вул. Глибоцька, 122 в м. Бориспіль Київської області</w:t>
            </w:r>
          </w:p>
        </w:tc>
      </w:tr>
      <w:tr w:rsidR="00832CF1" w14:paraId="44EA05AC" w14:textId="77777777" w:rsidTr="0070480D">
        <w:trPr>
          <w:cantSplit/>
          <w:trHeight w:val="280"/>
        </w:trPr>
        <w:tc>
          <w:tcPr>
            <w:tcW w:w="2415" w:type="dxa"/>
            <w:vMerge/>
          </w:tcPr>
          <w:p w14:paraId="2E7E5559" w14:textId="77777777" w:rsidR="00832CF1" w:rsidRDefault="00832CF1" w:rsidP="001F0D0B">
            <w:pPr>
              <w:widowControl w:val="0"/>
              <w:ind w:right="0" w:firstLine="0"/>
              <w:jc w:val="left"/>
              <w:rPr>
                <w:sz w:val="28"/>
                <w:szCs w:val="28"/>
              </w:rPr>
            </w:pPr>
          </w:p>
        </w:tc>
        <w:tc>
          <w:tcPr>
            <w:tcW w:w="3360" w:type="dxa"/>
            <w:vMerge/>
          </w:tcPr>
          <w:p w14:paraId="3F9CF646" w14:textId="77777777" w:rsidR="00832CF1" w:rsidRDefault="00832CF1" w:rsidP="001F0D0B">
            <w:pPr>
              <w:ind w:right="0" w:firstLine="0"/>
              <w:jc w:val="left"/>
              <w:rPr>
                <w:sz w:val="28"/>
                <w:szCs w:val="28"/>
              </w:rPr>
            </w:pPr>
          </w:p>
        </w:tc>
        <w:tc>
          <w:tcPr>
            <w:tcW w:w="4095" w:type="dxa"/>
            <w:shd w:val="clear" w:color="auto" w:fill="FFFFFF" w:themeFill="background1"/>
            <w:vAlign w:val="center"/>
          </w:tcPr>
          <w:p w14:paraId="03A0A517" w14:textId="77777777" w:rsidR="00832CF1" w:rsidRPr="0070480D" w:rsidRDefault="00832CF1" w:rsidP="00E94EE9">
            <w:pPr>
              <w:ind w:right="0" w:firstLine="0"/>
              <w:rPr>
                <w:rFonts w:eastAsia="Calibri"/>
                <w:i/>
                <w:sz w:val="20"/>
                <w:szCs w:val="20"/>
              </w:rPr>
            </w:pPr>
            <w:r w:rsidRPr="0070480D">
              <w:rPr>
                <w:rFonts w:eastAsia="Calibri"/>
                <w:i/>
                <w:sz w:val="20"/>
                <w:szCs w:val="20"/>
              </w:rPr>
              <w:t>Нове будівництво модульн</w:t>
            </w:r>
            <w:r w:rsidR="00E94EE9" w:rsidRPr="0070480D">
              <w:rPr>
                <w:rFonts w:eastAsia="Calibri"/>
                <w:i/>
                <w:sz w:val="20"/>
                <w:szCs w:val="20"/>
              </w:rPr>
              <w:t xml:space="preserve">ої твердопаливної котельні  по </w:t>
            </w:r>
            <w:r w:rsidRPr="0070480D">
              <w:rPr>
                <w:rFonts w:eastAsia="Calibri"/>
                <w:i/>
                <w:sz w:val="20"/>
                <w:szCs w:val="20"/>
              </w:rPr>
              <w:t xml:space="preserve">вул. Центральна, 101 у селі Рогозів Київської області </w:t>
            </w:r>
          </w:p>
        </w:tc>
      </w:tr>
      <w:tr w:rsidR="00832CF1" w14:paraId="61DFFE17" w14:textId="77777777" w:rsidTr="0070480D">
        <w:trPr>
          <w:cantSplit/>
          <w:trHeight w:val="280"/>
        </w:trPr>
        <w:tc>
          <w:tcPr>
            <w:tcW w:w="2415" w:type="dxa"/>
            <w:vMerge/>
          </w:tcPr>
          <w:p w14:paraId="60E878AA" w14:textId="77777777" w:rsidR="00832CF1" w:rsidRDefault="00832CF1" w:rsidP="001F0D0B">
            <w:pPr>
              <w:widowControl w:val="0"/>
              <w:ind w:right="0" w:firstLine="0"/>
              <w:jc w:val="left"/>
              <w:rPr>
                <w:sz w:val="28"/>
                <w:szCs w:val="28"/>
              </w:rPr>
            </w:pPr>
          </w:p>
        </w:tc>
        <w:tc>
          <w:tcPr>
            <w:tcW w:w="3360" w:type="dxa"/>
            <w:vMerge/>
          </w:tcPr>
          <w:p w14:paraId="516A0226" w14:textId="77777777" w:rsidR="00832CF1" w:rsidRDefault="00832CF1" w:rsidP="001F0D0B">
            <w:pPr>
              <w:ind w:right="0" w:firstLine="0"/>
              <w:jc w:val="left"/>
              <w:rPr>
                <w:sz w:val="28"/>
                <w:szCs w:val="28"/>
              </w:rPr>
            </w:pPr>
          </w:p>
        </w:tc>
        <w:tc>
          <w:tcPr>
            <w:tcW w:w="4095" w:type="dxa"/>
            <w:shd w:val="clear" w:color="auto" w:fill="FFFFFF" w:themeFill="background1"/>
            <w:vAlign w:val="center"/>
          </w:tcPr>
          <w:p w14:paraId="6AE15753" w14:textId="77777777" w:rsidR="00832CF1" w:rsidRPr="0070480D" w:rsidRDefault="00832CF1" w:rsidP="001F0D0B">
            <w:pPr>
              <w:ind w:right="0" w:firstLine="0"/>
              <w:rPr>
                <w:i/>
                <w:sz w:val="20"/>
                <w:szCs w:val="20"/>
              </w:rPr>
            </w:pPr>
            <w:r w:rsidRPr="0070480D">
              <w:rPr>
                <w:i/>
                <w:sz w:val="20"/>
                <w:szCs w:val="20"/>
              </w:rPr>
              <w:t>Будівництво, модернізація, капітальний ремонт мереж вуличного освітлення</w:t>
            </w:r>
          </w:p>
        </w:tc>
      </w:tr>
      <w:tr w:rsidR="007F4134" w14:paraId="5384B88C" w14:textId="77777777">
        <w:trPr>
          <w:cantSplit/>
          <w:trHeight w:val="280"/>
        </w:trPr>
        <w:tc>
          <w:tcPr>
            <w:tcW w:w="2415" w:type="dxa"/>
            <w:vMerge/>
          </w:tcPr>
          <w:p w14:paraId="6923AAC5" w14:textId="77777777" w:rsidR="007F4134" w:rsidRDefault="007F4134">
            <w:pPr>
              <w:widowControl w:val="0"/>
              <w:ind w:right="0" w:firstLine="0"/>
              <w:jc w:val="left"/>
              <w:rPr>
                <w:sz w:val="28"/>
                <w:szCs w:val="28"/>
              </w:rPr>
            </w:pPr>
          </w:p>
        </w:tc>
        <w:tc>
          <w:tcPr>
            <w:tcW w:w="3360" w:type="dxa"/>
            <w:vMerge w:val="restart"/>
          </w:tcPr>
          <w:p w14:paraId="185B2F6B" w14:textId="77777777" w:rsidR="007F4134" w:rsidRDefault="008535B0">
            <w:pPr>
              <w:pBdr>
                <w:top w:val="nil"/>
                <w:left w:val="nil"/>
                <w:bottom w:val="nil"/>
                <w:right w:val="nil"/>
                <w:between w:val="nil"/>
              </w:pBdr>
              <w:ind w:right="0" w:firstLine="0"/>
              <w:jc w:val="left"/>
              <w:rPr>
                <w:b/>
                <w:i/>
                <w:sz w:val="22"/>
                <w:szCs w:val="22"/>
              </w:rPr>
            </w:pPr>
            <w:r>
              <w:rPr>
                <w:b/>
                <w:i/>
                <w:sz w:val="22"/>
                <w:szCs w:val="22"/>
              </w:rPr>
              <w:t>2.4. Ефективне врядування та якісні публічні послуги</w:t>
            </w:r>
          </w:p>
        </w:tc>
        <w:tc>
          <w:tcPr>
            <w:tcW w:w="4095" w:type="dxa"/>
            <w:vAlign w:val="center"/>
          </w:tcPr>
          <w:p w14:paraId="7D36EC44" w14:textId="77777777" w:rsidR="007F4134" w:rsidRDefault="008535B0">
            <w:pPr>
              <w:ind w:right="0" w:firstLine="0"/>
              <w:rPr>
                <w:i/>
                <w:sz w:val="20"/>
                <w:szCs w:val="20"/>
              </w:rPr>
            </w:pPr>
            <w:r>
              <w:rPr>
                <w:i/>
                <w:sz w:val="20"/>
                <w:szCs w:val="20"/>
              </w:rPr>
              <w:t xml:space="preserve">Будівництво Центру надання адміністративних послуг.  </w:t>
            </w:r>
          </w:p>
          <w:p w14:paraId="3F12E916" w14:textId="77777777" w:rsidR="007F4134" w:rsidRDefault="008535B0">
            <w:pPr>
              <w:ind w:right="0" w:firstLine="0"/>
              <w:rPr>
                <w:i/>
                <w:sz w:val="20"/>
                <w:szCs w:val="20"/>
              </w:rPr>
            </w:pPr>
            <w:r>
              <w:rPr>
                <w:i/>
                <w:sz w:val="20"/>
                <w:szCs w:val="20"/>
              </w:rPr>
              <w:t>Цифровізація публічних послуг</w:t>
            </w:r>
          </w:p>
        </w:tc>
      </w:tr>
      <w:tr w:rsidR="007F4134" w14:paraId="292C538F" w14:textId="77777777">
        <w:trPr>
          <w:cantSplit/>
          <w:trHeight w:val="280"/>
        </w:trPr>
        <w:tc>
          <w:tcPr>
            <w:tcW w:w="2415" w:type="dxa"/>
            <w:vMerge/>
          </w:tcPr>
          <w:p w14:paraId="25A8BE9C" w14:textId="77777777" w:rsidR="007F4134" w:rsidRDefault="007F4134">
            <w:pPr>
              <w:widowControl w:val="0"/>
              <w:ind w:right="0" w:firstLine="0"/>
              <w:jc w:val="left"/>
              <w:rPr>
                <w:sz w:val="28"/>
                <w:szCs w:val="28"/>
              </w:rPr>
            </w:pPr>
          </w:p>
        </w:tc>
        <w:tc>
          <w:tcPr>
            <w:tcW w:w="3360" w:type="dxa"/>
            <w:vMerge/>
          </w:tcPr>
          <w:p w14:paraId="55A521CA" w14:textId="77777777" w:rsidR="007F4134" w:rsidRDefault="007F4134">
            <w:pPr>
              <w:ind w:right="0" w:firstLine="0"/>
              <w:jc w:val="left"/>
              <w:rPr>
                <w:sz w:val="28"/>
                <w:szCs w:val="28"/>
              </w:rPr>
            </w:pPr>
          </w:p>
        </w:tc>
        <w:tc>
          <w:tcPr>
            <w:tcW w:w="4095" w:type="dxa"/>
            <w:vAlign w:val="center"/>
          </w:tcPr>
          <w:p w14:paraId="3B0E2849" w14:textId="77777777" w:rsidR="007F4134" w:rsidRDefault="008535B0">
            <w:pPr>
              <w:ind w:right="0" w:firstLine="0"/>
              <w:rPr>
                <w:i/>
                <w:sz w:val="20"/>
                <w:szCs w:val="20"/>
              </w:rPr>
            </w:pPr>
            <w:r>
              <w:rPr>
                <w:i/>
                <w:sz w:val="20"/>
                <w:szCs w:val="20"/>
              </w:rPr>
              <w:t>Забезпечення рівних можливостей для реалізації виборчого права</w:t>
            </w:r>
          </w:p>
        </w:tc>
      </w:tr>
      <w:tr w:rsidR="007F4134" w14:paraId="163405B7" w14:textId="77777777">
        <w:trPr>
          <w:cantSplit/>
          <w:trHeight w:val="280"/>
        </w:trPr>
        <w:tc>
          <w:tcPr>
            <w:tcW w:w="2415" w:type="dxa"/>
            <w:vMerge/>
          </w:tcPr>
          <w:p w14:paraId="248E6307" w14:textId="77777777" w:rsidR="007F4134" w:rsidRDefault="007F4134">
            <w:pPr>
              <w:widowControl w:val="0"/>
              <w:ind w:right="0" w:firstLine="0"/>
              <w:jc w:val="left"/>
              <w:rPr>
                <w:sz w:val="28"/>
                <w:szCs w:val="28"/>
              </w:rPr>
            </w:pPr>
          </w:p>
        </w:tc>
        <w:tc>
          <w:tcPr>
            <w:tcW w:w="3360" w:type="dxa"/>
            <w:vMerge/>
          </w:tcPr>
          <w:p w14:paraId="0579C15D" w14:textId="77777777" w:rsidR="007F4134" w:rsidRDefault="007F4134">
            <w:pPr>
              <w:ind w:right="0" w:firstLine="0"/>
              <w:jc w:val="left"/>
              <w:rPr>
                <w:sz w:val="28"/>
                <w:szCs w:val="28"/>
              </w:rPr>
            </w:pPr>
          </w:p>
        </w:tc>
        <w:tc>
          <w:tcPr>
            <w:tcW w:w="4095" w:type="dxa"/>
            <w:vAlign w:val="center"/>
          </w:tcPr>
          <w:p w14:paraId="2AFBBAA5" w14:textId="77777777" w:rsidR="007F4134" w:rsidRDefault="008535B0">
            <w:pPr>
              <w:ind w:right="0" w:firstLine="0"/>
              <w:rPr>
                <w:i/>
                <w:sz w:val="20"/>
                <w:szCs w:val="20"/>
              </w:rPr>
            </w:pPr>
            <w:r>
              <w:rPr>
                <w:i/>
                <w:sz w:val="20"/>
                <w:szCs w:val="20"/>
              </w:rPr>
              <w:t>Прозорість владних рішень та місцевих ініціатив, посилення комунікації між владою, бізнесом та жителями громади</w:t>
            </w:r>
          </w:p>
        </w:tc>
      </w:tr>
      <w:tr w:rsidR="007F4134" w14:paraId="04328D0E" w14:textId="77777777">
        <w:trPr>
          <w:cantSplit/>
          <w:trHeight w:val="280"/>
        </w:trPr>
        <w:tc>
          <w:tcPr>
            <w:tcW w:w="2415" w:type="dxa"/>
            <w:vMerge/>
          </w:tcPr>
          <w:p w14:paraId="64CBF2AD" w14:textId="77777777" w:rsidR="007F4134" w:rsidRDefault="007F4134">
            <w:pPr>
              <w:widowControl w:val="0"/>
              <w:ind w:right="0" w:firstLine="0"/>
              <w:jc w:val="left"/>
              <w:rPr>
                <w:sz w:val="28"/>
                <w:szCs w:val="28"/>
              </w:rPr>
            </w:pPr>
          </w:p>
        </w:tc>
        <w:tc>
          <w:tcPr>
            <w:tcW w:w="3360" w:type="dxa"/>
            <w:vMerge/>
          </w:tcPr>
          <w:p w14:paraId="7F29D5B3" w14:textId="77777777" w:rsidR="007F4134" w:rsidRDefault="007F4134">
            <w:pPr>
              <w:ind w:right="0" w:firstLine="0"/>
              <w:jc w:val="left"/>
              <w:rPr>
                <w:sz w:val="28"/>
                <w:szCs w:val="28"/>
              </w:rPr>
            </w:pPr>
          </w:p>
        </w:tc>
        <w:tc>
          <w:tcPr>
            <w:tcW w:w="4095" w:type="dxa"/>
            <w:vAlign w:val="center"/>
          </w:tcPr>
          <w:p w14:paraId="02F821BA" w14:textId="77777777" w:rsidR="007F4134" w:rsidRDefault="008535B0">
            <w:pPr>
              <w:ind w:right="0" w:firstLine="0"/>
              <w:rPr>
                <w:i/>
                <w:sz w:val="20"/>
                <w:szCs w:val="20"/>
              </w:rPr>
            </w:pPr>
            <w:r>
              <w:rPr>
                <w:i/>
                <w:sz w:val="20"/>
                <w:szCs w:val="20"/>
              </w:rPr>
              <w:t>Підтримка розвитку інституцій громадянського суспільства</w:t>
            </w:r>
          </w:p>
        </w:tc>
      </w:tr>
      <w:tr w:rsidR="008556ED" w14:paraId="3497A0F4" w14:textId="77777777">
        <w:trPr>
          <w:cantSplit/>
          <w:trHeight w:val="280"/>
        </w:trPr>
        <w:tc>
          <w:tcPr>
            <w:tcW w:w="2415" w:type="dxa"/>
            <w:vMerge w:val="restart"/>
          </w:tcPr>
          <w:p w14:paraId="2259F335" w14:textId="77777777" w:rsidR="008556ED" w:rsidRDefault="008556ED">
            <w:pPr>
              <w:numPr>
                <w:ilvl w:val="0"/>
                <w:numId w:val="6"/>
              </w:numPr>
              <w:ind w:left="313" w:right="0" w:hanging="313"/>
              <w:jc w:val="left"/>
              <w:rPr>
                <w:b/>
                <w:sz w:val="22"/>
                <w:szCs w:val="22"/>
              </w:rPr>
            </w:pPr>
            <w:r>
              <w:rPr>
                <w:b/>
                <w:sz w:val="22"/>
                <w:szCs w:val="22"/>
              </w:rPr>
              <w:t>Розвиток людського потенціалу</w:t>
            </w:r>
          </w:p>
        </w:tc>
        <w:tc>
          <w:tcPr>
            <w:tcW w:w="3360" w:type="dxa"/>
            <w:vMerge w:val="restart"/>
          </w:tcPr>
          <w:p w14:paraId="6FD40DA9" w14:textId="77777777" w:rsidR="008556ED" w:rsidRDefault="008556ED">
            <w:pPr>
              <w:pBdr>
                <w:top w:val="nil"/>
                <w:left w:val="nil"/>
                <w:bottom w:val="nil"/>
                <w:right w:val="nil"/>
                <w:between w:val="nil"/>
              </w:pBdr>
              <w:ind w:right="0" w:firstLine="0"/>
              <w:jc w:val="left"/>
              <w:rPr>
                <w:b/>
                <w:i/>
                <w:sz w:val="22"/>
                <w:szCs w:val="22"/>
              </w:rPr>
            </w:pPr>
            <w:r>
              <w:rPr>
                <w:b/>
                <w:i/>
                <w:sz w:val="22"/>
                <w:szCs w:val="22"/>
              </w:rPr>
              <w:t>3.1. Доступна та ефективна система надання медичних послуг</w:t>
            </w:r>
          </w:p>
        </w:tc>
        <w:tc>
          <w:tcPr>
            <w:tcW w:w="4095" w:type="dxa"/>
          </w:tcPr>
          <w:p w14:paraId="351D000C" w14:textId="77777777" w:rsidR="008556ED" w:rsidRDefault="008556ED">
            <w:pPr>
              <w:ind w:right="0" w:firstLine="0"/>
              <w:rPr>
                <w:i/>
                <w:sz w:val="20"/>
                <w:szCs w:val="20"/>
              </w:rPr>
            </w:pPr>
            <w:r>
              <w:rPr>
                <w:i/>
                <w:sz w:val="20"/>
                <w:szCs w:val="20"/>
              </w:rPr>
              <w:t>Будівництво амбулаторії загальної практики сімейної медицини                 КНП «Бориспільський МЦПМСД» в м. Бориспіль, вул. Бежівка, 95-д</w:t>
            </w:r>
          </w:p>
        </w:tc>
      </w:tr>
      <w:tr w:rsidR="008556ED" w14:paraId="6BE69FA7" w14:textId="77777777">
        <w:trPr>
          <w:cantSplit/>
          <w:trHeight w:val="280"/>
        </w:trPr>
        <w:tc>
          <w:tcPr>
            <w:tcW w:w="2415" w:type="dxa"/>
            <w:vMerge/>
          </w:tcPr>
          <w:p w14:paraId="38068D41" w14:textId="77777777" w:rsidR="008556ED" w:rsidRDefault="008556ED">
            <w:pPr>
              <w:ind w:right="0" w:firstLine="0"/>
              <w:jc w:val="left"/>
              <w:rPr>
                <w:sz w:val="28"/>
                <w:szCs w:val="28"/>
              </w:rPr>
            </w:pPr>
          </w:p>
        </w:tc>
        <w:tc>
          <w:tcPr>
            <w:tcW w:w="3360" w:type="dxa"/>
            <w:vMerge/>
          </w:tcPr>
          <w:p w14:paraId="6E65BD91" w14:textId="77777777" w:rsidR="008556ED" w:rsidRDefault="008556ED">
            <w:pPr>
              <w:ind w:right="0" w:firstLine="0"/>
              <w:jc w:val="left"/>
              <w:rPr>
                <w:sz w:val="28"/>
                <w:szCs w:val="28"/>
              </w:rPr>
            </w:pPr>
          </w:p>
        </w:tc>
        <w:tc>
          <w:tcPr>
            <w:tcW w:w="4095" w:type="dxa"/>
          </w:tcPr>
          <w:p w14:paraId="50266467" w14:textId="1F8B9AB2" w:rsidR="008556ED" w:rsidRDefault="008556ED" w:rsidP="0070480D">
            <w:pPr>
              <w:ind w:right="0" w:firstLine="0"/>
              <w:rPr>
                <w:i/>
                <w:sz w:val="20"/>
                <w:szCs w:val="20"/>
              </w:rPr>
            </w:pPr>
            <w:r>
              <w:rPr>
                <w:rFonts w:ascii="Arial" w:eastAsia="Arial" w:hAnsi="Arial" w:cs="Arial"/>
                <w:i/>
                <w:sz w:val="20"/>
                <w:szCs w:val="20"/>
              </w:rPr>
              <w:t>Реконструкція будівель амбулаторій ЗПСМ № 9 в с. Рогозів,  вул. Центральна, 103 та № 11 в с. Сеньківка, вул. Гагаріна, 4А</w:t>
            </w:r>
            <w:r w:rsidR="0070480D">
              <w:rPr>
                <w:rFonts w:ascii="Arial" w:eastAsia="Arial" w:hAnsi="Arial" w:cs="Arial"/>
                <w:i/>
                <w:sz w:val="20"/>
                <w:szCs w:val="20"/>
              </w:rPr>
              <w:t xml:space="preserve"> </w:t>
            </w:r>
            <w:r>
              <w:rPr>
                <w:rFonts w:ascii="Arial" w:eastAsia="Arial" w:hAnsi="Arial" w:cs="Arial"/>
                <w:i/>
                <w:sz w:val="20"/>
                <w:szCs w:val="20"/>
              </w:rPr>
              <w:t>КНП «Бориспільський МЦПМСД», забезпечення оновлення матеріально-технічної бази</w:t>
            </w:r>
          </w:p>
        </w:tc>
      </w:tr>
      <w:tr w:rsidR="008556ED" w14:paraId="2AC7FF2C" w14:textId="77777777">
        <w:trPr>
          <w:cantSplit/>
          <w:trHeight w:val="280"/>
        </w:trPr>
        <w:tc>
          <w:tcPr>
            <w:tcW w:w="2415" w:type="dxa"/>
            <w:vMerge/>
          </w:tcPr>
          <w:p w14:paraId="0987BA83" w14:textId="77777777" w:rsidR="008556ED" w:rsidRDefault="008556ED">
            <w:pPr>
              <w:ind w:right="0" w:firstLine="0"/>
              <w:jc w:val="left"/>
              <w:rPr>
                <w:sz w:val="28"/>
                <w:szCs w:val="28"/>
              </w:rPr>
            </w:pPr>
          </w:p>
        </w:tc>
        <w:tc>
          <w:tcPr>
            <w:tcW w:w="3360" w:type="dxa"/>
            <w:vMerge/>
          </w:tcPr>
          <w:p w14:paraId="370AFC59" w14:textId="77777777" w:rsidR="008556ED" w:rsidRDefault="008556ED">
            <w:pPr>
              <w:ind w:right="0" w:firstLine="0"/>
              <w:jc w:val="left"/>
              <w:rPr>
                <w:sz w:val="28"/>
                <w:szCs w:val="28"/>
              </w:rPr>
            </w:pPr>
          </w:p>
        </w:tc>
        <w:tc>
          <w:tcPr>
            <w:tcW w:w="4095" w:type="dxa"/>
          </w:tcPr>
          <w:p w14:paraId="3B7FA41F" w14:textId="77777777" w:rsidR="008556ED" w:rsidRDefault="008556ED">
            <w:pPr>
              <w:ind w:right="0" w:firstLine="0"/>
              <w:rPr>
                <w:i/>
                <w:sz w:val="20"/>
                <w:szCs w:val="20"/>
              </w:rPr>
            </w:pPr>
            <w:r>
              <w:rPr>
                <w:i/>
                <w:sz w:val="20"/>
                <w:szCs w:val="20"/>
              </w:rPr>
              <w:t>Капітальні ремонти сільських амбулаторій загальної практики сімейної медицини КНП «Бориспільський міський центр первинної медико-санітарної допомоги»</w:t>
            </w:r>
          </w:p>
        </w:tc>
      </w:tr>
      <w:tr w:rsidR="008556ED" w14:paraId="0A7B94C6" w14:textId="77777777">
        <w:trPr>
          <w:cantSplit/>
          <w:trHeight w:val="280"/>
        </w:trPr>
        <w:tc>
          <w:tcPr>
            <w:tcW w:w="2415" w:type="dxa"/>
            <w:vMerge/>
          </w:tcPr>
          <w:p w14:paraId="55950084" w14:textId="77777777" w:rsidR="008556ED" w:rsidRDefault="008556ED">
            <w:pPr>
              <w:ind w:right="0" w:firstLine="0"/>
              <w:jc w:val="left"/>
              <w:rPr>
                <w:sz w:val="28"/>
                <w:szCs w:val="28"/>
              </w:rPr>
            </w:pPr>
          </w:p>
        </w:tc>
        <w:tc>
          <w:tcPr>
            <w:tcW w:w="3360" w:type="dxa"/>
            <w:vMerge/>
          </w:tcPr>
          <w:p w14:paraId="5041B75F" w14:textId="77777777" w:rsidR="008556ED" w:rsidRDefault="008556ED">
            <w:pPr>
              <w:ind w:right="0" w:firstLine="0"/>
              <w:jc w:val="left"/>
              <w:rPr>
                <w:sz w:val="28"/>
                <w:szCs w:val="28"/>
              </w:rPr>
            </w:pPr>
          </w:p>
        </w:tc>
        <w:tc>
          <w:tcPr>
            <w:tcW w:w="4095" w:type="dxa"/>
          </w:tcPr>
          <w:p w14:paraId="0424952D" w14:textId="77777777" w:rsidR="008556ED" w:rsidRDefault="008556ED">
            <w:pPr>
              <w:ind w:right="0" w:firstLine="0"/>
              <w:rPr>
                <w:i/>
                <w:sz w:val="20"/>
                <w:szCs w:val="20"/>
              </w:rPr>
            </w:pPr>
            <w:r>
              <w:rPr>
                <w:i/>
                <w:sz w:val="20"/>
                <w:szCs w:val="20"/>
              </w:rPr>
              <w:t>Проведення ремонтних робіт та забезпечення оновлення матеріально-технічної бази КНП «Бориспільський міський центр первинної медико-санітарної допомоги».</w:t>
            </w:r>
          </w:p>
        </w:tc>
      </w:tr>
      <w:tr w:rsidR="008556ED" w14:paraId="1F7FF18E" w14:textId="77777777">
        <w:trPr>
          <w:cantSplit/>
          <w:trHeight w:val="280"/>
        </w:trPr>
        <w:tc>
          <w:tcPr>
            <w:tcW w:w="2415" w:type="dxa"/>
            <w:vMerge/>
          </w:tcPr>
          <w:p w14:paraId="420736F6" w14:textId="77777777" w:rsidR="008556ED" w:rsidRDefault="008556ED">
            <w:pPr>
              <w:ind w:right="0" w:firstLine="0"/>
              <w:jc w:val="left"/>
              <w:rPr>
                <w:sz w:val="28"/>
                <w:szCs w:val="28"/>
              </w:rPr>
            </w:pPr>
          </w:p>
        </w:tc>
        <w:tc>
          <w:tcPr>
            <w:tcW w:w="3360" w:type="dxa"/>
            <w:vMerge/>
          </w:tcPr>
          <w:p w14:paraId="29D45CB3" w14:textId="77777777" w:rsidR="008556ED" w:rsidRDefault="008556ED">
            <w:pPr>
              <w:ind w:right="0" w:firstLine="0"/>
              <w:jc w:val="left"/>
              <w:rPr>
                <w:sz w:val="28"/>
                <w:szCs w:val="28"/>
              </w:rPr>
            </w:pPr>
          </w:p>
        </w:tc>
        <w:tc>
          <w:tcPr>
            <w:tcW w:w="4095" w:type="dxa"/>
          </w:tcPr>
          <w:p w14:paraId="52F516FE" w14:textId="77777777" w:rsidR="008556ED" w:rsidRDefault="008556ED">
            <w:pPr>
              <w:ind w:right="0" w:firstLine="0"/>
              <w:rPr>
                <w:i/>
                <w:sz w:val="20"/>
                <w:szCs w:val="20"/>
              </w:rPr>
            </w:pPr>
            <w:r>
              <w:rPr>
                <w:i/>
                <w:sz w:val="20"/>
                <w:szCs w:val="20"/>
              </w:rPr>
              <w:t>Впровадження енергозберігаючих технологій та встановлення альтернативних джерел електроенергії</w:t>
            </w:r>
          </w:p>
        </w:tc>
      </w:tr>
      <w:tr w:rsidR="008556ED" w14:paraId="5B6E79DE" w14:textId="77777777">
        <w:trPr>
          <w:cantSplit/>
          <w:trHeight w:val="280"/>
        </w:trPr>
        <w:tc>
          <w:tcPr>
            <w:tcW w:w="2415" w:type="dxa"/>
            <w:vMerge/>
          </w:tcPr>
          <w:p w14:paraId="0A62A1EA" w14:textId="77777777" w:rsidR="008556ED" w:rsidRDefault="008556ED">
            <w:pPr>
              <w:ind w:right="0" w:firstLine="0"/>
              <w:jc w:val="left"/>
              <w:rPr>
                <w:sz w:val="28"/>
                <w:szCs w:val="28"/>
              </w:rPr>
            </w:pPr>
          </w:p>
        </w:tc>
        <w:tc>
          <w:tcPr>
            <w:tcW w:w="3360" w:type="dxa"/>
            <w:vMerge/>
          </w:tcPr>
          <w:p w14:paraId="04EA52DF" w14:textId="77777777" w:rsidR="008556ED" w:rsidRDefault="008556ED">
            <w:pPr>
              <w:ind w:right="0" w:firstLine="0"/>
              <w:jc w:val="left"/>
              <w:rPr>
                <w:sz w:val="28"/>
                <w:szCs w:val="28"/>
              </w:rPr>
            </w:pPr>
          </w:p>
        </w:tc>
        <w:tc>
          <w:tcPr>
            <w:tcW w:w="4095" w:type="dxa"/>
          </w:tcPr>
          <w:p w14:paraId="2C79E5B7" w14:textId="77777777" w:rsidR="008556ED" w:rsidRDefault="008556ED">
            <w:pPr>
              <w:ind w:right="0" w:firstLine="0"/>
              <w:rPr>
                <w:i/>
                <w:sz w:val="20"/>
                <w:szCs w:val="20"/>
              </w:rPr>
            </w:pPr>
            <w:r>
              <w:rPr>
                <w:i/>
                <w:sz w:val="20"/>
                <w:szCs w:val="20"/>
              </w:rPr>
              <w:t>Будівництво нового корпусу пологового відділення КНП «ББЛІЛ»</w:t>
            </w:r>
          </w:p>
        </w:tc>
      </w:tr>
      <w:tr w:rsidR="008556ED" w14:paraId="5C225156" w14:textId="77777777">
        <w:trPr>
          <w:cantSplit/>
          <w:trHeight w:val="280"/>
        </w:trPr>
        <w:tc>
          <w:tcPr>
            <w:tcW w:w="2415" w:type="dxa"/>
            <w:vMerge/>
          </w:tcPr>
          <w:p w14:paraId="38461211" w14:textId="77777777" w:rsidR="008556ED" w:rsidRDefault="008556ED">
            <w:pPr>
              <w:ind w:right="0" w:firstLine="0"/>
              <w:jc w:val="left"/>
              <w:rPr>
                <w:sz w:val="28"/>
                <w:szCs w:val="28"/>
              </w:rPr>
            </w:pPr>
          </w:p>
        </w:tc>
        <w:tc>
          <w:tcPr>
            <w:tcW w:w="3360" w:type="dxa"/>
            <w:vMerge/>
          </w:tcPr>
          <w:p w14:paraId="732FD689" w14:textId="77777777" w:rsidR="008556ED" w:rsidRDefault="008556ED">
            <w:pPr>
              <w:ind w:right="0" w:firstLine="0"/>
              <w:jc w:val="left"/>
              <w:rPr>
                <w:sz w:val="28"/>
                <w:szCs w:val="28"/>
              </w:rPr>
            </w:pPr>
          </w:p>
        </w:tc>
        <w:tc>
          <w:tcPr>
            <w:tcW w:w="4095" w:type="dxa"/>
          </w:tcPr>
          <w:p w14:paraId="0D464719" w14:textId="77777777" w:rsidR="008556ED" w:rsidRDefault="008556ED">
            <w:pPr>
              <w:ind w:right="0" w:firstLine="0"/>
              <w:rPr>
                <w:i/>
                <w:sz w:val="20"/>
                <w:szCs w:val="20"/>
              </w:rPr>
            </w:pPr>
            <w:r>
              <w:rPr>
                <w:rFonts w:ascii="Arial" w:eastAsia="Arial" w:hAnsi="Arial" w:cs="Arial"/>
                <w:i/>
                <w:sz w:val="20"/>
                <w:szCs w:val="20"/>
              </w:rPr>
              <w:t>Виготовлення проєктно-кошторисної документації та реконструкція терапевтичного відділення №1 під відділення реабілітації КНП «ББЛІЛ» за адресою: вул. Котляревського,1 м. Бориспіль, Київська обл.</w:t>
            </w:r>
          </w:p>
        </w:tc>
      </w:tr>
      <w:tr w:rsidR="008556ED" w14:paraId="564B32DC" w14:textId="77777777">
        <w:trPr>
          <w:cantSplit/>
          <w:trHeight w:val="280"/>
        </w:trPr>
        <w:tc>
          <w:tcPr>
            <w:tcW w:w="2415" w:type="dxa"/>
            <w:vMerge/>
          </w:tcPr>
          <w:p w14:paraId="2B97467B" w14:textId="77777777" w:rsidR="008556ED" w:rsidRDefault="008556ED">
            <w:pPr>
              <w:ind w:right="0" w:firstLine="0"/>
              <w:jc w:val="left"/>
              <w:rPr>
                <w:sz w:val="28"/>
                <w:szCs w:val="28"/>
              </w:rPr>
            </w:pPr>
          </w:p>
        </w:tc>
        <w:tc>
          <w:tcPr>
            <w:tcW w:w="3360" w:type="dxa"/>
            <w:vMerge/>
          </w:tcPr>
          <w:p w14:paraId="6577A849" w14:textId="77777777" w:rsidR="008556ED" w:rsidRDefault="008556ED">
            <w:pPr>
              <w:ind w:right="0" w:firstLine="0"/>
              <w:jc w:val="left"/>
              <w:rPr>
                <w:sz w:val="28"/>
                <w:szCs w:val="28"/>
              </w:rPr>
            </w:pPr>
          </w:p>
        </w:tc>
        <w:tc>
          <w:tcPr>
            <w:tcW w:w="4095" w:type="dxa"/>
          </w:tcPr>
          <w:p w14:paraId="3A7FDCED" w14:textId="77777777" w:rsidR="008556ED" w:rsidRDefault="008556ED">
            <w:pPr>
              <w:ind w:right="0" w:firstLine="0"/>
              <w:rPr>
                <w:i/>
                <w:sz w:val="20"/>
                <w:szCs w:val="20"/>
              </w:rPr>
            </w:pPr>
            <w:r>
              <w:rPr>
                <w:i/>
                <w:sz w:val="20"/>
                <w:szCs w:val="20"/>
              </w:rPr>
              <w:t>Реконструкція з добудовою лікувального корпусу КНП «ББЛІЛ».</w:t>
            </w:r>
          </w:p>
        </w:tc>
      </w:tr>
      <w:tr w:rsidR="008556ED" w14:paraId="1B081DFD" w14:textId="77777777">
        <w:trPr>
          <w:cantSplit/>
          <w:trHeight w:val="280"/>
        </w:trPr>
        <w:tc>
          <w:tcPr>
            <w:tcW w:w="2415" w:type="dxa"/>
            <w:vMerge/>
          </w:tcPr>
          <w:p w14:paraId="1DEAF5B2" w14:textId="77777777" w:rsidR="008556ED" w:rsidRDefault="008556ED">
            <w:pPr>
              <w:ind w:right="0" w:firstLine="0"/>
              <w:jc w:val="left"/>
              <w:rPr>
                <w:sz w:val="28"/>
                <w:szCs w:val="28"/>
              </w:rPr>
            </w:pPr>
          </w:p>
        </w:tc>
        <w:tc>
          <w:tcPr>
            <w:tcW w:w="3360" w:type="dxa"/>
            <w:vMerge/>
          </w:tcPr>
          <w:p w14:paraId="59E063FC" w14:textId="77777777" w:rsidR="008556ED" w:rsidRDefault="008556ED">
            <w:pPr>
              <w:ind w:right="0" w:firstLine="0"/>
              <w:jc w:val="left"/>
              <w:rPr>
                <w:sz w:val="28"/>
                <w:szCs w:val="28"/>
              </w:rPr>
            </w:pPr>
          </w:p>
        </w:tc>
        <w:tc>
          <w:tcPr>
            <w:tcW w:w="4095" w:type="dxa"/>
          </w:tcPr>
          <w:p w14:paraId="1068AED7" w14:textId="77777777" w:rsidR="008556ED" w:rsidRDefault="008556ED">
            <w:pPr>
              <w:ind w:right="0" w:firstLine="0"/>
              <w:rPr>
                <w:i/>
                <w:sz w:val="20"/>
                <w:szCs w:val="20"/>
              </w:rPr>
            </w:pPr>
            <w:r>
              <w:rPr>
                <w:i/>
                <w:sz w:val="20"/>
                <w:szCs w:val="20"/>
              </w:rPr>
              <w:t>Реконструкція гаражно-господарського приміщення КНП «Бориспільська багатопрофільна лікарня інтенсивного лікування»</w:t>
            </w:r>
          </w:p>
        </w:tc>
      </w:tr>
      <w:tr w:rsidR="008556ED" w14:paraId="2E724AA2" w14:textId="77777777">
        <w:trPr>
          <w:cantSplit/>
          <w:trHeight w:val="280"/>
        </w:trPr>
        <w:tc>
          <w:tcPr>
            <w:tcW w:w="2415" w:type="dxa"/>
            <w:vMerge/>
          </w:tcPr>
          <w:p w14:paraId="21732903" w14:textId="77777777" w:rsidR="008556ED" w:rsidRDefault="008556ED">
            <w:pPr>
              <w:ind w:right="0" w:firstLine="0"/>
              <w:jc w:val="left"/>
              <w:rPr>
                <w:sz w:val="28"/>
                <w:szCs w:val="28"/>
              </w:rPr>
            </w:pPr>
          </w:p>
        </w:tc>
        <w:tc>
          <w:tcPr>
            <w:tcW w:w="3360" w:type="dxa"/>
            <w:vMerge/>
          </w:tcPr>
          <w:p w14:paraId="59F9111C" w14:textId="77777777" w:rsidR="008556ED" w:rsidRDefault="008556ED">
            <w:pPr>
              <w:ind w:right="0" w:firstLine="0"/>
              <w:jc w:val="left"/>
              <w:rPr>
                <w:sz w:val="28"/>
                <w:szCs w:val="28"/>
              </w:rPr>
            </w:pPr>
          </w:p>
        </w:tc>
        <w:tc>
          <w:tcPr>
            <w:tcW w:w="4095" w:type="dxa"/>
          </w:tcPr>
          <w:p w14:paraId="431241C7" w14:textId="77777777" w:rsidR="008556ED" w:rsidRDefault="008556ED">
            <w:pPr>
              <w:ind w:right="0" w:firstLine="0"/>
              <w:rPr>
                <w:i/>
                <w:sz w:val="20"/>
                <w:szCs w:val="20"/>
              </w:rPr>
            </w:pPr>
            <w:r>
              <w:rPr>
                <w:i/>
                <w:sz w:val="20"/>
                <w:szCs w:val="20"/>
              </w:rPr>
              <w:t>Придбання медичного обладнання з метою створення сучасного центру з надання повного циклу всіх стоматологічних послуг</w:t>
            </w:r>
          </w:p>
        </w:tc>
      </w:tr>
      <w:tr w:rsidR="008556ED" w14:paraId="70E264B4" w14:textId="77777777">
        <w:trPr>
          <w:cantSplit/>
          <w:trHeight w:val="280"/>
        </w:trPr>
        <w:tc>
          <w:tcPr>
            <w:tcW w:w="2415" w:type="dxa"/>
            <w:vMerge/>
          </w:tcPr>
          <w:p w14:paraId="71A5EC6F" w14:textId="77777777" w:rsidR="008556ED" w:rsidRDefault="008556ED">
            <w:pPr>
              <w:ind w:right="0" w:firstLine="0"/>
              <w:jc w:val="left"/>
              <w:rPr>
                <w:sz w:val="28"/>
                <w:szCs w:val="28"/>
              </w:rPr>
            </w:pPr>
          </w:p>
        </w:tc>
        <w:tc>
          <w:tcPr>
            <w:tcW w:w="3360" w:type="dxa"/>
            <w:vMerge/>
          </w:tcPr>
          <w:p w14:paraId="056C5863" w14:textId="77777777" w:rsidR="008556ED" w:rsidRDefault="008556ED">
            <w:pPr>
              <w:ind w:right="0" w:firstLine="0"/>
              <w:jc w:val="left"/>
              <w:rPr>
                <w:sz w:val="28"/>
                <w:szCs w:val="28"/>
              </w:rPr>
            </w:pPr>
          </w:p>
        </w:tc>
        <w:tc>
          <w:tcPr>
            <w:tcW w:w="4095" w:type="dxa"/>
            <w:vAlign w:val="center"/>
          </w:tcPr>
          <w:p w14:paraId="28877D65" w14:textId="77777777" w:rsidR="008556ED" w:rsidRDefault="008556ED">
            <w:pPr>
              <w:ind w:right="0" w:firstLine="0"/>
              <w:rPr>
                <w:i/>
                <w:sz w:val="20"/>
                <w:szCs w:val="20"/>
              </w:rPr>
            </w:pPr>
            <w:r>
              <w:rPr>
                <w:i/>
                <w:sz w:val="20"/>
                <w:szCs w:val="20"/>
              </w:rPr>
              <w:t>Збереження та зміцнення здоров’я населення, профілактика захворювань на рівні первинної медичної допомоги</w:t>
            </w:r>
          </w:p>
        </w:tc>
      </w:tr>
      <w:tr w:rsidR="008556ED" w14:paraId="3A601390" w14:textId="77777777">
        <w:trPr>
          <w:cantSplit/>
          <w:trHeight w:val="280"/>
        </w:trPr>
        <w:tc>
          <w:tcPr>
            <w:tcW w:w="2415" w:type="dxa"/>
            <w:vMerge/>
          </w:tcPr>
          <w:p w14:paraId="383E4580" w14:textId="77777777" w:rsidR="008556ED" w:rsidRDefault="008556ED">
            <w:pPr>
              <w:ind w:right="0" w:firstLine="0"/>
              <w:jc w:val="left"/>
              <w:rPr>
                <w:sz w:val="28"/>
                <w:szCs w:val="28"/>
              </w:rPr>
            </w:pPr>
          </w:p>
        </w:tc>
        <w:tc>
          <w:tcPr>
            <w:tcW w:w="3360" w:type="dxa"/>
            <w:vMerge/>
          </w:tcPr>
          <w:p w14:paraId="47FD1FEF" w14:textId="77777777" w:rsidR="008556ED" w:rsidRDefault="008556ED">
            <w:pPr>
              <w:ind w:right="0" w:firstLine="0"/>
              <w:jc w:val="left"/>
              <w:rPr>
                <w:sz w:val="28"/>
                <w:szCs w:val="28"/>
              </w:rPr>
            </w:pPr>
          </w:p>
        </w:tc>
        <w:tc>
          <w:tcPr>
            <w:tcW w:w="4095" w:type="dxa"/>
            <w:vAlign w:val="center"/>
          </w:tcPr>
          <w:p w14:paraId="54BEE4E5" w14:textId="77777777" w:rsidR="008556ED" w:rsidRDefault="008556ED">
            <w:pPr>
              <w:ind w:right="0" w:firstLine="0"/>
              <w:rPr>
                <w:i/>
                <w:sz w:val="20"/>
                <w:szCs w:val="20"/>
              </w:rPr>
            </w:pPr>
            <w:r>
              <w:rPr>
                <w:i/>
                <w:sz w:val="20"/>
                <w:szCs w:val="20"/>
              </w:rPr>
              <w:t>Безоплатне надання стоматологічних послуг (лікування та зубопротезування) учасникам бойових дій, звільненим з полону та особам з інвалідністю внаслідок війни</w:t>
            </w:r>
          </w:p>
        </w:tc>
      </w:tr>
      <w:tr w:rsidR="008556ED" w14:paraId="25763F56" w14:textId="77777777">
        <w:trPr>
          <w:cantSplit/>
          <w:trHeight w:val="280"/>
        </w:trPr>
        <w:tc>
          <w:tcPr>
            <w:tcW w:w="2415" w:type="dxa"/>
            <w:vMerge/>
          </w:tcPr>
          <w:p w14:paraId="12DB4425" w14:textId="77777777" w:rsidR="008556ED" w:rsidRDefault="008556ED">
            <w:pPr>
              <w:ind w:right="0" w:firstLine="0"/>
              <w:jc w:val="left"/>
              <w:rPr>
                <w:sz w:val="28"/>
                <w:szCs w:val="28"/>
              </w:rPr>
            </w:pPr>
          </w:p>
        </w:tc>
        <w:tc>
          <w:tcPr>
            <w:tcW w:w="3360" w:type="dxa"/>
            <w:vMerge/>
          </w:tcPr>
          <w:p w14:paraId="00D20833" w14:textId="77777777" w:rsidR="008556ED" w:rsidRDefault="008556ED">
            <w:pPr>
              <w:ind w:right="0" w:firstLine="0"/>
              <w:jc w:val="left"/>
              <w:rPr>
                <w:sz w:val="28"/>
                <w:szCs w:val="28"/>
              </w:rPr>
            </w:pPr>
          </w:p>
        </w:tc>
        <w:tc>
          <w:tcPr>
            <w:tcW w:w="4095" w:type="dxa"/>
            <w:vAlign w:val="center"/>
          </w:tcPr>
          <w:p w14:paraId="14914E51" w14:textId="77777777" w:rsidR="008556ED" w:rsidRDefault="008556ED">
            <w:pPr>
              <w:ind w:right="0" w:firstLine="0"/>
              <w:rPr>
                <w:i/>
                <w:sz w:val="20"/>
                <w:szCs w:val="20"/>
              </w:rPr>
            </w:pPr>
            <w:r>
              <w:rPr>
                <w:i/>
                <w:sz w:val="20"/>
                <w:szCs w:val="20"/>
              </w:rPr>
              <w:t>Відшкодування вартості лікарських засобів, медичних виробів та інших засобів, відпущених безкоштовно або на пільгових умовах у разі амбулаторного лікування пацієнтів</w:t>
            </w:r>
          </w:p>
        </w:tc>
      </w:tr>
      <w:tr w:rsidR="008556ED" w14:paraId="13126420" w14:textId="77777777">
        <w:trPr>
          <w:cantSplit/>
          <w:trHeight w:val="280"/>
        </w:trPr>
        <w:tc>
          <w:tcPr>
            <w:tcW w:w="2415" w:type="dxa"/>
            <w:vMerge/>
          </w:tcPr>
          <w:p w14:paraId="44689747" w14:textId="77777777" w:rsidR="008556ED" w:rsidRDefault="008556ED">
            <w:pPr>
              <w:ind w:right="0" w:firstLine="0"/>
              <w:jc w:val="left"/>
              <w:rPr>
                <w:sz w:val="28"/>
                <w:szCs w:val="28"/>
              </w:rPr>
            </w:pPr>
          </w:p>
        </w:tc>
        <w:tc>
          <w:tcPr>
            <w:tcW w:w="3360" w:type="dxa"/>
            <w:vMerge/>
          </w:tcPr>
          <w:p w14:paraId="7B80567E" w14:textId="77777777" w:rsidR="008556ED" w:rsidRDefault="008556ED">
            <w:pPr>
              <w:ind w:right="0" w:firstLine="0"/>
              <w:jc w:val="left"/>
              <w:rPr>
                <w:sz w:val="28"/>
                <w:szCs w:val="28"/>
              </w:rPr>
            </w:pPr>
          </w:p>
        </w:tc>
        <w:tc>
          <w:tcPr>
            <w:tcW w:w="4095" w:type="dxa"/>
            <w:vAlign w:val="center"/>
          </w:tcPr>
          <w:p w14:paraId="05832440" w14:textId="77777777" w:rsidR="008556ED" w:rsidRDefault="008556ED">
            <w:pPr>
              <w:ind w:right="0" w:firstLine="0"/>
              <w:rPr>
                <w:i/>
                <w:sz w:val="20"/>
                <w:szCs w:val="20"/>
              </w:rPr>
            </w:pPr>
            <w:r>
              <w:rPr>
                <w:i/>
                <w:sz w:val="20"/>
                <w:szCs w:val="20"/>
              </w:rPr>
              <w:t>Цілодобова адресна доставка медикаментів та товарів медичного призначення</w:t>
            </w:r>
          </w:p>
        </w:tc>
      </w:tr>
      <w:tr w:rsidR="008556ED" w14:paraId="17ED0D1F" w14:textId="77777777">
        <w:trPr>
          <w:cantSplit/>
          <w:trHeight w:val="280"/>
        </w:trPr>
        <w:tc>
          <w:tcPr>
            <w:tcW w:w="2415" w:type="dxa"/>
            <w:vMerge/>
          </w:tcPr>
          <w:p w14:paraId="4397CDEE" w14:textId="77777777" w:rsidR="008556ED" w:rsidRDefault="008556ED">
            <w:pPr>
              <w:ind w:right="0" w:firstLine="0"/>
              <w:jc w:val="left"/>
              <w:rPr>
                <w:sz w:val="28"/>
                <w:szCs w:val="28"/>
              </w:rPr>
            </w:pPr>
          </w:p>
        </w:tc>
        <w:tc>
          <w:tcPr>
            <w:tcW w:w="3360" w:type="dxa"/>
            <w:vMerge/>
          </w:tcPr>
          <w:p w14:paraId="31C4070B" w14:textId="77777777" w:rsidR="008556ED" w:rsidRDefault="008556ED">
            <w:pPr>
              <w:ind w:right="0" w:firstLine="0"/>
              <w:jc w:val="left"/>
              <w:rPr>
                <w:sz w:val="28"/>
                <w:szCs w:val="28"/>
              </w:rPr>
            </w:pPr>
          </w:p>
        </w:tc>
        <w:tc>
          <w:tcPr>
            <w:tcW w:w="4095" w:type="dxa"/>
            <w:vAlign w:val="center"/>
          </w:tcPr>
          <w:p w14:paraId="484EF3D5" w14:textId="77777777" w:rsidR="008556ED" w:rsidRDefault="008556ED">
            <w:pPr>
              <w:ind w:right="0" w:firstLine="0"/>
              <w:rPr>
                <w:i/>
                <w:sz w:val="20"/>
                <w:szCs w:val="20"/>
              </w:rPr>
            </w:pPr>
            <w:r>
              <w:rPr>
                <w:rFonts w:ascii="Arial" w:eastAsia="Arial" w:hAnsi="Arial" w:cs="Arial"/>
                <w:i/>
                <w:sz w:val="20"/>
                <w:szCs w:val="20"/>
              </w:rPr>
              <w:t>Створення мобільної аптеки                       КП «Бориспільська центральна аптека № 24»</w:t>
            </w:r>
          </w:p>
        </w:tc>
      </w:tr>
      <w:tr w:rsidR="008556ED" w14:paraId="3B52C8B8" w14:textId="77777777" w:rsidTr="0070480D">
        <w:trPr>
          <w:cantSplit/>
          <w:trHeight w:val="280"/>
        </w:trPr>
        <w:tc>
          <w:tcPr>
            <w:tcW w:w="2415" w:type="dxa"/>
            <w:vMerge/>
          </w:tcPr>
          <w:p w14:paraId="7C1D1076" w14:textId="77777777" w:rsidR="008556ED" w:rsidRDefault="008556ED">
            <w:pPr>
              <w:ind w:right="0" w:firstLine="0"/>
              <w:jc w:val="left"/>
              <w:rPr>
                <w:sz w:val="28"/>
                <w:szCs w:val="28"/>
              </w:rPr>
            </w:pPr>
          </w:p>
        </w:tc>
        <w:tc>
          <w:tcPr>
            <w:tcW w:w="3360" w:type="dxa"/>
            <w:vMerge/>
          </w:tcPr>
          <w:p w14:paraId="020D7389" w14:textId="77777777" w:rsidR="008556ED" w:rsidRDefault="008556ED">
            <w:pPr>
              <w:ind w:right="0" w:firstLine="0"/>
              <w:jc w:val="left"/>
              <w:rPr>
                <w:sz w:val="28"/>
                <w:szCs w:val="28"/>
              </w:rPr>
            </w:pPr>
          </w:p>
        </w:tc>
        <w:tc>
          <w:tcPr>
            <w:tcW w:w="4095" w:type="dxa"/>
            <w:shd w:val="clear" w:color="auto" w:fill="FFFFFF" w:themeFill="background1"/>
            <w:vAlign w:val="center"/>
          </w:tcPr>
          <w:p w14:paraId="5915FB33" w14:textId="77777777" w:rsidR="008556ED" w:rsidRPr="00697FF8" w:rsidRDefault="008556ED">
            <w:pPr>
              <w:ind w:right="0" w:firstLine="0"/>
              <w:rPr>
                <w:rFonts w:ascii="Arial" w:eastAsia="Arial" w:hAnsi="Arial" w:cs="Arial"/>
                <w:i/>
                <w:sz w:val="22"/>
                <w:szCs w:val="22"/>
              </w:rPr>
            </w:pPr>
            <w:r w:rsidRPr="00697FF8">
              <w:rPr>
                <w:i/>
                <w:sz w:val="22"/>
                <w:szCs w:val="22"/>
              </w:rPr>
              <w:t>Запровадження місцевих стимулів для працівників закладів охорони здоров’я</w:t>
            </w:r>
          </w:p>
        </w:tc>
      </w:tr>
      <w:tr w:rsidR="007F4134" w14:paraId="652ECA3E" w14:textId="77777777">
        <w:trPr>
          <w:cantSplit/>
          <w:trHeight w:val="440"/>
        </w:trPr>
        <w:tc>
          <w:tcPr>
            <w:tcW w:w="2415" w:type="dxa"/>
            <w:vMerge/>
          </w:tcPr>
          <w:p w14:paraId="71EB089E" w14:textId="77777777" w:rsidR="007F4134" w:rsidRDefault="007F4134">
            <w:pPr>
              <w:widowControl w:val="0"/>
              <w:ind w:right="0" w:firstLine="0"/>
              <w:jc w:val="left"/>
              <w:rPr>
                <w:sz w:val="28"/>
                <w:szCs w:val="28"/>
              </w:rPr>
            </w:pPr>
          </w:p>
        </w:tc>
        <w:tc>
          <w:tcPr>
            <w:tcW w:w="3360" w:type="dxa"/>
            <w:vMerge w:val="restart"/>
          </w:tcPr>
          <w:p w14:paraId="60B68411" w14:textId="77777777" w:rsidR="007F4134" w:rsidRPr="00697FF8" w:rsidRDefault="008535B0">
            <w:pPr>
              <w:pBdr>
                <w:top w:val="nil"/>
                <w:left w:val="nil"/>
                <w:bottom w:val="nil"/>
                <w:right w:val="nil"/>
                <w:between w:val="nil"/>
              </w:pBdr>
              <w:ind w:right="0" w:firstLine="0"/>
              <w:jc w:val="left"/>
              <w:rPr>
                <w:b/>
                <w:sz w:val="22"/>
                <w:szCs w:val="22"/>
              </w:rPr>
            </w:pPr>
            <w:r>
              <w:rPr>
                <w:b/>
                <w:i/>
                <w:sz w:val="22"/>
                <w:szCs w:val="22"/>
              </w:rPr>
              <w:t>3.2. Створення стійкого тренду здоров’я. Здоровий спосіб життя та активні громадяни</w:t>
            </w:r>
          </w:p>
        </w:tc>
        <w:tc>
          <w:tcPr>
            <w:tcW w:w="4095" w:type="dxa"/>
            <w:vAlign w:val="center"/>
          </w:tcPr>
          <w:p w14:paraId="54F564F4" w14:textId="77777777" w:rsidR="007F4134" w:rsidRDefault="008535B0">
            <w:pPr>
              <w:ind w:right="0" w:firstLine="0"/>
              <w:rPr>
                <w:i/>
                <w:sz w:val="20"/>
                <w:szCs w:val="20"/>
              </w:rPr>
            </w:pPr>
            <w:r>
              <w:rPr>
                <w:i/>
                <w:sz w:val="20"/>
                <w:szCs w:val="20"/>
              </w:rPr>
              <w:t>Будівництво нових приміщень (добудова) Бориспільської Дитячо-юнацької спортивної школи</w:t>
            </w:r>
          </w:p>
        </w:tc>
      </w:tr>
      <w:tr w:rsidR="007F4134" w14:paraId="2FA56320" w14:textId="77777777">
        <w:trPr>
          <w:cantSplit/>
          <w:trHeight w:val="440"/>
        </w:trPr>
        <w:tc>
          <w:tcPr>
            <w:tcW w:w="2415" w:type="dxa"/>
            <w:vMerge/>
          </w:tcPr>
          <w:p w14:paraId="4F11920D" w14:textId="77777777" w:rsidR="007F4134" w:rsidRDefault="007F4134">
            <w:pPr>
              <w:widowControl w:val="0"/>
              <w:ind w:right="0" w:firstLine="0"/>
              <w:jc w:val="left"/>
              <w:rPr>
                <w:sz w:val="28"/>
                <w:szCs w:val="28"/>
              </w:rPr>
            </w:pPr>
          </w:p>
        </w:tc>
        <w:tc>
          <w:tcPr>
            <w:tcW w:w="3360" w:type="dxa"/>
            <w:vMerge/>
          </w:tcPr>
          <w:p w14:paraId="701CDB48" w14:textId="77777777" w:rsidR="007F4134" w:rsidRDefault="007F4134">
            <w:pPr>
              <w:ind w:right="0" w:firstLine="0"/>
              <w:jc w:val="left"/>
              <w:rPr>
                <w:sz w:val="28"/>
                <w:szCs w:val="28"/>
              </w:rPr>
            </w:pPr>
          </w:p>
        </w:tc>
        <w:tc>
          <w:tcPr>
            <w:tcW w:w="4095" w:type="dxa"/>
            <w:vAlign w:val="center"/>
          </w:tcPr>
          <w:p w14:paraId="1E153BD7" w14:textId="77777777" w:rsidR="007F4134" w:rsidRDefault="008535B0">
            <w:pPr>
              <w:ind w:right="0" w:firstLine="0"/>
              <w:rPr>
                <w:i/>
                <w:sz w:val="20"/>
                <w:szCs w:val="20"/>
              </w:rPr>
            </w:pPr>
            <w:r>
              <w:rPr>
                <w:i/>
                <w:sz w:val="20"/>
                <w:szCs w:val="20"/>
              </w:rPr>
              <w:t>Нове будівництво центру спорту та туризму по вул. Київський Шлях, 108</w:t>
            </w:r>
          </w:p>
        </w:tc>
      </w:tr>
      <w:tr w:rsidR="007F4134" w14:paraId="1687FD5B" w14:textId="77777777">
        <w:trPr>
          <w:cantSplit/>
          <w:trHeight w:val="440"/>
        </w:trPr>
        <w:tc>
          <w:tcPr>
            <w:tcW w:w="2415" w:type="dxa"/>
            <w:vMerge/>
          </w:tcPr>
          <w:p w14:paraId="76D8890E" w14:textId="77777777" w:rsidR="007F4134" w:rsidRDefault="007F4134">
            <w:pPr>
              <w:widowControl w:val="0"/>
              <w:ind w:right="0" w:firstLine="0"/>
              <w:jc w:val="left"/>
              <w:rPr>
                <w:sz w:val="28"/>
                <w:szCs w:val="28"/>
              </w:rPr>
            </w:pPr>
          </w:p>
        </w:tc>
        <w:tc>
          <w:tcPr>
            <w:tcW w:w="3360" w:type="dxa"/>
            <w:vMerge/>
          </w:tcPr>
          <w:p w14:paraId="6C0ED465" w14:textId="77777777" w:rsidR="007F4134" w:rsidRDefault="007F4134">
            <w:pPr>
              <w:ind w:right="0" w:firstLine="0"/>
              <w:jc w:val="left"/>
              <w:rPr>
                <w:sz w:val="28"/>
                <w:szCs w:val="28"/>
              </w:rPr>
            </w:pPr>
          </w:p>
        </w:tc>
        <w:tc>
          <w:tcPr>
            <w:tcW w:w="4095" w:type="dxa"/>
            <w:vAlign w:val="center"/>
          </w:tcPr>
          <w:p w14:paraId="0FF71FB4" w14:textId="77777777" w:rsidR="007F4134" w:rsidRDefault="008535B0">
            <w:pPr>
              <w:ind w:right="0" w:firstLine="0"/>
              <w:rPr>
                <w:i/>
                <w:sz w:val="20"/>
                <w:szCs w:val="20"/>
              </w:rPr>
            </w:pPr>
            <w:r>
              <w:rPr>
                <w:i/>
                <w:sz w:val="20"/>
                <w:szCs w:val="20"/>
              </w:rPr>
              <w:t>Створення та розширення мережі спортивних осередків у Бориспільській міській територіальній громаді</w:t>
            </w:r>
          </w:p>
        </w:tc>
      </w:tr>
      <w:tr w:rsidR="007F4134" w14:paraId="1AABC33C" w14:textId="77777777">
        <w:trPr>
          <w:cantSplit/>
          <w:trHeight w:val="280"/>
        </w:trPr>
        <w:tc>
          <w:tcPr>
            <w:tcW w:w="2415" w:type="dxa"/>
            <w:vMerge/>
          </w:tcPr>
          <w:p w14:paraId="7A0F520A" w14:textId="77777777" w:rsidR="007F4134" w:rsidRDefault="007F4134">
            <w:pPr>
              <w:widowControl w:val="0"/>
              <w:ind w:right="0" w:firstLine="0"/>
              <w:jc w:val="left"/>
              <w:rPr>
                <w:sz w:val="28"/>
                <w:szCs w:val="28"/>
              </w:rPr>
            </w:pPr>
          </w:p>
        </w:tc>
        <w:tc>
          <w:tcPr>
            <w:tcW w:w="3360" w:type="dxa"/>
            <w:vMerge w:val="restart"/>
          </w:tcPr>
          <w:p w14:paraId="38CB3C80" w14:textId="77777777" w:rsidR="007F4134" w:rsidRDefault="008535B0">
            <w:pPr>
              <w:pBdr>
                <w:top w:val="nil"/>
                <w:left w:val="nil"/>
                <w:bottom w:val="nil"/>
                <w:right w:val="nil"/>
                <w:between w:val="nil"/>
              </w:pBdr>
              <w:ind w:right="0" w:firstLine="0"/>
              <w:jc w:val="left"/>
              <w:rPr>
                <w:b/>
                <w:i/>
                <w:sz w:val="22"/>
                <w:szCs w:val="22"/>
              </w:rPr>
            </w:pPr>
            <w:r>
              <w:rPr>
                <w:b/>
                <w:i/>
                <w:sz w:val="22"/>
                <w:szCs w:val="22"/>
              </w:rPr>
              <w:t xml:space="preserve">3.3. Ефективна система соціальної підтримки та допомоги для тих, хто цього потребує </w:t>
            </w:r>
          </w:p>
        </w:tc>
        <w:tc>
          <w:tcPr>
            <w:tcW w:w="4095" w:type="dxa"/>
            <w:vAlign w:val="center"/>
          </w:tcPr>
          <w:p w14:paraId="67DCBF82" w14:textId="77777777" w:rsidR="007F4134" w:rsidRDefault="008535B0">
            <w:pPr>
              <w:ind w:right="0" w:firstLine="0"/>
              <w:rPr>
                <w:i/>
                <w:sz w:val="20"/>
                <w:szCs w:val="20"/>
              </w:rPr>
            </w:pPr>
            <w:r>
              <w:rPr>
                <w:i/>
                <w:sz w:val="20"/>
                <w:szCs w:val="20"/>
              </w:rPr>
              <w:t>Соціальна програма «Допомагаємо разом» Бориспільської міської територіальної громади на 2023-2025 роки</w:t>
            </w:r>
          </w:p>
        </w:tc>
      </w:tr>
      <w:tr w:rsidR="007F4134" w14:paraId="7BD1C58E" w14:textId="77777777">
        <w:trPr>
          <w:cantSplit/>
          <w:trHeight w:val="280"/>
        </w:trPr>
        <w:tc>
          <w:tcPr>
            <w:tcW w:w="2415" w:type="dxa"/>
            <w:vMerge/>
          </w:tcPr>
          <w:p w14:paraId="4A6D8294" w14:textId="77777777" w:rsidR="007F4134" w:rsidRDefault="007F4134">
            <w:pPr>
              <w:widowControl w:val="0"/>
              <w:ind w:right="0" w:firstLine="0"/>
              <w:jc w:val="left"/>
              <w:rPr>
                <w:sz w:val="28"/>
                <w:szCs w:val="28"/>
              </w:rPr>
            </w:pPr>
          </w:p>
        </w:tc>
        <w:tc>
          <w:tcPr>
            <w:tcW w:w="3360" w:type="dxa"/>
            <w:vMerge/>
          </w:tcPr>
          <w:p w14:paraId="663740EE" w14:textId="77777777" w:rsidR="007F4134" w:rsidRDefault="007F4134">
            <w:pPr>
              <w:ind w:right="0" w:firstLine="0"/>
              <w:jc w:val="left"/>
              <w:rPr>
                <w:sz w:val="28"/>
                <w:szCs w:val="28"/>
              </w:rPr>
            </w:pPr>
          </w:p>
        </w:tc>
        <w:tc>
          <w:tcPr>
            <w:tcW w:w="4095" w:type="dxa"/>
            <w:vAlign w:val="center"/>
          </w:tcPr>
          <w:p w14:paraId="70C2CA24" w14:textId="77777777" w:rsidR="007F4134" w:rsidRDefault="008535B0">
            <w:pPr>
              <w:ind w:right="0" w:firstLine="0"/>
              <w:rPr>
                <w:i/>
                <w:sz w:val="20"/>
                <w:szCs w:val="20"/>
              </w:rPr>
            </w:pPr>
            <w:r>
              <w:rPr>
                <w:i/>
                <w:sz w:val="20"/>
                <w:szCs w:val="20"/>
              </w:rPr>
              <w:t>Цільова програма підтримки військовослужбовців, ветеранів війни і членів їх сімей, сімей загиблих (померлих) ветеранів війни, Захисників та Захисниць України, а також сімей безвісти зниклих воїнів та таких, що в полоні Бориспільської міської територіальної громади на 2024-2026 роки</w:t>
            </w:r>
          </w:p>
        </w:tc>
      </w:tr>
      <w:tr w:rsidR="007F4134" w14:paraId="409908E2" w14:textId="77777777">
        <w:trPr>
          <w:cantSplit/>
          <w:trHeight w:val="280"/>
        </w:trPr>
        <w:tc>
          <w:tcPr>
            <w:tcW w:w="2415" w:type="dxa"/>
            <w:vMerge/>
          </w:tcPr>
          <w:p w14:paraId="3994C9CE" w14:textId="77777777" w:rsidR="007F4134" w:rsidRDefault="007F4134">
            <w:pPr>
              <w:widowControl w:val="0"/>
              <w:ind w:right="0" w:firstLine="0"/>
              <w:jc w:val="left"/>
              <w:rPr>
                <w:sz w:val="28"/>
                <w:szCs w:val="28"/>
              </w:rPr>
            </w:pPr>
          </w:p>
        </w:tc>
        <w:tc>
          <w:tcPr>
            <w:tcW w:w="3360" w:type="dxa"/>
            <w:vMerge/>
          </w:tcPr>
          <w:p w14:paraId="1C0EA8FF" w14:textId="77777777" w:rsidR="007F4134" w:rsidRDefault="007F4134">
            <w:pPr>
              <w:ind w:right="0" w:firstLine="0"/>
              <w:jc w:val="left"/>
              <w:rPr>
                <w:sz w:val="28"/>
                <w:szCs w:val="28"/>
              </w:rPr>
            </w:pPr>
          </w:p>
        </w:tc>
        <w:tc>
          <w:tcPr>
            <w:tcW w:w="4095" w:type="dxa"/>
            <w:vAlign w:val="center"/>
          </w:tcPr>
          <w:p w14:paraId="79760B36" w14:textId="77777777" w:rsidR="007F4134" w:rsidRDefault="008535B0">
            <w:pPr>
              <w:ind w:right="0" w:firstLine="0"/>
              <w:rPr>
                <w:i/>
                <w:sz w:val="20"/>
                <w:szCs w:val="20"/>
              </w:rPr>
            </w:pPr>
            <w:r>
              <w:rPr>
                <w:i/>
                <w:sz w:val="20"/>
                <w:szCs w:val="20"/>
              </w:rPr>
              <w:t>Комплексна програма «Турбота» на 2024-2026 роки Бориспільської міської територіальної громади</w:t>
            </w:r>
          </w:p>
        </w:tc>
      </w:tr>
      <w:tr w:rsidR="007F4134" w14:paraId="1B2E43B7" w14:textId="77777777">
        <w:trPr>
          <w:cantSplit/>
          <w:trHeight w:val="280"/>
        </w:trPr>
        <w:tc>
          <w:tcPr>
            <w:tcW w:w="2415" w:type="dxa"/>
            <w:vMerge/>
          </w:tcPr>
          <w:p w14:paraId="49F6A017" w14:textId="77777777" w:rsidR="007F4134" w:rsidRDefault="007F4134">
            <w:pPr>
              <w:widowControl w:val="0"/>
              <w:ind w:right="0" w:firstLine="0"/>
              <w:jc w:val="left"/>
              <w:rPr>
                <w:sz w:val="28"/>
                <w:szCs w:val="28"/>
              </w:rPr>
            </w:pPr>
          </w:p>
        </w:tc>
        <w:tc>
          <w:tcPr>
            <w:tcW w:w="3360" w:type="dxa"/>
            <w:vMerge/>
          </w:tcPr>
          <w:p w14:paraId="156871F8" w14:textId="77777777" w:rsidR="007F4134" w:rsidRDefault="007F4134">
            <w:pPr>
              <w:ind w:right="0" w:firstLine="0"/>
              <w:jc w:val="left"/>
              <w:rPr>
                <w:sz w:val="28"/>
                <w:szCs w:val="28"/>
              </w:rPr>
            </w:pPr>
          </w:p>
        </w:tc>
        <w:tc>
          <w:tcPr>
            <w:tcW w:w="4095" w:type="dxa"/>
            <w:vAlign w:val="center"/>
          </w:tcPr>
          <w:p w14:paraId="62E8E1E0" w14:textId="77777777" w:rsidR="007F4134" w:rsidRDefault="00245DE8">
            <w:pPr>
              <w:ind w:right="0" w:firstLine="0"/>
              <w:rPr>
                <w:i/>
                <w:sz w:val="20"/>
                <w:szCs w:val="20"/>
              </w:rPr>
            </w:pPr>
            <w:r w:rsidRPr="0070480D">
              <w:rPr>
                <w:i/>
                <w:sz w:val="20"/>
                <w:szCs w:val="20"/>
              </w:rPr>
              <w:t>Програма</w:t>
            </w:r>
            <w:r>
              <w:rPr>
                <w:i/>
                <w:sz w:val="20"/>
                <w:szCs w:val="20"/>
              </w:rPr>
              <w:t xml:space="preserve"> </w:t>
            </w:r>
            <w:r w:rsidR="008535B0">
              <w:rPr>
                <w:i/>
                <w:sz w:val="20"/>
                <w:szCs w:val="20"/>
              </w:rPr>
              <w:t>підтримки сім’ї та забезпечення прав дітей «Назустріч дітям» на 2024-2026 роки</w:t>
            </w:r>
          </w:p>
        </w:tc>
      </w:tr>
      <w:tr w:rsidR="007F4134" w14:paraId="2E260519" w14:textId="77777777">
        <w:trPr>
          <w:cantSplit/>
          <w:trHeight w:val="280"/>
        </w:trPr>
        <w:tc>
          <w:tcPr>
            <w:tcW w:w="2415" w:type="dxa"/>
            <w:vMerge/>
          </w:tcPr>
          <w:p w14:paraId="58E88830" w14:textId="77777777" w:rsidR="007F4134" w:rsidRDefault="007F4134">
            <w:pPr>
              <w:widowControl w:val="0"/>
              <w:ind w:right="0" w:firstLine="0"/>
              <w:jc w:val="left"/>
              <w:rPr>
                <w:sz w:val="28"/>
                <w:szCs w:val="28"/>
              </w:rPr>
            </w:pPr>
          </w:p>
        </w:tc>
        <w:tc>
          <w:tcPr>
            <w:tcW w:w="3360" w:type="dxa"/>
            <w:vMerge/>
          </w:tcPr>
          <w:p w14:paraId="6BBD88EE" w14:textId="77777777" w:rsidR="007F4134" w:rsidRDefault="007F4134">
            <w:pPr>
              <w:ind w:right="0" w:firstLine="0"/>
              <w:jc w:val="left"/>
              <w:rPr>
                <w:sz w:val="28"/>
                <w:szCs w:val="28"/>
              </w:rPr>
            </w:pPr>
          </w:p>
        </w:tc>
        <w:tc>
          <w:tcPr>
            <w:tcW w:w="4095" w:type="dxa"/>
            <w:vAlign w:val="center"/>
          </w:tcPr>
          <w:p w14:paraId="613AF717" w14:textId="77777777" w:rsidR="007F4134" w:rsidRDefault="008535B0">
            <w:pPr>
              <w:ind w:right="0" w:firstLine="0"/>
              <w:rPr>
                <w:i/>
                <w:sz w:val="20"/>
                <w:szCs w:val="20"/>
              </w:rPr>
            </w:pPr>
            <w:r>
              <w:rPr>
                <w:i/>
                <w:sz w:val="20"/>
                <w:szCs w:val="20"/>
              </w:rPr>
              <w:t>Забезпечення рівних прав та можливостей жінок і чоловіків</w:t>
            </w:r>
          </w:p>
        </w:tc>
      </w:tr>
      <w:tr w:rsidR="007F4134" w14:paraId="0FEDBE31" w14:textId="77777777">
        <w:trPr>
          <w:cantSplit/>
          <w:trHeight w:val="280"/>
        </w:trPr>
        <w:tc>
          <w:tcPr>
            <w:tcW w:w="2415" w:type="dxa"/>
            <w:vMerge/>
          </w:tcPr>
          <w:p w14:paraId="039E5E76" w14:textId="77777777" w:rsidR="007F4134" w:rsidRDefault="007F4134">
            <w:pPr>
              <w:widowControl w:val="0"/>
              <w:ind w:right="0" w:firstLine="0"/>
              <w:jc w:val="left"/>
              <w:rPr>
                <w:sz w:val="28"/>
                <w:szCs w:val="28"/>
              </w:rPr>
            </w:pPr>
          </w:p>
        </w:tc>
        <w:tc>
          <w:tcPr>
            <w:tcW w:w="3360" w:type="dxa"/>
            <w:vMerge w:val="restart"/>
          </w:tcPr>
          <w:p w14:paraId="6D9A8831" w14:textId="77777777" w:rsidR="007F4134" w:rsidRDefault="008535B0">
            <w:pPr>
              <w:pBdr>
                <w:top w:val="nil"/>
                <w:left w:val="nil"/>
                <w:bottom w:val="nil"/>
                <w:right w:val="nil"/>
                <w:between w:val="nil"/>
              </w:pBdr>
              <w:ind w:right="0" w:firstLine="0"/>
              <w:jc w:val="left"/>
              <w:rPr>
                <w:b/>
                <w:i/>
                <w:sz w:val="22"/>
                <w:szCs w:val="22"/>
              </w:rPr>
            </w:pPr>
            <w:r>
              <w:rPr>
                <w:b/>
                <w:i/>
                <w:sz w:val="22"/>
                <w:szCs w:val="22"/>
              </w:rPr>
              <w:t>3.4. Удосконалення сучасного освітнього простору в інформаційному суспільстві</w:t>
            </w:r>
          </w:p>
        </w:tc>
        <w:tc>
          <w:tcPr>
            <w:tcW w:w="4095" w:type="dxa"/>
            <w:vAlign w:val="center"/>
          </w:tcPr>
          <w:p w14:paraId="5C67A9E6" w14:textId="752C2D9A" w:rsidR="007F4134" w:rsidRDefault="008535B0" w:rsidP="0070480D">
            <w:pPr>
              <w:ind w:right="0" w:firstLine="0"/>
              <w:rPr>
                <w:i/>
                <w:sz w:val="20"/>
                <w:szCs w:val="20"/>
              </w:rPr>
            </w:pPr>
            <w:r>
              <w:rPr>
                <w:i/>
                <w:sz w:val="20"/>
                <w:szCs w:val="20"/>
              </w:rPr>
              <w:t>Добудова Бориспільського ліцею імені Костянтина Могилка по вул. Володимира  Момота, 16-А</w:t>
            </w:r>
          </w:p>
        </w:tc>
      </w:tr>
      <w:tr w:rsidR="007F4134" w14:paraId="6E405887" w14:textId="77777777">
        <w:trPr>
          <w:cantSplit/>
          <w:trHeight w:val="280"/>
        </w:trPr>
        <w:tc>
          <w:tcPr>
            <w:tcW w:w="2415" w:type="dxa"/>
            <w:vMerge/>
          </w:tcPr>
          <w:p w14:paraId="2EA604EA" w14:textId="77777777" w:rsidR="007F4134" w:rsidRDefault="007F4134">
            <w:pPr>
              <w:widowControl w:val="0"/>
              <w:ind w:right="0" w:firstLine="0"/>
              <w:jc w:val="left"/>
              <w:rPr>
                <w:sz w:val="28"/>
                <w:szCs w:val="28"/>
              </w:rPr>
            </w:pPr>
          </w:p>
        </w:tc>
        <w:tc>
          <w:tcPr>
            <w:tcW w:w="3360" w:type="dxa"/>
            <w:vMerge/>
          </w:tcPr>
          <w:p w14:paraId="321757CE" w14:textId="77777777" w:rsidR="007F4134" w:rsidRDefault="007F4134">
            <w:pPr>
              <w:ind w:right="0" w:firstLine="0"/>
              <w:jc w:val="left"/>
              <w:rPr>
                <w:sz w:val="28"/>
                <w:szCs w:val="28"/>
              </w:rPr>
            </w:pPr>
          </w:p>
        </w:tc>
        <w:tc>
          <w:tcPr>
            <w:tcW w:w="4095" w:type="dxa"/>
          </w:tcPr>
          <w:p w14:paraId="449048A9" w14:textId="77777777" w:rsidR="007F4134" w:rsidRDefault="008535B0">
            <w:pPr>
              <w:widowControl w:val="0"/>
              <w:ind w:right="0" w:firstLine="0"/>
              <w:rPr>
                <w:i/>
                <w:sz w:val="20"/>
                <w:szCs w:val="20"/>
              </w:rPr>
            </w:pPr>
            <w:r>
              <w:rPr>
                <w:i/>
                <w:sz w:val="20"/>
                <w:szCs w:val="20"/>
              </w:rPr>
              <w:t>Будівництво Бориспільської гімназії по вул. Саксаганського, 2</w:t>
            </w:r>
          </w:p>
        </w:tc>
      </w:tr>
      <w:tr w:rsidR="007F4134" w14:paraId="6AD6E0B2" w14:textId="77777777">
        <w:trPr>
          <w:cantSplit/>
          <w:trHeight w:val="280"/>
        </w:trPr>
        <w:tc>
          <w:tcPr>
            <w:tcW w:w="2415" w:type="dxa"/>
            <w:vMerge/>
          </w:tcPr>
          <w:p w14:paraId="35912AC8" w14:textId="77777777" w:rsidR="007F4134" w:rsidRDefault="007F4134">
            <w:pPr>
              <w:widowControl w:val="0"/>
              <w:ind w:right="0" w:firstLine="0"/>
              <w:jc w:val="left"/>
              <w:rPr>
                <w:sz w:val="28"/>
                <w:szCs w:val="28"/>
              </w:rPr>
            </w:pPr>
          </w:p>
        </w:tc>
        <w:tc>
          <w:tcPr>
            <w:tcW w:w="3360" w:type="dxa"/>
            <w:vMerge/>
          </w:tcPr>
          <w:p w14:paraId="1D22F853" w14:textId="77777777" w:rsidR="007F4134" w:rsidRDefault="007F4134">
            <w:pPr>
              <w:ind w:right="0" w:firstLine="0"/>
              <w:jc w:val="left"/>
              <w:rPr>
                <w:sz w:val="28"/>
                <w:szCs w:val="28"/>
              </w:rPr>
            </w:pPr>
          </w:p>
        </w:tc>
        <w:tc>
          <w:tcPr>
            <w:tcW w:w="4095" w:type="dxa"/>
          </w:tcPr>
          <w:p w14:paraId="619D4E6F" w14:textId="77777777" w:rsidR="007F4134" w:rsidRDefault="008535B0">
            <w:pPr>
              <w:widowControl w:val="0"/>
              <w:ind w:right="0" w:firstLine="0"/>
              <w:rPr>
                <w:i/>
                <w:sz w:val="20"/>
                <w:szCs w:val="20"/>
              </w:rPr>
            </w:pPr>
            <w:r>
              <w:rPr>
                <w:rFonts w:ascii="Arial" w:eastAsia="Arial" w:hAnsi="Arial" w:cs="Arial"/>
                <w:i/>
                <w:sz w:val="20"/>
                <w:szCs w:val="20"/>
              </w:rPr>
              <w:t>Реконструкція ДНЗ № 51 по вул. Привокзальна, 3-в у м. Борисполі</w:t>
            </w:r>
          </w:p>
        </w:tc>
      </w:tr>
      <w:tr w:rsidR="007F4134" w14:paraId="1867FE94" w14:textId="77777777">
        <w:trPr>
          <w:cantSplit/>
          <w:trHeight w:val="280"/>
        </w:trPr>
        <w:tc>
          <w:tcPr>
            <w:tcW w:w="2415" w:type="dxa"/>
            <w:vMerge/>
          </w:tcPr>
          <w:p w14:paraId="50770DD7" w14:textId="77777777" w:rsidR="007F4134" w:rsidRDefault="007F4134">
            <w:pPr>
              <w:widowControl w:val="0"/>
              <w:ind w:right="0" w:firstLine="0"/>
              <w:jc w:val="left"/>
              <w:rPr>
                <w:sz w:val="28"/>
                <w:szCs w:val="28"/>
              </w:rPr>
            </w:pPr>
          </w:p>
        </w:tc>
        <w:tc>
          <w:tcPr>
            <w:tcW w:w="3360" w:type="dxa"/>
            <w:vMerge/>
          </w:tcPr>
          <w:p w14:paraId="025AD0A5" w14:textId="77777777" w:rsidR="007F4134" w:rsidRDefault="007F4134">
            <w:pPr>
              <w:ind w:right="0" w:firstLine="0"/>
              <w:jc w:val="left"/>
              <w:rPr>
                <w:sz w:val="28"/>
                <w:szCs w:val="28"/>
              </w:rPr>
            </w:pPr>
          </w:p>
        </w:tc>
        <w:tc>
          <w:tcPr>
            <w:tcW w:w="4095" w:type="dxa"/>
          </w:tcPr>
          <w:p w14:paraId="7102EDC1" w14:textId="77777777" w:rsidR="007F4134" w:rsidRDefault="008535B0">
            <w:pPr>
              <w:widowControl w:val="0"/>
              <w:ind w:right="0" w:firstLine="0"/>
              <w:rPr>
                <w:i/>
                <w:sz w:val="20"/>
                <w:szCs w:val="20"/>
              </w:rPr>
            </w:pPr>
            <w:r>
              <w:rPr>
                <w:i/>
                <w:sz w:val="20"/>
                <w:szCs w:val="20"/>
              </w:rPr>
              <w:t>Добудова Бориспільського закладу дошкільної освіти «Колосочок»               по вул. Глибоцька, 83а у м. Борисполі</w:t>
            </w:r>
          </w:p>
        </w:tc>
      </w:tr>
      <w:tr w:rsidR="007F4134" w14:paraId="71FCB3DD" w14:textId="77777777">
        <w:trPr>
          <w:cantSplit/>
          <w:trHeight w:val="280"/>
        </w:trPr>
        <w:tc>
          <w:tcPr>
            <w:tcW w:w="2415" w:type="dxa"/>
            <w:vMerge/>
          </w:tcPr>
          <w:p w14:paraId="689E28BD" w14:textId="77777777" w:rsidR="007F4134" w:rsidRDefault="007F4134">
            <w:pPr>
              <w:widowControl w:val="0"/>
              <w:ind w:right="0" w:firstLine="0"/>
              <w:jc w:val="left"/>
              <w:rPr>
                <w:sz w:val="28"/>
                <w:szCs w:val="28"/>
              </w:rPr>
            </w:pPr>
          </w:p>
        </w:tc>
        <w:tc>
          <w:tcPr>
            <w:tcW w:w="3360" w:type="dxa"/>
            <w:vMerge/>
          </w:tcPr>
          <w:p w14:paraId="168DC49D" w14:textId="77777777" w:rsidR="007F4134" w:rsidRDefault="007F4134">
            <w:pPr>
              <w:ind w:right="0" w:firstLine="0"/>
              <w:jc w:val="left"/>
              <w:rPr>
                <w:sz w:val="28"/>
                <w:szCs w:val="28"/>
              </w:rPr>
            </w:pPr>
          </w:p>
        </w:tc>
        <w:tc>
          <w:tcPr>
            <w:tcW w:w="4095" w:type="dxa"/>
          </w:tcPr>
          <w:p w14:paraId="57BC685E" w14:textId="77777777" w:rsidR="007F4134" w:rsidRDefault="008535B0">
            <w:pPr>
              <w:ind w:right="0" w:firstLine="0"/>
              <w:rPr>
                <w:i/>
                <w:sz w:val="20"/>
                <w:szCs w:val="20"/>
              </w:rPr>
            </w:pPr>
            <w:r>
              <w:rPr>
                <w:i/>
                <w:sz w:val="20"/>
                <w:szCs w:val="20"/>
              </w:rPr>
              <w:t>Будівництво закладу дошкільної освіти по вул. Соцмістечко, 22 у                  м. Борисполі, потужністю 115 місць.</w:t>
            </w:r>
          </w:p>
        </w:tc>
      </w:tr>
      <w:tr w:rsidR="007F4134" w14:paraId="158573FF" w14:textId="77777777">
        <w:trPr>
          <w:cantSplit/>
          <w:trHeight w:val="280"/>
        </w:trPr>
        <w:tc>
          <w:tcPr>
            <w:tcW w:w="2415" w:type="dxa"/>
            <w:vMerge/>
          </w:tcPr>
          <w:p w14:paraId="068D1DB3" w14:textId="77777777" w:rsidR="007F4134" w:rsidRDefault="007F4134">
            <w:pPr>
              <w:widowControl w:val="0"/>
              <w:ind w:right="0" w:firstLine="0"/>
              <w:jc w:val="left"/>
              <w:rPr>
                <w:sz w:val="28"/>
                <w:szCs w:val="28"/>
              </w:rPr>
            </w:pPr>
          </w:p>
        </w:tc>
        <w:tc>
          <w:tcPr>
            <w:tcW w:w="3360" w:type="dxa"/>
            <w:vMerge/>
          </w:tcPr>
          <w:p w14:paraId="6EB90B9B" w14:textId="77777777" w:rsidR="007F4134" w:rsidRDefault="007F4134">
            <w:pPr>
              <w:ind w:right="0" w:firstLine="0"/>
              <w:jc w:val="left"/>
              <w:rPr>
                <w:sz w:val="28"/>
                <w:szCs w:val="28"/>
              </w:rPr>
            </w:pPr>
          </w:p>
        </w:tc>
        <w:tc>
          <w:tcPr>
            <w:tcW w:w="4095" w:type="dxa"/>
          </w:tcPr>
          <w:p w14:paraId="4BFF2042" w14:textId="77777777" w:rsidR="007F4134" w:rsidRDefault="008535B0">
            <w:pPr>
              <w:ind w:right="0" w:firstLine="0"/>
              <w:rPr>
                <w:i/>
                <w:sz w:val="20"/>
                <w:szCs w:val="20"/>
              </w:rPr>
            </w:pPr>
            <w:r>
              <w:rPr>
                <w:i/>
                <w:sz w:val="20"/>
                <w:szCs w:val="20"/>
              </w:rPr>
              <w:t>Закупівля шкільних автобусів, в тому числі спеціалізованого</w:t>
            </w:r>
          </w:p>
        </w:tc>
      </w:tr>
      <w:tr w:rsidR="007F4134" w14:paraId="3F8E028D" w14:textId="77777777">
        <w:trPr>
          <w:cantSplit/>
          <w:trHeight w:val="280"/>
        </w:trPr>
        <w:tc>
          <w:tcPr>
            <w:tcW w:w="2415" w:type="dxa"/>
            <w:vMerge/>
          </w:tcPr>
          <w:p w14:paraId="3BBFC651" w14:textId="77777777" w:rsidR="007F4134" w:rsidRDefault="007F4134">
            <w:pPr>
              <w:widowControl w:val="0"/>
              <w:ind w:right="0" w:firstLine="0"/>
              <w:jc w:val="left"/>
              <w:rPr>
                <w:sz w:val="28"/>
                <w:szCs w:val="28"/>
              </w:rPr>
            </w:pPr>
          </w:p>
        </w:tc>
        <w:tc>
          <w:tcPr>
            <w:tcW w:w="3360" w:type="dxa"/>
            <w:vMerge/>
          </w:tcPr>
          <w:p w14:paraId="4727F29C" w14:textId="77777777" w:rsidR="007F4134" w:rsidRDefault="007F4134">
            <w:pPr>
              <w:ind w:right="0" w:firstLine="0"/>
              <w:jc w:val="left"/>
              <w:rPr>
                <w:sz w:val="28"/>
                <w:szCs w:val="28"/>
              </w:rPr>
            </w:pPr>
          </w:p>
        </w:tc>
        <w:tc>
          <w:tcPr>
            <w:tcW w:w="4095" w:type="dxa"/>
          </w:tcPr>
          <w:p w14:paraId="629314B3" w14:textId="77777777" w:rsidR="007F4134" w:rsidRDefault="008535B0">
            <w:pPr>
              <w:ind w:right="0" w:firstLine="0"/>
              <w:rPr>
                <w:i/>
                <w:sz w:val="20"/>
                <w:szCs w:val="20"/>
              </w:rPr>
            </w:pPr>
            <w:r>
              <w:rPr>
                <w:i/>
                <w:sz w:val="20"/>
                <w:szCs w:val="20"/>
              </w:rPr>
              <w:t>Будівництво укриттів для закладів освіти</w:t>
            </w:r>
          </w:p>
        </w:tc>
      </w:tr>
      <w:tr w:rsidR="007F4134" w14:paraId="1625D107" w14:textId="77777777">
        <w:trPr>
          <w:cantSplit/>
          <w:trHeight w:val="280"/>
        </w:trPr>
        <w:tc>
          <w:tcPr>
            <w:tcW w:w="2415" w:type="dxa"/>
            <w:vMerge/>
          </w:tcPr>
          <w:p w14:paraId="4604A7CD" w14:textId="77777777" w:rsidR="007F4134" w:rsidRDefault="007F4134">
            <w:pPr>
              <w:widowControl w:val="0"/>
              <w:ind w:right="0" w:firstLine="0"/>
              <w:jc w:val="left"/>
              <w:rPr>
                <w:sz w:val="28"/>
                <w:szCs w:val="28"/>
              </w:rPr>
            </w:pPr>
          </w:p>
        </w:tc>
        <w:tc>
          <w:tcPr>
            <w:tcW w:w="3360" w:type="dxa"/>
            <w:vMerge w:val="restart"/>
          </w:tcPr>
          <w:p w14:paraId="3BA62F60" w14:textId="77777777" w:rsidR="007F4134" w:rsidRDefault="008535B0">
            <w:pPr>
              <w:pBdr>
                <w:top w:val="nil"/>
                <w:left w:val="nil"/>
                <w:bottom w:val="nil"/>
                <w:right w:val="nil"/>
                <w:between w:val="nil"/>
              </w:pBdr>
              <w:ind w:right="0" w:firstLine="0"/>
              <w:jc w:val="left"/>
              <w:rPr>
                <w:b/>
                <w:i/>
                <w:sz w:val="22"/>
                <w:szCs w:val="22"/>
              </w:rPr>
            </w:pPr>
            <w:r>
              <w:rPr>
                <w:b/>
                <w:i/>
                <w:sz w:val="22"/>
                <w:szCs w:val="22"/>
              </w:rPr>
              <w:t>3.5. Збереження історичної самобутності та культурно-мистецький розвиток</w:t>
            </w:r>
          </w:p>
        </w:tc>
        <w:tc>
          <w:tcPr>
            <w:tcW w:w="4095" w:type="dxa"/>
          </w:tcPr>
          <w:p w14:paraId="71744FC9" w14:textId="77777777" w:rsidR="007F4134" w:rsidRDefault="008535B0">
            <w:pPr>
              <w:ind w:right="0" w:firstLine="0"/>
              <w:rPr>
                <w:i/>
                <w:sz w:val="20"/>
                <w:szCs w:val="20"/>
              </w:rPr>
            </w:pPr>
            <w:r>
              <w:rPr>
                <w:i/>
                <w:sz w:val="20"/>
                <w:szCs w:val="20"/>
              </w:rPr>
              <w:t>Бібліотека – мультикультурний хаб, який об’єднує громаду</w:t>
            </w:r>
          </w:p>
        </w:tc>
      </w:tr>
      <w:tr w:rsidR="007F4134" w14:paraId="41A8B888" w14:textId="77777777">
        <w:trPr>
          <w:cantSplit/>
          <w:trHeight w:val="280"/>
        </w:trPr>
        <w:tc>
          <w:tcPr>
            <w:tcW w:w="2415" w:type="dxa"/>
            <w:vMerge/>
          </w:tcPr>
          <w:p w14:paraId="43D0A886" w14:textId="77777777" w:rsidR="007F4134" w:rsidRDefault="007F4134">
            <w:pPr>
              <w:widowControl w:val="0"/>
              <w:ind w:right="0" w:firstLine="0"/>
              <w:jc w:val="left"/>
              <w:rPr>
                <w:sz w:val="28"/>
                <w:szCs w:val="28"/>
              </w:rPr>
            </w:pPr>
          </w:p>
        </w:tc>
        <w:tc>
          <w:tcPr>
            <w:tcW w:w="3360" w:type="dxa"/>
            <w:vMerge/>
          </w:tcPr>
          <w:p w14:paraId="36DDF240" w14:textId="77777777" w:rsidR="007F4134" w:rsidRDefault="007F4134">
            <w:pPr>
              <w:ind w:right="0" w:firstLine="0"/>
              <w:jc w:val="left"/>
              <w:rPr>
                <w:sz w:val="28"/>
                <w:szCs w:val="28"/>
              </w:rPr>
            </w:pPr>
          </w:p>
        </w:tc>
        <w:tc>
          <w:tcPr>
            <w:tcW w:w="4095" w:type="dxa"/>
          </w:tcPr>
          <w:p w14:paraId="7BA3455B" w14:textId="77777777" w:rsidR="007F4134" w:rsidRDefault="008535B0">
            <w:pPr>
              <w:ind w:right="0" w:firstLine="0"/>
              <w:rPr>
                <w:i/>
                <w:sz w:val="20"/>
                <w:szCs w:val="20"/>
              </w:rPr>
            </w:pPr>
            <w:r>
              <w:rPr>
                <w:i/>
                <w:sz w:val="20"/>
                <w:szCs w:val="20"/>
              </w:rPr>
              <w:t>Модернізація клубних закладів як осередків культури</w:t>
            </w:r>
          </w:p>
        </w:tc>
      </w:tr>
      <w:tr w:rsidR="007F4134" w14:paraId="07466DE6" w14:textId="77777777">
        <w:trPr>
          <w:cantSplit/>
          <w:trHeight w:val="280"/>
        </w:trPr>
        <w:tc>
          <w:tcPr>
            <w:tcW w:w="2415" w:type="dxa"/>
            <w:vMerge/>
          </w:tcPr>
          <w:p w14:paraId="00BC18A5" w14:textId="77777777" w:rsidR="007F4134" w:rsidRDefault="007F4134">
            <w:pPr>
              <w:widowControl w:val="0"/>
              <w:ind w:right="0" w:firstLine="0"/>
              <w:jc w:val="left"/>
              <w:rPr>
                <w:sz w:val="28"/>
                <w:szCs w:val="28"/>
              </w:rPr>
            </w:pPr>
          </w:p>
        </w:tc>
        <w:tc>
          <w:tcPr>
            <w:tcW w:w="3360" w:type="dxa"/>
            <w:vMerge/>
          </w:tcPr>
          <w:p w14:paraId="4B0A203F" w14:textId="77777777" w:rsidR="007F4134" w:rsidRDefault="007F4134">
            <w:pPr>
              <w:ind w:right="0" w:firstLine="0"/>
              <w:jc w:val="left"/>
              <w:rPr>
                <w:sz w:val="28"/>
                <w:szCs w:val="28"/>
              </w:rPr>
            </w:pPr>
          </w:p>
        </w:tc>
        <w:tc>
          <w:tcPr>
            <w:tcW w:w="4095" w:type="dxa"/>
          </w:tcPr>
          <w:p w14:paraId="5E83F477" w14:textId="77777777" w:rsidR="007F4134" w:rsidRDefault="008535B0">
            <w:pPr>
              <w:ind w:right="0" w:firstLine="0"/>
              <w:rPr>
                <w:i/>
                <w:sz w:val="20"/>
                <w:szCs w:val="20"/>
              </w:rPr>
            </w:pPr>
            <w:r>
              <w:rPr>
                <w:i/>
                <w:sz w:val="20"/>
                <w:szCs w:val="20"/>
              </w:rPr>
              <w:t>Створення багатофункціонального громадського центру</w:t>
            </w:r>
          </w:p>
        </w:tc>
      </w:tr>
      <w:tr w:rsidR="007F4134" w14:paraId="3C578C7F" w14:textId="77777777">
        <w:trPr>
          <w:cantSplit/>
          <w:trHeight w:val="280"/>
        </w:trPr>
        <w:tc>
          <w:tcPr>
            <w:tcW w:w="2415" w:type="dxa"/>
            <w:vMerge/>
          </w:tcPr>
          <w:p w14:paraId="33F2BCEA" w14:textId="77777777" w:rsidR="007F4134" w:rsidRDefault="007F4134">
            <w:pPr>
              <w:widowControl w:val="0"/>
              <w:ind w:right="0" w:firstLine="0"/>
              <w:jc w:val="left"/>
              <w:rPr>
                <w:sz w:val="28"/>
                <w:szCs w:val="28"/>
              </w:rPr>
            </w:pPr>
          </w:p>
        </w:tc>
        <w:tc>
          <w:tcPr>
            <w:tcW w:w="3360" w:type="dxa"/>
            <w:vMerge/>
          </w:tcPr>
          <w:p w14:paraId="024624DE" w14:textId="77777777" w:rsidR="007F4134" w:rsidRDefault="007F4134">
            <w:pPr>
              <w:ind w:right="0" w:firstLine="0"/>
              <w:jc w:val="left"/>
              <w:rPr>
                <w:sz w:val="28"/>
                <w:szCs w:val="28"/>
              </w:rPr>
            </w:pPr>
          </w:p>
        </w:tc>
        <w:tc>
          <w:tcPr>
            <w:tcW w:w="4095" w:type="dxa"/>
          </w:tcPr>
          <w:p w14:paraId="5801138A" w14:textId="77777777" w:rsidR="007F4134" w:rsidRDefault="008535B0">
            <w:pPr>
              <w:ind w:right="0" w:firstLine="0"/>
              <w:rPr>
                <w:i/>
                <w:sz w:val="20"/>
                <w:szCs w:val="20"/>
              </w:rPr>
            </w:pPr>
            <w:r>
              <w:rPr>
                <w:i/>
                <w:sz w:val="20"/>
                <w:szCs w:val="20"/>
              </w:rPr>
              <w:t>Популяризація столітніх театральних традицій у Бориспільській міській територіальній громаді</w:t>
            </w:r>
          </w:p>
        </w:tc>
      </w:tr>
      <w:tr w:rsidR="007F4134" w14:paraId="6D0BBC9D" w14:textId="77777777">
        <w:trPr>
          <w:cantSplit/>
          <w:trHeight w:val="280"/>
        </w:trPr>
        <w:tc>
          <w:tcPr>
            <w:tcW w:w="2415" w:type="dxa"/>
            <w:vMerge/>
          </w:tcPr>
          <w:p w14:paraId="05B5BC2E" w14:textId="77777777" w:rsidR="007F4134" w:rsidRDefault="007F4134">
            <w:pPr>
              <w:widowControl w:val="0"/>
              <w:ind w:right="0" w:firstLine="0"/>
              <w:jc w:val="left"/>
              <w:rPr>
                <w:sz w:val="28"/>
                <w:szCs w:val="28"/>
              </w:rPr>
            </w:pPr>
          </w:p>
        </w:tc>
        <w:tc>
          <w:tcPr>
            <w:tcW w:w="3360" w:type="dxa"/>
            <w:vMerge/>
          </w:tcPr>
          <w:p w14:paraId="2800F499" w14:textId="77777777" w:rsidR="007F4134" w:rsidRDefault="007F4134">
            <w:pPr>
              <w:ind w:right="0" w:firstLine="0"/>
              <w:jc w:val="left"/>
              <w:rPr>
                <w:sz w:val="28"/>
                <w:szCs w:val="28"/>
              </w:rPr>
            </w:pPr>
          </w:p>
        </w:tc>
        <w:tc>
          <w:tcPr>
            <w:tcW w:w="4095" w:type="dxa"/>
          </w:tcPr>
          <w:p w14:paraId="47B45AC9" w14:textId="77777777" w:rsidR="007F4134" w:rsidRDefault="008535B0">
            <w:pPr>
              <w:ind w:right="0" w:firstLine="0"/>
              <w:rPr>
                <w:i/>
                <w:sz w:val="20"/>
                <w:szCs w:val="20"/>
              </w:rPr>
            </w:pPr>
            <w:r>
              <w:rPr>
                <w:i/>
                <w:sz w:val="20"/>
                <w:szCs w:val="20"/>
              </w:rPr>
              <w:t>Створення першої у Бориспільській міській територіальній громаді мистецької школи на базі Бориспільської дитячої музичної школи ім.Л.Остапенко</w:t>
            </w:r>
          </w:p>
        </w:tc>
      </w:tr>
      <w:tr w:rsidR="007F4134" w14:paraId="5349FC98" w14:textId="77777777">
        <w:trPr>
          <w:cantSplit/>
          <w:trHeight w:val="280"/>
        </w:trPr>
        <w:tc>
          <w:tcPr>
            <w:tcW w:w="2415" w:type="dxa"/>
            <w:vMerge/>
          </w:tcPr>
          <w:p w14:paraId="764FCCF1" w14:textId="77777777" w:rsidR="007F4134" w:rsidRDefault="007F4134">
            <w:pPr>
              <w:widowControl w:val="0"/>
              <w:ind w:right="0" w:firstLine="0"/>
              <w:jc w:val="left"/>
              <w:rPr>
                <w:sz w:val="28"/>
                <w:szCs w:val="28"/>
              </w:rPr>
            </w:pPr>
          </w:p>
        </w:tc>
        <w:tc>
          <w:tcPr>
            <w:tcW w:w="3360" w:type="dxa"/>
            <w:vMerge/>
          </w:tcPr>
          <w:p w14:paraId="6E7627C5" w14:textId="77777777" w:rsidR="007F4134" w:rsidRDefault="007F4134">
            <w:pPr>
              <w:ind w:right="0" w:firstLine="0"/>
              <w:jc w:val="left"/>
              <w:rPr>
                <w:sz w:val="28"/>
                <w:szCs w:val="28"/>
              </w:rPr>
            </w:pPr>
          </w:p>
        </w:tc>
        <w:tc>
          <w:tcPr>
            <w:tcW w:w="4095" w:type="dxa"/>
          </w:tcPr>
          <w:p w14:paraId="45E091E6" w14:textId="77777777" w:rsidR="007F4134" w:rsidRDefault="008535B0">
            <w:pPr>
              <w:ind w:right="0" w:firstLine="0"/>
              <w:rPr>
                <w:i/>
                <w:sz w:val="20"/>
                <w:szCs w:val="20"/>
              </w:rPr>
            </w:pPr>
            <w:r>
              <w:rPr>
                <w:i/>
                <w:sz w:val="20"/>
                <w:szCs w:val="20"/>
              </w:rPr>
              <w:t>Цифровізація унікальної нематеріальної культурної спадщини</w:t>
            </w:r>
          </w:p>
        </w:tc>
      </w:tr>
      <w:tr w:rsidR="007F4134" w14:paraId="3D23714D" w14:textId="77777777">
        <w:trPr>
          <w:cantSplit/>
          <w:trHeight w:val="280"/>
        </w:trPr>
        <w:tc>
          <w:tcPr>
            <w:tcW w:w="2415" w:type="dxa"/>
            <w:vMerge/>
          </w:tcPr>
          <w:p w14:paraId="586C3D77" w14:textId="77777777" w:rsidR="007F4134" w:rsidRDefault="007F4134">
            <w:pPr>
              <w:widowControl w:val="0"/>
              <w:ind w:right="0" w:firstLine="0"/>
              <w:jc w:val="left"/>
              <w:rPr>
                <w:sz w:val="28"/>
                <w:szCs w:val="28"/>
              </w:rPr>
            </w:pPr>
          </w:p>
        </w:tc>
        <w:tc>
          <w:tcPr>
            <w:tcW w:w="3360" w:type="dxa"/>
            <w:vMerge/>
          </w:tcPr>
          <w:p w14:paraId="4B7EEDCC" w14:textId="77777777" w:rsidR="007F4134" w:rsidRDefault="007F4134">
            <w:pPr>
              <w:ind w:right="0" w:firstLine="0"/>
              <w:jc w:val="left"/>
              <w:rPr>
                <w:sz w:val="28"/>
                <w:szCs w:val="28"/>
              </w:rPr>
            </w:pPr>
          </w:p>
        </w:tc>
        <w:tc>
          <w:tcPr>
            <w:tcW w:w="4095" w:type="dxa"/>
          </w:tcPr>
          <w:p w14:paraId="5F7596B4" w14:textId="77777777" w:rsidR="007F4134" w:rsidRDefault="008535B0">
            <w:pPr>
              <w:ind w:right="0" w:firstLine="0"/>
              <w:rPr>
                <w:i/>
                <w:sz w:val="20"/>
                <w:szCs w:val="20"/>
              </w:rPr>
            </w:pPr>
            <w:r>
              <w:rPr>
                <w:i/>
                <w:sz w:val="20"/>
                <w:szCs w:val="20"/>
              </w:rPr>
              <w:t>Вшанування пам’яті загиблих воїнів</w:t>
            </w:r>
          </w:p>
        </w:tc>
      </w:tr>
      <w:tr w:rsidR="007F4134" w14:paraId="21A06ECC" w14:textId="77777777">
        <w:trPr>
          <w:cantSplit/>
          <w:trHeight w:val="280"/>
        </w:trPr>
        <w:tc>
          <w:tcPr>
            <w:tcW w:w="2415" w:type="dxa"/>
            <w:vMerge/>
          </w:tcPr>
          <w:p w14:paraId="13BE5EC2" w14:textId="77777777" w:rsidR="007F4134" w:rsidRDefault="007F4134">
            <w:pPr>
              <w:widowControl w:val="0"/>
              <w:ind w:right="0" w:firstLine="0"/>
              <w:jc w:val="left"/>
              <w:rPr>
                <w:sz w:val="28"/>
                <w:szCs w:val="28"/>
              </w:rPr>
            </w:pPr>
          </w:p>
        </w:tc>
        <w:tc>
          <w:tcPr>
            <w:tcW w:w="3360" w:type="dxa"/>
          </w:tcPr>
          <w:p w14:paraId="0945EC68" w14:textId="77777777" w:rsidR="007F4134" w:rsidRDefault="008535B0">
            <w:pPr>
              <w:pBdr>
                <w:top w:val="nil"/>
                <w:left w:val="nil"/>
                <w:bottom w:val="nil"/>
                <w:right w:val="nil"/>
                <w:between w:val="nil"/>
              </w:pBdr>
              <w:ind w:right="0" w:firstLine="0"/>
              <w:jc w:val="left"/>
              <w:rPr>
                <w:b/>
                <w:i/>
                <w:sz w:val="22"/>
                <w:szCs w:val="22"/>
              </w:rPr>
            </w:pPr>
            <w:r>
              <w:rPr>
                <w:b/>
                <w:i/>
                <w:sz w:val="22"/>
                <w:szCs w:val="22"/>
              </w:rPr>
              <w:t>3.6. Розвиток молодіжної інфраструктури</w:t>
            </w:r>
          </w:p>
        </w:tc>
        <w:tc>
          <w:tcPr>
            <w:tcW w:w="4095" w:type="dxa"/>
          </w:tcPr>
          <w:p w14:paraId="5A8B0089" w14:textId="77777777" w:rsidR="007F4134" w:rsidRDefault="008535B0">
            <w:pPr>
              <w:ind w:left="2" w:right="0" w:hanging="2"/>
              <w:rPr>
                <w:i/>
                <w:sz w:val="20"/>
                <w:szCs w:val="20"/>
              </w:rPr>
            </w:pPr>
            <w:r>
              <w:rPr>
                <w:i/>
                <w:sz w:val="20"/>
                <w:szCs w:val="20"/>
              </w:rPr>
              <w:t>Створення та розширення мережі молодіжних центрів (просторів) у Бориспільській міській територіальній громаді</w:t>
            </w:r>
          </w:p>
        </w:tc>
      </w:tr>
      <w:tr w:rsidR="007F4134" w14:paraId="4B9DD400" w14:textId="77777777">
        <w:trPr>
          <w:cantSplit/>
          <w:trHeight w:val="330"/>
        </w:trPr>
        <w:tc>
          <w:tcPr>
            <w:tcW w:w="2415" w:type="dxa"/>
            <w:vMerge w:val="restart"/>
          </w:tcPr>
          <w:p w14:paraId="22C75896" w14:textId="77777777" w:rsidR="007F4134" w:rsidRDefault="008535B0">
            <w:pPr>
              <w:numPr>
                <w:ilvl w:val="0"/>
                <w:numId w:val="6"/>
              </w:numPr>
              <w:ind w:left="313" w:right="0" w:hanging="313"/>
              <w:jc w:val="left"/>
              <w:rPr>
                <w:b/>
                <w:sz w:val="22"/>
                <w:szCs w:val="22"/>
              </w:rPr>
            </w:pPr>
            <w:r>
              <w:rPr>
                <w:b/>
                <w:sz w:val="22"/>
                <w:szCs w:val="22"/>
              </w:rPr>
              <w:t>Заможна та спроможна громада</w:t>
            </w:r>
          </w:p>
        </w:tc>
        <w:tc>
          <w:tcPr>
            <w:tcW w:w="3360" w:type="dxa"/>
            <w:vMerge w:val="restart"/>
          </w:tcPr>
          <w:p w14:paraId="549E291D" w14:textId="77777777" w:rsidR="007F4134" w:rsidRDefault="008535B0">
            <w:pPr>
              <w:pBdr>
                <w:top w:val="nil"/>
                <w:left w:val="nil"/>
                <w:bottom w:val="nil"/>
                <w:right w:val="nil"/>
                <w:between w:val="nil"/>
              </w:pBdr>
              <w:ind w:right="0" w:firstLine="0"/>
              <w:jc w:val="left"/>
              <w:rPr>
                <w:b/>
                <w:i/>
                <w:sz w:val="22"/>
                <w:szCs w:val="22"/>
              </w:rPr>
            </w:pPr>
            <w:r>
              <w:rPr>
                <w:b/>
                <w:i/>
                <w:sz w:val="22"/>
                <w:szCs w:val="22"/>
              </w:rPr>
              <w:t>4.1. Економічно спроможна громада сталого розвитку</w:t>
            </w:r>
          </w:p>
        </w:tc>
        <w:tc>
          <w:tcPr>
            <w:tcW w:w="4095" w:type="dxa"/>
          </w:tcPr>
          <w:p w14:paraId="529C2755" w14:textId="77777777" w:rsidR="007F4134" w:rsidRDefault="008535B0">
            <w:pPr>
              <w:spacing w:line="235" w:lineRule="auto"/>
              <w:ind w:right="0" w:firstLine="0"/>
              <w:rPr>
                <w:i/>
                <w:sz w:val="20"/>
                <w:szCs w:val="20"/>
              </w:rPr>
            </w:pPr>
            <w:r>
              <w:rPr>
                <w:i/>
                <w:sz w:val="20"/>
                <w:szCs w:val="20"/>
              </w:rPr>
              <w:t>Розвиток агропромислового сектору громади</w:t>
            </w:r>
          </w:p>
        </w:tc>
      </w:tr>
      <w:tr w:rsidR="007F4134" w14:paraId="795DCF6A" w14:textId="77777777">
        <w:trPr>
          <w:cantSplit/>
          <w:trHeight w:val="330"/>
        </w:trPr>
        <w:tc>
          <w:tcPr>
            <w:tcW w:w="2415" w:type="dxa"/>
            <w:vMerge/>
          </w:tcPr>
          <w:p w14:paraId="00DAE1F7" w14:textId="77777777" w:rsidR="007F4134" w:rsidRDefault="007F4134">
            <w:pPr>
              <w:ind w:right="0" w:firstLine="0"/>
              <w:jc w:val="left"/>
              <w:rPr>
                <w:sz w:val="28"/>
                <w:szCs w:val="28"/>
              </w:rPr>
            </w:pPr>
          </w:p>
        </w:tc>
        <w:tc>
          <w:tcPr>
            <w:tcW w:w="3360" w:type="dxa"/>
            <w:vMerge/>
          </w:tcPr>
          <w:p w14:paraId="681B6BAA" w14:textId="77777777" w:rsidR="007F4134" w:rsidRDefault="007F4134">
            <w:pPr>
              <w:ind w:right="0" w:firstLine="0"/>
              <w:jc w:val="left"/>
              <w:rPr>
                <w:sz w:val="28"/>
                <w:szCs w:val="28"/>
              </w:rPr>
            </w:pPr>
          </w:p>
        </w:tc>
        <w:tc>
          <w:tcPr>
            <w:tcW w:w="4095" w:type="dxa"/>
          </w:tcPr>
          <w:p w14:paraId="7EFE35AB" w14:textId="77777777" w:rsidR="007F4134" w:rsidRDefault="008535B0">
            <w:pPr>
              <w:ind w:right="0" w:firstLine="0"/>
              <w:rPr>
                <w:i/>
                <w:sz w:val="20"/>
                <w:szCs w:val="20"/>
              </w:rPr>
            </w:pPr>
            <w:r>
              <w:rPr>
                <w:i/>
                <w:sz w:val="20"/>
                <w:szCs w:val="20"/>
              </w:rPr>
              <w:t>Розвиток малого та середнього бізнесу</w:t>
            </w:r>
          </w:p>
        </w:tc>
      </w:tr>
      <w:tr w:rsidR="007F4134" w14:paraId="559F0129" w14:textId="77777777">
        <w:trPr>
          <w:cantSplit/>
          <w:trHeight w:val="330"/>
        </w:trPr>
        <w:tc>
          <w:tcPr>
            <w:tcW w:w="2415" w:type="dxa"/>
            <w:vMerge/>
          </w:tcPr>
          <w:p w14:paraId="1EEAFDBC" w14:textId="77777777" w:rsidR="007F4134" w:rsidRDefault="007F4134">
            <w:pPr>
              <w:ind w:right="0" w:firstLine="0"/>
              <w:jc w:val="left"/>
              <w:rPr>
                <w:sz w:val="28"/>
                <w:szCs w:val="28"/>
              </w:rPr>
            </w:pPr>
          </w:p>
        </w:tc>
        <w:tc>
          <w:tcPr>
            <w:tcW w:w="3360" w:type="dxa"/>
            <w:vMerge/>
          </w:tcPr>
          <w:p w14:paraId="3814E240" w14:textId="77777777" w:rsidR="007F4134" w:rsidRDefault="007F4134">
            <w:pPr>
              <w:ind w:right="0" w:firstLine="0"/>
              <w:jc w:val="left"/>
              <w:rPr>
                <w:sz w:val="28"/>
                <w:szCs w:val="28"/>
              </w:rPr>
            </w:pPr>
          </w:p>
        </w:tc>
        <w:tc>
          <w:tcPr>
            <w:tcW w:w="4095" w:type="dxa"/>
          </w:tcPr>
          <w:p w14:paraId="143879A2" w14:textId="77777777" w:rsidR="007F4134" w:rsidRDefault="008535B0">
            <w:pPr>
              <w:ind w:right="0" w:firstLine="0"/>
              <w:rPr>
                <w:i/>
                <w:sz w:val="20"/>
                <w:szCs w:val="20"/>
              </w:rPr>
            </w:pPr>
            <w:r>
              <w:rPr>
                <w:i/>
                <w:sz w:val="20"/>
                <w:szCs w:val="20"/>
              </w:rPr>
              <w:t xml:space="preserve">Розвиток промислового виробництва </w:t>
            </w:r>
          </w:p>
        </w:tc>
      </w:tr>
      <w:tr w:rsidR="007F4134" w14:paraId="1768B81A" w14:textId="77777777">
        <w:trPr>
          <w:cantSplit/>
          <w:trHeight w:val="495"/>
        </w:trPr>
        <w:tc>
          <w:tcPr>
            <w:tcW w:w="2415" w:type="dxa"/>
            <w:vMerge/>
          </w:tcPr>
          <w:p w14:paraId="4FFC5C68" w14:textId="77777777" w:rsidR="007F4134" w:rsidRDefault="007F4134">
            <w:pPr>
              <w:widowControl w:val="0"/>
              <w:ind w:right="0" w:firstLine="0"/>
              <w:jc w:val="left"/>
              <w:rPr>
                <w:sz w:val="28"/>
                <w:szCs w:val="28"/>
              </w:rPr>
            </w:pPr>
          </w:p>
        </w:tc>
        <w:tc>
          <w:tcPr>
            <w:tcW w:w="3360" w:type="dxa"/>
            <w:vMerge w:val="restart"/>
          </w:tcPr>
          <w:p w14:paraId="1F71EBCF" w14:textId="77777777" w:rsidR="007F4134" w:rsidRDefault="008535B0">
            <w:pPr>
              <w:pBdr>
                <w:top w:val="nil"/>
                <w:left w:val="nil"/>
                <w:bottom w:val="nil"/>
                <w:right w:val="nil"/>
                <w:between w:val="nil"/>
              </w:pBdr>
              <w:ind w:right="0" w:firstLine="0"/>
              <w:rPr>
                <w:b/>
                <w:i/>
                <w:sz w:val="22"/>
                <w:szCs w:val="22"/>
              </w:rPr>
            </w:pPr>
            <w:r>
              <w:rPr>
                <w:b/>
                <w:i/>
                <w:sz w:val="22"/>
                <w:szCs w:val="22"/>
              </w:rPr>
              <w:t>4.2.Підвищення інвестиційної привабливості громади. Сприяння інноваційному розвитку.</w:t>
            </w:r>
          </w:p>
        </w:tc>
        <w:tc>
          <w:tcPr>
            <w:tcW w:w="4095" w:type="dxa"/>
          </w:tcPr>
          <w:p w14:paraId="7070187F" w14:textId="77777777" w:rsidR="007F4134" w:rsidRDefault="008535B0">
            <w:pPr>
              <w:ind w:right="0" w:firstLine="0"/>
              <w:rPr>
                <w:i/>
                <w:sz w:val="20"/>
                <w:szCs w:val="20"/>
              </w:rPr>
            </w:pPr>
            <w:r>
              <w:rPr>
                <w:i/>
                <w:sz w:val="20"/>
                <w:szCs w:val="20"/>
              </w:rPr>
              <w:t>Поліпшення інвестиційного клімату Бориспільської міської територіальної громади</w:t>
            </w:r>
          </w:p>
        </w:tc>
      </w:tr>
      <w:tr w:rsidR="007F4134" w14:paraId="6ACC1C56" w14:textId="77777777">
        <w:trPr>
          <w:cantSplit/>
          <w:trHeight w:val="495"/>
        </w:trPr>
        <w:tc>
          <w:tcPr>
            <w:tcW w:w="2415" w:type="dxa"/>
            <w:vMerge/>
          </w:tcPr>
          <w:p w14:paraId="276B6994" w14:textId="77777777" w:rsidR="007F4134" w:rsidRDefault="007F4134">
            <w:pPr>
              <w:widowControl w:val="0"/>
              <w:ind w:right="0" w:firstLine="0"/>
              <w:jc w:val="left"/>
              <w:rPr>
                <w:sz w:val="28"/>
                <w:szCs w:val="28"/>
              </w:rPr>
            </w:pPr>
          </w:p>
        </w:tc>
        <w:tc>
          <w:tcPr>
            <w:tcW w:w="3360" w:type="dxa"/>
            <w:vMerge/>
          </w:tcPr>
          <w:p w14:paraId="5EBE2C14" w14:textId="77777777" w:rsidR="007F4134" w:rsidRDefault="007F4134">
            <w:pPr>
              <w:ind w:right="0" w:firstLine="0"/>
              <w:jc w:val="left"/>
              <w:rPr>
                <w:sz w:val="28"/>
                <w:szCs w:val="28"/>
              </w:rPr>
            </w:pPr>
          </w:p>
        </w:tc>
        <w:tc>
          <w:tcPr>
            <w:tcW w:w="4095" w:type="dxa"/>
          </w:tcPr>
          <w:p w14:paraId="40ADE8E3" w14:textId="77777777" w:rsidR="007F4134" w:rsidRDefault="008535B0">
            <w:pPr>
              <w:ind w:right="0" w:firstLine="0"/>
              <w:rPr>
                <w:i/>
                <w:sz w:val="20"/>
                <w:szCs w:val="20"/>
              </w:rPr>
            </w:pPr>
            <w:r>
              <w:rPr>
                <w:i/>
                <w:sz w:val="20"/>
                <w:szCs w:val="20"/>
              </w:rPr>
              <w:t>Розвиток туристичного потенціалу громади</w:t>
            </w:r>
          </w:p>
        </w:tc>
      </w:tr>
      <w:tr w:rsidR="007F4134" w14:paraId="31DF7C31" w14:textId="77777777">
        <w:trPr>
          <w:cantSplit/>
          <w:trHeight w:val="495"/>
        </w:trPr>
        <w:tc>
          <w:tcPr>
            <w:tcW w:w="2415" w:type="dxa"/>
            <w:vMerge/>
          </w:tcPr>
          <w:p w14:paraId="33680136" w14:textId="77777777" w:rsidR="007F4134" w:rsidRDefault="007F4134">
            <w:pPr>
              <w:widowControl w:val="0"/>
              <w:ind w:right="0" w:firstLine="0"/>
              <w:jc w:val="left"/>
              <w:rPr>
                <w:sz w:val="28"/>
                <w:szCs w:val="28"/>
              </w:rPr>
            </w:pPr>
          </w:p>
        </w:tc>
        <w:tc>
          <w:tcPr>
            <w:tcW w:w="3360" w:type="dxa"/>
            <w:vMerge/>
          </w:tcPr>
          <w:p w14:paraId="380332BC" w14:textId="77777777" w:rsidR="007F4134" w:rsidRDefault="007F4134">
            <w:pPr>
              <w:ind w:right="0" w:firstLine="0"/>
              <w:jc w:val="left"/>
              <w:rPr>
                <w:sz w:val="28"/>
                <w:szCs w:val="28"/>
              </w:rPr>
            </w:pPr>
          </w:p>
        </w:tc>
        <w:tc>
          <w:tcPr>
            <w:tcW w:w="4095" w:type="dxa"/>
          </w:tcPr>
          <w:p w14:paraId="6DBE2006" w14:textId="77777777" w:rsidR="007F4134" w:rsidRDefault="008535B0">
            <w:pPr>
              <w:ind w:right="0" w:firstLine="0"/>
              <w:rPr>
                <w:i/>
                <w:sz w:val="20"/>
                <w:szCs w:val="20"/>
              </w:rPr>
            </w:pPr>
            <w:r>
              <w:rPr>
                <w:i/>
                <w:sz w:val="20"/>
                <w:szCs w:val="20"/>
              </w:rPr>
              <w:t>Створення, відновлення, трансформація рекреаційних зон громади, розширення «зеленого» туризму з використанням інтерактивних методів та облаштування безбар’єрної інфраструктури</w:t>
            </w:r>
          </w:p>
        </w:tc>
      </w:tr>
      <w:tr w:rsidR="007F4134" w14:paraId="71FC58B9" w14:textId="77777777">
        <w:trPr>
          <w:cantSplit/>
          <w:trHeight w:val="495"/>
        </w:trPr>
        <w:tc>
          <w:tcPr>
            <w:tcW w:w="2415" w:type="dxa"/>
            <w:vMerge/>
          </w:tcPr>
          <w:p w14:paraId="65AC40EF" w14:textId="77777777" w:rsidR="007F4134" w:rsidRDefault="007F4134">
            <w:pPr>
              <w:widowControl w:val="0"/>
              <w:ind w:right="0" w:firstLine="0"/>
              <w:jc w:val="left"/>
              <w:rPr>
                <w:sz w:val="28"/>
                <w:szCs w:val="28"/>
              </w:rPr>
            </w:pPr>
          </w:p>
        </w:tc>
        <w:tc>
          <w:tcPr>
            <w:tcW w:w="3360" w:type="dxa"/>
            <w:vMerge/>
          </w:tcPr>
          <w:p w14:paraId="1C440890" w14:textId="77777777" w:rsidR="007F4134" w:rsidRDefault="007F4134">
            <w:pPr>
              <w:ind w:right="0" w:firstLine="0"/>
              <w:jc w:val="left"/>
              <w:rPr>
                <w:sz w:val="28"/>
                <w:szCs w:val="28"/>
              </w:rPr>
            </w:pPr>
          </w:p>
        </w:tc>
        <w:tc>
          <w:tcPr>
            <w:tcW w:w="4095" w:type="dxa"/>
          </w:tcPr>
          <w:p w14:paraId="790939D3" w14:textId="77777777" w:rsidR="007F4134" w:rsidRDefault="008535B0">
            <w:pPr>
              <w:widowControl w:val="0"/>
              <w:ind w:right="0" w:firstLine="0"/>
              <w:rPr>
                <w:i/>
                <w:sz w:val="20"/>
                <w:szCs w:val="20"/>
              </w:rPr>
            </w:pPr>
            <w:r>
              <w:rPr>
                <w:i/>
                <w:sz w:val="20"/>
                <w:szCs w:val="20"/>
              </w:rPr>
              <w:t>Cтворення інноваційної та креативної економіки громади</w:t>
            </w:r>
          </w:p>
        </w:tc>
      </w:tr>
      <w:tr w:rsidR="007F4134" w14:paraId="1ED88423" w14:textId="77777777">
        <w:trPr>
          <w:cantSplit/>
          <w:trHeight w:val="280"/>
        </w:trPr>
        <w:tc>
          <w:tcPr>
            <w:tcW w:w="2415" w:type="dxa"/>
            <w:vMerge/>
          </w:tcPr>
          <w:p w14:paraId="78E4A1D2" w14:textId="77777777" w:rsidR="007F4134" w:rsidRDefault="007F4134">
            <w:pPr>
              <w:widowControl w:val="0"/>
              <w:ind w:right="0" w:firstLine="0"/>
              <w:jc w:val="left"/>
              <w:rPr>
                <w:sz w:val="28"/>
                <w:szCs w:val="28"/>
              </w:rPr>
            </w:pPr>
          </w:p>
        </w:tc>
        <w:tc>
          <w:tcPr>
            <w:tcW w:w="3360" w:type="dxa"/>
          </w:tcPr>
          <w:p w14:paraId="7620F5CA" w14:textId="77777777" w:rsidR="007F4134" w:rsidRDefault="008535B0">
            <w:pPr>
              <w:pBdr>
                <w:top w:val="nil"/>
                <w:left w:val="nil"/>
                <w:bottom w:val="nil"/>
                <w:right w:val="nil"/>
                <w:between w:val="nil"/>
              </w:pBdr>
              <w:ind w:right="0" w:firstLine="0"/>
              <w:jc w:val="left"/>
              <w:rPr>
                <w:b/>
                <w:i/>
                <w:sz w:val="22"/>
                <w:szCs w:val="22"/>
              </w:rPr>
            </w:pPr>
            <w:r>
              <w:rPr>
                <w:b/>
                <w:i/>
                <w:sz w:val="22"/>
                <w:szCs w:val="22"/>
              </w:rPr>
              <w:t>4.3. Просторовий розвиток громади</w:t>
            </w:r>
          </w:p>
          <w:p w14:paraId="69823400" w14:textId="77777777" w:rsidR="007F4134" w:rsidRDefault="007F4134">
            <w:pPr>
              <w:pBdr>
                <w:top w:val="nil"/>
                <w:left w:val="nil"/>
                <w:bottom w:val="nil"/>
                <w:right w:val="nil"/>
                <w:between w:val="nil"/>
              </w:pBdr>
              <w:ind w:right="0" w:firstLine="0"/>
              <w:jc w:val="left"/>
              <w:rPr>
                <w:b/>
                <w:i/>
                <w:sz w:val="22"/>
                <w:szCs w:val="22"/>
              </w:rPr>
            </w:pPr>
          </w:p>
          <w:p w14:paraId="4311DA50" w14:textId="77777777" w:rsidR="007F4134" w:rsidRDefault="007F4134">
            <w:pPr>
              <w:pBdr>
                <w:top w:val="nil"/>
                <w:left w:val="nil"/>
                <w:bottom w:val="nil"/>
                <w:right w:val="nil"/>
                <w:between w:val="nil"/>
              </w:pBdr>
              <w:ind w:right="0" w:firstLine="0"/>
              <w:jc w:val="left"/>
              <w:rPr>
                <w:b/>
                <w:i/>
                <w:sz w:val="22"/>
                <w:szCs w:val="22"/>
              </w:rPr>
            </w:pPr>
          </w:p>
        </w:tc>
        <w:tc>
          <w:tcPr>
            <w:tcW w:w="4095" w:type="dxa"/>
            <w:vAlign w:val="center"/>
          </w:tcPr>
          <w:p w14:paraId="1EF101A3" w14:textId="77777777" w:rsidR="007F4134" w:rsidRDefault="008535B0">
            <w:pPr>
              <w:ind w:right="0" w:firstLine="0"/>
              <w:rPr>
                <w:i/>
                <w:sz w:val="20"/>
                <w:szCs w:val="20"/>
              </w:rPr>
            </w:pPr>
            <w:r>
              <w:rPr>
                <w:i/>
                <w:sz w:val="20"/>
                <w:szCs w:val="20"/>
              </w:rPr>
              <w:t>Розроблення актуальної містобудівної документації</w:t>
            </w:r>
          </w:p>
        </w:tc>
      </w:tr>
    </w:tbl>
    <w:p w14:paraId="7351F5D9" w14:textId="77777777" w:rsidR="007F4134" w:rsidRDefault="007F4134">
      <w:pPr>
        <w:ind w:right="0" w:firstLine="0"/>
        <w:jc w:val="left"/>
        <w:rPr>
          <w:i/>
        </w:rPr>
      </w:pPr>
    </w:p>
    <w:p w14:paraId="131FE993" w14:textId="77777777" w:rsidR="007F4134" w:rsidRDefault="007F4134">
      <w:pPr>
        <w:widowControl w:val="0"/>
        <w:shd w:val="clear" w:color="auto" w:fill="FFFFFF"/>
        <w:ind w:firstLine="566"/>
      </w:pPr>
    </w:p>
    <w:p w14:paraId="4A505CCE" w14:textId="77777777" w:rsidR="007F4134" w:rsidRDefault="008535B0">
      <w:pPr>
        <w:pStyle w:val="3"/>
        <w:rPr>
          <w:sz w:val="28"/>
          <w:szCs w:val="28"/>
        </w:rPr>
      </w:pPr>
      <w:bookmarkStart w:id="4" w:name="_v9hx6whjkvxw" w:colFirst="0" w:colLast="0"/>
      <w:bookmarkEnd w:id="4"/>
      <w:r>
        <w:t>Узгодженість ДДП із цілями документів вищого рівня</w:t>
      </w:r>
    </w:p>
    <w:p w14:paraId="080531B7" w14:textId="77777777" w:rsidR="007F4134" w:rsidRDefault="008535B0">
      <w:pPr>
        <w:ind w:right="0" w:firstLine="720"/>
      </w:pPr>
      <w:r>
        <w:t>Інформацію щодо узгодженості ДДП із релевантними документами регіонального рівня наведено у таблицях нижче</w:t>
      </w:r>
      <w:r>
        <w:rPr>
          <w:vertAlign w:val="superscript"/>
        </w:rPr>
        <w:footnoteReference w:id="2"/>
      </w:r>
      <w:r>
        <w:t>. Зауважимо, що визначені у Стратегії завдання та заходи є достатньо узагальненими, тому їх впливає бути уточнений на наступних етапах, в тому числі при визначенні конкретних заходів та їх характеристик.</w:t>
      </w:r>
    </w:p>
    <w:p w14:paraId="4A50FC04" w14:textId="77777777" w:rsidR="007F4134" w:rsidRDefault="008535B0">
      <w:pPr>
        <w:spacing w:before="200"/>
        <w:ind w:firstLine="0"/>
        <w:jc w:val="right"/>
        <w:rPr>
          <w:i/>
        </w:rPr>
      </w:pPr>
      <w:r>
        <w:rPr>
          <w:i/>
        </w:rPr>
        <w:t>Таблиця 1.2.</w:t>
      </w:r>
    </w:p>
    <w:p w14:paraId="1FE10AAF" w14:textId="77777777" w:rsidR="007F4134" w:rsidRDefault="008535B0">
      <w:pPr>
        <w:ind w:firstLine="0"/>
        <w:jc w:val="right"/>
        <w:rPr>
          <w:i/>
        </w:rPr>
      </w:pPr>
      <w:r>
        <w:rPr>
          <w:i/>
        </w:rPr>
        <w:t>Узгодженість основних положень ДДП їх положеннями Стратегії розвитку Київської області на 2021-2027 роки</w:t>
      </w:r>
      <w:r>
        <w:rPr>
          <w:i/>
          <w:vertAlign w:val="superscript"/>
        </w:rPr>
        <w:footnoteReference w:id="3"/>
      </w:r>
    </w:p>
    <w:tbl>
      <w:tblPr>
        <w:tblStyle w:val="a6"/>
        <w:tblW w:w="9930" w:type="dxa"/>
        <w:jc w:val="center"/>
        <w:tblInd w:w="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600" w:firstRow="0" w:lastRow="0" w:firstColumn="0" w:lastColumn="0" w:noHBand="1" w:noVBand="1"/>
      </w:tblPr>
      <w:tblGrid>
        <w:gridCol w:w="4320"/>
        <w:gridCol w:w="1455"/>
        <w:gridCol w:w="1395"/>
        <w:gridCol w:w="1290"/>
        <w:gridCol w:w="1470"/>
      </w:tblGrid>
      <w:tr w:rsidR="007F4134" w14:paraId="21256EE3" w14:textId="77777777">
        <w:trPr>
          <w:trHeight w:val="855"/>
          <w:jc w:val="center"/>
        </w:trPr>
        <w:tc>
          <w:tcPr>
            <w:tcW w:w="4320" w:type="dxa"/>
            <w:tcBorders>
              <w:left w:val="single" w:sz="12" w:space="0" w:color="666666"/>
              <w:right w:val="single" w:sz="12" w:space="0" w:color="666666"/>
            </w:tcBorders>
          </w:tcPr>
          <w:p w14:paraId="17639E43" w14:textId="77777777" w:rsidR="007F4134" w:rsidRDefault="007F4134">
            <w:pPr>
              <w:widowControl w:val="0"/>
              <w:ind w:right="0" w:firstLine="0"/>
              <w:jc w:val="center"/>
              <w:rPr>
                <w:b/>
              </w:rPr>
            </w:pPr>
          </w:p>
        </w:tc>
        <w:tc>
          <w:tcPr>
            <w:tcW w:w="5610" w:type="dxa"/>
            <w:gridSpan w:val="4"/>
            <w:vMerge w:val="restart"/>
            <w:tcBorders>
              <w:left w:val="single" w:sz="12" w:space="0" w:color="666666"/>
            </w:tcBorders>
            <w:tcMar>
              <w:top w:w="100" w:type="dxa"/>
              <w:left w:w="100" w:type="dxa"/>
              <w:bottom w:w="100" w:type="dxa"/>
              <w:right w:w="100" w:type="dxa"/>
            </w:tcMar>
            <w:vAlign w:val="center"/>
          </w:tcPr>
          <w:p w14:paraId="63BB3D24" w14:textId="77777777" w:rsidR="007F4134" w:rsidRDefault="008535B0">
            <w:pPr>
              <w:ind w:right="0" w:firstLine="0"/>
              <w:jc w:val="center"/>
              <w:rPr>
                <w:b/>
              </w:rPr>
            </w:pPr>
            <w:r>
              <w:rPr>
                <w:b/>
                <w:i/>
              </w:rPr>
              <w:t>Цілі Стратегії розвитку Київської області на 2021-2027 роки*</w:t>
            </w:r>
          </w:p>
        </w:tc>
      </w:tr>
      <w:tr w:rsidR="007F4134" w14:paraId="1FFBEFDF" w14:textId="77777777">
        <w:trPr>
          <w:trHeight w:val="282"/>
          <w:jc w:val="center"/>
        </w:trPr>
        <w:tc>
          <w:tcPr>
            <w:tcW w:w="4320" w:type="dxa"/>
            <w:vMerge w:val="restart"/>
            <w:tcBorders>
              <w:left w:val="single" w:sz="12" w:space="0" w:color="666666"/>
              <w:right w:val="single" w:sz="12" w:space="0" w:color="666666"/>
            </w:tcBorders>
          </w:tcPr>
          <w:p w14:paraId="341BC804" w14:textId="77777777" w:rsidR="007F4134" w:rsidRDefault="007F4134">
            <w:pPr>
              <w:pBdr>
                <w:top w:val="nil"/>
                <w:left w:val="nil"/>
                <w:bottom w:val="nil"/>
                <w:right w:val="nil"/>
                <w:between w:val="nil"/>
              </w:pBdr>
              <w:ind w:right="0" w:firstLine="0"/>
              <w:jc w:val="center"/>
              <w:rPr>
                <w:b/>
              </w:rPr>
            </w:pPr>
          </w:p>
          <w:p w14:paraId="28D51B38" w14:textId="77777777" w:rsidR="007F4134" w:rsidRDefault="008535B0">
            <w:pPr>
              <w:pBdr>
                <w:top w:val="nil"/>
                <w:left w:val="nil"/>
                <w:bottom w:val="nil"/>
                <w:right w:val="nil"/>
                <w:between w:val="nil"/>
              </w:pBdr>
              <w:ind w:right="0" w:firstLine="0"/>
              <w:jc w:val="center"/>
              <w:rPr>
                <w:b/>
              </w:rPr>
            </w:pPr>
            <w:r>
              <w:rPr>
                <w:b/>
              </w:rPr>
              <w:t>Основні цілі ДДП</w:t>
            </w:r>
          </w:p>
        </w:tc>
        <w:tc>
          <w:tcPr>
            <w:tcW w:w="5610" w:type="dxa"/>
            <w:gridSpan w:val="4"/>
            <w:vMerge/>
            <w:tcBorders>
              <w:left w:val="single" w:sz="12" w:space="0" w:color="666666"/>
            </w:tcBorders>
            <w:tcMar>
              <w:top w:w="100" w:type="dxa"/>
              <w:left w:w="100" w:type="dxa"/>
              <w:bottom w:w="100" w:type="dxa"/>
              <w:right w:w="100" w:type="dxa"/>
            </w:tcMar>
            <w:vAlign w:val="center"/>
          </w:tcPr>
          <w:p w14:paraId="1281FE0D" w14:textId="77777777" w:rsidR="007F4134" w:rsidRDefault="007F4134">
            <w:pPr>
              <w:ind w:right="0" w:firstLine="0"/>
              <w:jc w:val="center"/>
              <w:rPr>
                <w:sz w:val="16"/>
                <w:szCs w:val="16"/>
              </w:rPr>
            </w:pPr>
          </w:p>
        </w:tc>
      </w:tr>
      <w:tr w:rsidR="007F4134" w14:paraId="64CE50CB" w14:textId="77777777">
        <w:trPr>
          <w:trHeight w:val="195"/>
          <w:jc w:val="center"/>
        </w:trPr>
        <w:tc>
          <w:tcPr>
            <w:tcW w:w="4320" w:type="dxa"/>
            <w:vMerge/>
            <w:tcBorders>
              <w:left w:val="single" w:sz="12" w:space="0" w:color="666666"/>
              <w:right w:val="single" w:sz="12" w:space="0" w:color="666666"/>
            </w:tcBorders>
          </w:tcPr>
          <w:p w14:paraId="1F2E0BDD" w14:textId="77777777" w:rsidR="007F4134" w:rsidRDefault="007F4134">
            <w:pPr>
              <w:ind w:right="0" w:firstLine="0"/>
              <w:jc w:val="center"/>
              <w:rPr>
                <w:b/>
                <w:sz w:val="16"/>
                <w:szCs w:val="16"/>
              </w:rPr>
            </w:pPr>
          </w:p>
        </w:tc>
        <w:tc>
          <w:tcPr>
            <w:tcW w:w="1455" w:type="dxa"/>
            <w:tcBorders>
              <w:left w:val="single" w:sz="12" w:space="0" w:color="666666"/>
            </w:tcBorders>
            <w:tcMar>
              <w:top w:w="100" w:type="dxa"/>
              <w:left w:w="100" w:type="dxa"/>
              <w:bottom w:w="100" w:type="dxa"/>
              <w:right w:w="100" w:type="dxa"/>
            </w:tcMar>
          </w:tcPr>
          <w:p w14:paraId="4489EC8F" w14:textId="77777777" w:rsidR="007F4134" w:rsidRDefault="008535B0">
            <w:pPr>
              <w:ind w:right="0" w:firstLine="0"/>
              <w:jc w:val="center"/>
              <w:rPr>
                <w:b/>
              </w:rPr>
            </w:pPr>
            <w:r>
              <w:rPr>
                <w:b/>
              </w:rPr>
              <w:t>СЦ.1.</w:t>
            </w:r>
          </w:p>
        </w:tc>
        <w:tc>
          <w:tcPr>
            <w:tcW w:w="1395" w:type="dxa"/>
            <w:tcMar>
              <w:top w:w="100" w:type="dxa"/>
              <w:left w:w="100" w:type="dxa"/>
              <w:bottom w:w="100" w:type="dxa"/>
              <w:right w:w="100" w:type="dxa"/>
            </w:tcMar>
          </w:tcPr>
          <w:p w14:paraId="7A450A87" w14:textId="77777777" w:rsidR="007F4134" w:rsidRDefault="008535B0">
            <w:pPr>
              <w:ind w:right="0" w:firstLine="0"/>
              <w:jc w:val="center"/>
              <w:rPr>
                <w:b/>
              </w:rPr>
            </w:pPr>
            <w:r>
              <w:rPr>
                <w:b/>
              </w:rPr>
              <w:t>СЦ.2</w:t>
            </w:r>
          </w:p>
        </w:tc>
        <w:tc>
          <w:tcPr>
            <w:tcW w:w="1290" w:type="dxa"/>
            <w:tcMar>
              <w:top w:w="100" w:type="dxa"/>
              <w:left w:w="100" w:type="dxa"/>
              <w:bottom w:w="100" w:type="dxa"/>
              <w:right w:w="100" w:type="dxa"/>
            </w:tcMar>
          </w:tcPr>
          <w:p w14:paraId="45B1E26A" w14:textId="77777777" w:rsidR="007F4134" w:rsidRDefault="008535B0">
            <w:pPr>
              <w:ind w:right="0" w:firstLine="0"/>
              <w:jc w:val="center"/>
              <w:rPr>
                <w:b/>
              </w:rPr>
            </w:pPr>
            <w:r>
              <w:rPr>
                <w:b/>
              </w:rPr>
              <w:t>СЦ.3</w:t>
            </w:r>
          </w:p>
        </w:tc>
        <w:tc>
          <w:tcPr>
            <w:tcW w:w="1470" w:type="dxa"/>
            <w:tcMar>
              <w:top w:w="100" w:type="dxa"/>
              <w:left w:w="100" w:type="dxa"/>
              <w:bottom w:w="100" w:type="dxa"/>
              <w:right w:w="100" w:type="dxa"/>
            </w:tcMar>
          </w:tcPr>
          <w:p w14:paraId="5447E2A2" w14:textId="77777777" w:rsidR="007F4134" w:rsidRDefault="008535B0">
            <w:pPr>
              <w:ind w:right="0" w:firstLine="0"/>
              <w:jc w:val="center"/>
              <w:rPr>
                <w:b/>
              </w:rPr>
            </w:pPr>
            <w:r>
              <w:rPr>
                <w:b/>
              </w:rPr>
              <w:t>СЦ.4</w:t>
            </w:r>
          </w:p>
        </w:tc>
      </w:tr>
      <w:tr w:rsidR="007F4134" w14:paraId="0F485498" w14:textId="77777777">
        <w:trPr>
          <w:trHeight w:val="440"/>
          <w:jc w:val="center"/>
        </w:trPr>
        <w:tc>
          <w:tcPr>
            <w:tcW w:w="9930" w:type="dxa"/>
            <w:gridSpan w:val="5"/>
            <w:tcMar>
              <w:top w:w="100" w:type="dxa"/>
              <w:left w:w="100" w:type="dxa"/>
              <w:bottom w:w="100" w:type="dxa"/>
              <w:right w:w="100" w:type="dxa"/>
            </w:tcMar>
          </w:tcPr>
          <w:p w14:paraId="59FE63D2" w14:textId="77777777" w:rsidR="007F4134" w:rsidRDefault="008535B0">
            <w:pPr>
              <w:pBdr>
                <w:top w:val="nil"/>
                <w:left w:val="nil"/>
                <w:bottom w:val="nil"/>
                <w:right w:val="nil"/>
                <w:between w:val="nil"/>
              </w:pBdr>
              <w:ind w:right="0" w:firstLine="0"/>
              <w:rPr>
                <w:b/>
              </w:rPr>
            </w:pPr>
            <w:r>
              <w:rPr>
                <w:b/>
              </w:rPr>
              <w:t>«Безпечна громада»</w:t>
            </w:r>
          </w:p>
        </w:tc>
      </w:tr>
      <w:tr w:rsidR="007F4134" w14:paraId="3ED8D42D" w14:textId="77777777">
        <w:trPr>
          <w:trHeight w:val="225"/>
          <w:jc w:val="center"/>
        </w:trPr>
        <w:tc>
          <w:tcPr>
            <w:tcW w:w="4320" w:type="dxa"/>
            <w:tcMar>
              <w:top w:w="100" w:type="dxa"/>
              <w:left w:w="100" w:type="dxa"/>
              <w:bottom w:w="100" w:type="dxa"/>
              <w:right w:w="100" w:type="dxa"/>
            </w:tcMar>
          </w:tcPr>
          <w:p w14:paraId="64E214DF" w14:textId="77777777" w:rsidR="007F4134" w:rsidRDefault="008535B0">
            <w:pPr>
              <w:pBdr>
                <w:top w:val="nil"/>
                <w:left w:val="nil"/>
                <w:bottom w:val="nil"/>
                <w:right w:val="nil"/>
                <w:between w:val="nil"/>
              </w:pBdr>
              <w:ind w:right="0" w:firstLine="0"/>
              <w:rPr>
                <w:b/>
                <w:i/>
              </w:rPr>
            </w:pPr>
            <w:r>
              <w:rPr>
                <w:b/>
                <w:i/>
              </w:rPr>
              <w:lastRenderedPageBreak/>
              <w:t>1.1. Захист від загроз військової агресії</w:t>
            </w:r>
          </w:p>
        </w:tc>
        <w:tc>
          <w:tcPr>
            <w:tcW w:w="1455" w:type="dxa"/>
            <w:tcBorders>
              <w:left w:val="single" w:sz="12" w:space="0" w:color="666666"/>
            </w:tcBorders>
            <w:tcMar>
              <w:top w:w="100" w:type="dxa"/>
              <w:left w:w="100" w:type="dxa"/>
              <w:bottom w:w="100" w:type="dxa"/>
              <w:right w:w="100" w:type="dxa"/>
            </w:tcMar>
          </w:tcPr>
          <w:p w14:paraId="50479E0E" w14:textId="77777777" w:rsidR="007F4134" w:rsidRDefault="008535B0">
            <w:pPr>
              <w:ind w:right="0" w:firstLine="0"/>
              <w:jc w:val="center"/>
              <w:rPr>
                <w:sz w:val="28"/>
                <w:szCs w:val="28"/>
              </w:rPr>
            </w:pPr>
            <w:r>
              <w:rPr>
                <w:sz w:val="28"/>
                <w:szCs w:val="28"/>
              </w:rPr>
              <w:t>++</w:t>
            </w:r>
          </w:p>
        </w:tc>
        <w:tc>
          <w:tcPr>
            <w:tcW w:w="1395" w:type="dxa"/>
            <w:tcMar>
              <w:top w:w="100" w:type="dxa"/>
              <w:left w:w="100" w:type="dxa"/>
              <w:bottom w:w="100" w:type="dxa"/>
              <w:right w:w="100" w:type="dxa"/>
            </w:tcMar>
          </w:tcPr>
          <w:p w14:paraId="66876044" w14:textId="77777777" w:rsidR="007F4134" w:rsidRDefault="008535B0">
            <w:pPr>
              <w:ind w:right="0" w:firstLine="0"/>
              <w:jc w:val="center"/>
            </w:pPr>
            <w:r>
              <w:t>О</w:t>
            </w:r>
          </w:p>
        </w:tc>
        <w:tc>
          <w:tcPr>
            <w:tcW w:w="1290" w:type="dxa"/>
            <w:tcMar>
              <w:top w:w="100" w:type="dxa"/>
              <w:left w:w="100" w:type="dxa"/>
              <w:bottom w:w="100" w:type="dxa"/>
              <w:right w:w="100" w:type="dxa"/>
            </w:tcMar>
          </w:tcPr>
          <w:p w14:paraId="72850118" w14:textId="77777777" w:rsidR="007F4134" w:rsidRDefault="008535B0">
            <w:pPr>
              <w:ind w:right="0" w:firstLine="0"/>
              <w:jc w:val="center"/>
            </w:pPr>
            <w:r>
              <w:t>О</w:t>
            </w:r>
          </w:p>
        </w:tc>
        <w:tc>
          <w:tcPr>
            <w:tcW w:w="1470" w:type="dxa"/>
            <w:tcMar>
              <w:top w:w="100" w:type="dxa"/>
              <w:left w:w="100" w:type="dxa"/>
              <w:bottom w:w="100" w:type="dxa"/>
              <w:right w:w="100" w:type="dxa"/>
            </w:tcMar>
          </w:tcPr>
          <w:p w14:paraId="7387E13D" w14:textId="77777777" w:rsidR="007F4134" w:rsidRDefault="008535B0">
            <w:pPr>
              <w:ind w:right="0" w:firstLine="0"/>
              <w:jc w:val="center"/>
            </w:pPr>
            <w:r>
              <w:t>О</w:t>
            </w:r>
          </w:p>
        </w:tc>
      </w:tr>
      <w:tr w:rsidR="007F4134" w14:paraId="4FD62BF1" w14:textId="77777777">
        <w:trPr>
          <w:trHeight w:val="735"/>
          <w:jc w:val="center"/>
        </w:trPr>
        <w:tc>
          <w:tcPr>
            <w:tcW w:w="4320" w:type="dxa"/>
            <w:tcMar>
              <w:top w:w="100" w:type="dxa"/>
              <w:left w:w="100" w:type="dxa"/>
              <w:bottom w:w="100" w:type="dxa"/>
              <w:right w:w="100" w:type="dxa"/>
            </w:tcMar>
          </w:tcPr>
          <w:p w14:paraId="1F50954C" w14:textId="77777777" w:rsidR="007F4134" w:rsidRDefault="008535B0">
            <w:pPr>
              <w:pBdr>
                <w:top w:val="nil"/>
                <w:left w:val="nil"/>
                <w:bottom w:val="nil"/>
                <w:right w:val="nil"/>
                <w:between w:val="nil"/>
              </w:pBdr>
              <w:ind w:right="0" w:firstLine="0"/>
              <w:rPr>
                <w:b/>
                <w:i/>
              </w:rPr>
            </w:pPr>
            <w:r>
              <w:rPr>
                <w:b/>
                <w:i/>
              </w:rPr>
              <w:t>1.2. Цивільна безпека та захист від надзвичайних ситуацій</w:t>
            </w:r>
          </w:p>
        </w:tc>
        <w:tc>
          <w:tcPr>
            <w:tcW w:w="1455" w:type="dxa"/>
            <w:tcBorders>
              <w:left w:val="single" w:sz="12" w:space="0" w:color="666666"/>
            </w:tcBorders>
            <w:tcMar>
              <w:top w:w="100" w:type="dxa"/>
              <w:left w:w="100" w:type="dxa"/>
              <w:bottom w:w="100" w:type="dxa"/>
              <w:right w:w="100" w:type="dxa"/>
            </w:tcMar>
          </w:tcPr>
          <w:p w14:paraId="717C3B01" w14:textId="77777777" w:rsidR="007F4134" w:rsidRDefault="008535B0">
            <w:pPr>
              <w:ind w:right="0" w:firstLine="0"/>
              <w:jc w:val="center"/>
            </w:pPr>
            <w:r>
              <w:t>++</w:t>
            </w:r>
          </w:p>
        </w:tc>
        <w:tc>
          <w:tcPr>
            <w:tcW w:w="1395" w:type="dxa"/>
            <w:tcMar>
              <w:top w:w="100" w:type="dxa"/>
              <w:left w:w="100" w:type="dxa"/>
              <w:bottom w:w="100" w:type="dxa"/>
              <w:right w:w="100" w:type="dxa"/>
            </w:tcMar>
          </w:tcPr>
          <w:p w14:paraId="45F0909F" w14:textId="77777777" w:rsidR="007F4134" w:rsidRDefault="008535B0">
            <w:pPr>
              <w:ind w:right="0" w:firstLine="0"/>
              <w:jc w:val="center"/>
            </w:pPr>
            <w:r>
              <w:t>О</w:t>
            </w:r>
          </w:p>
        </w:tc>
        <w:tc>
          <w:tcPr>
            <w:tcW w:w="1290" w:type="dxa"/>
            <w:tcMar>
              <w:top w:w="100" w:type="dxa"/>
              <w:left w:w="100" w:type="dxa"/>
              <w:bottom w:w="100" w:type="dxa"/>
              <w:right w:w="100" w:type="dxa"/>
            </w:tcMar>
          </w:tcPr>
          <w:p w14:paraId="38E8F5F5" w14:textId="77777777" w:rsidR="007F4134" w:rsidRDefault="008535B0">
            <w:pPr>
              <w:ind w:right="0" w:firstLine="0"/>
              <w:jc w:val="center"/>
            </w:pPr>
            <w:r>
              <w:t>++</w:t>
            </w:r>
          </w:p>
        </w:tc>
        <w:tc>
          <w:tcPr>
            <w:tcW w:w="1470" w:type="dxa"/>
            <w:tcMar>
              <w:top w:w="100" w:type="dxa"/>
              <w:left w:w="100" w:type="dxa"/>
              <w:bottom w:w="100" w:type="dxa"/>
              <w:right w:w="100" w:type="dxa"/>
            </w:tcMar>
          </w:tcPr>
          <w:p w14:paraId="5C309BCF" w14:textId="77777777" w:rsidR="007F4134" w:rsidRDefault="008535B0">
            <w:pPr>
              <w:ind w:right="0" w:firstLine="0"/>
              <w:jc w:val="center"/>
            </w:pPr>
            <w:r>
              <w:t>О</w:t>
            </w:r>
          </w:p>
        </w:tc>
      </w:tr>
      <w:tr w:rsidR="007F4134" w14:paraId="6A12A30C" w14:textId="77777777">
        <w:trPr>
          <w:trHeight w:val="225"/>
          <w:jc w:val="center"/>
        </w:trPr>
        <w:tc>
          <w:tcPr>
            <w:tcW w:w="4320" w:type="dxa"/>
            <w:tcMar>
              <w:top w:w="100" w:type="dxa"/>
              <w:left w:w="100" w:type="dxa"/>
              <w:bottom w:w="100" w:type="dxa"/>
              <w:right w:w="100" w:type="dxa"/>
            </w:tcMar>
          </w:tcPr>
          <w:p w14:paraId="66608AEC" w14:textId="77777777" w:rsidR="007F4134" w:rsidRDefault="008535B0">
            <w:pPr>
              <w:pBdr>
                <w:top w:val="nil"/>
                <w:left w:val="nil"/>
                <w:bottom w:val="nil"/>
                <w:right w:val="nil"/>
                <w:between w:val="nil"/>
              </w:pBdr>
              <w:ind w:right="0" w:firstLine="0"/>
              <w:rPr>
                <w:b/>
                <w:i/>
              </w:rPr>
            </w:pPr>
            <w:r>
              <w:rPr>
                <w:b/>
                <w:i/>
              </w:rPr>
              <w:t>1.3. Чисте довкілля та екологічна безпека</w:t>
            </w:r>
          </w:p>
        </w:tc>
        <w:tc>
          <w:tcPr>
            <w:tcW w:w="1455" w:type="dxa"/>
            <w:tcBorders>
              <w:left w:val="single" w:sz="12" w:space="0" w:color="666666"/>
            </w:tcBorders>
            <w:tcMar>
              <w:top w:w="100" w:type="dxa"/>
              <w:left w:w="100" w:type="dxa"/>
              <w:bottom w:w="100" w:type="dxa"/>
              <w:right w:w="100" w:type="dxa"/>
            </w:tcMar>
          </w:tcPr>
          <w:p w14:paraId="20BE7FCA" w14:textId="77777777" w:rsidR="007F4134" w:rsidRDefault="008535B0">
            <w:pPr>
              <w:ind w:right="0" w:firstLine="0"/>
              <w:jc w:val="center"/>
              <w:rPr>
                <w:sz w:val="32"/>
                <w:szCs w:val="32"/>
              </w:rPr>
            </w:pPr>
            <w:r>
              <w:t>++</w:t>
            </w:r>
          </w:p>
        </w:tc>
        <w:tc>
          <w:tcPr>
            <w:tcW w:w="1395" w:type="dxa"/>
            <w:tcMar>
              <w:top w:w="100" w:type="dxa"/>
              <w:left w:w="100" w:type="dxa"/>
              <w:bottom w:w="100" w:type="dxa"/>
              <w:right w:w="100" w:type="dxa"/>
            </w:tcMar>
          </w:tcPr>
          <w:p w14:paraId="47392C1E" w14:textId="77777777" w:rsidR="007F4134" w:rsidRDefault="008535B0">
            <w:pPr>
              <w:ind w:right="0" w:firstLine="0"/>
              <w:jc w:val="center"/>
            </w:pPr>
            <w:r>
              <w:t>О</w:t>
            </w:r>
          </w:p>
        </w:tc>
        <w:tc>
          <w:tcPr>
            <w:tcW w:w="1290" w:type="dxa"/>
            <w:tcMar>
              <w:top w:w="100" w:type="dxa"/>
              <w:left w:w="100" w:type="dxa"/>
              <w:bottom w:w="100" w:type="dxa"/>
              <w:right w:w="100" w:type="dxa"/>
            </w:tcMar>
          </w:tcPr>
          <w:p w14:paraId="775E5C87" w14:textId="77777777" w:rsidR="007F4134" w:rsidRDefault="008535B0">
            <w:pPr>
              <w:ind w:right="0" w:firstLine="0"/>
              <w:jc w:val="center"/>
            </w:pPr>
            <w:r>
              <w:t>О</w:t>
            </w:r>
          </w:p>
        </w:tc>
        <w:tc>
          <w:tcPr>
            <w:tcW w:w="1470" w:type="dxa"/>
            <w:tcMar>
              <w:top w:w="100" w:type="dxa"/>
              <w:left w:w="100" w:type="dxa"/>
              <w:bottom w:w="100" w:type="dxa"/>
              <w:right w:w="100" w:type="dxa"/>
            </w:tcMar>
          </w:tcPr>
          <w:p w14:paraId="7A109AE1" w14:textId="77777777" w:rsidR="007F4134" w:rsidRDefault="008535B0">
            <w:pPr>
              <w:ind w:right="0" w:firstLine="0"/>
              <w:jc w:val="center"/>
            </w:pPr>
            <w:r>
              <w:t>О</w:t>
            </w:r>
          </w:p>
        </w:tc>
      </w:tr>
      <w:tr w:rsidR="007F4134" w14:paraId="14DFA57B" w14:textId="77777777">
        <w:trPr>
          <w:trHeight w:val="225"/>
          <w:jc w:val="center"/>
        </w:trPr>
        <w:tc>
          <w:tcPr>
            <w:tcW w:w="4320" w:type="dxa"/>
            <w:tcMar>
              <w:top w:w="100" w:type="dxa"/>
              <w:left w:w="100" w:type="dxa"/>
              <w:bottom w:w="100" w:type="dxa"/>
              <w:right w:w="100" w:type="dxa"/>
            </w:tcMar>
          </w:tcPr>
          <w:p w14:paraId="6805E032" w14:textId="77777777" w:rsidR="007F4134" w:rsidRDefault="008535B0">
            <w:pPr>
              <w:pBdr>
                <w:top w:val="nil"/>
                <w:left w:val="nil"/>
                <w:bottom w:val="nil"/>
                <w:right w:val="nil"/>
                <w:between w:val="nil"/>
              </w:pBdr>
              <w:ind w:right="0" w:firstLine="0"/>
              <w:rPr>
                <w:b/>
                <w:i/>
              </w:rPr>
            </w:pPr>
            <w:r>
              <w:rPr>
                <w:b/>
                <w:i/>
              </w:rPr>
              <w:t>1.4. Енергетична безпека та ефективне управління енергетичними ресурсами</w:t>
            </w:r>
          </w:p>
        </w:tc>
        <w:tc>
          <w:tcPr>
            <w:tcW w:w="1455" w:type="dxa"/>
            <w:tcBorders>
              <w:left w:val="single" w:sz="12" w:space="0" w:color="666666"/>
            </w:tcBorders>
            <w:tcMar>
              <w:top w:w="100" w:type="dxa"/>
              <w:left w:w="100" w:type="dxa"/>
              <w:bottom w:w="100" w:type="dxa"/>
              <w:right w:w="100" w:type="dxa"/>
            </w:tcMar>
          </w:tcPr>
          <w:p w14:paraId="4476BA07" w14:textId="77777777" w:rsidR="007F4134" w:rsidRDefault="008535B0">
            <w:pPr>
              <w:ind w:right="0" w:firstLine="0"/>
              <w:jc w:val="center"/>
              <w:rPr>
                <w:sz w:val="32"/>
                <w:szCs w:val="32"/>
              </w:rPr>
            </w:pPr>
            <w:r>
              <w:t>++</w:t>
            </w:r>
          </w:p>
        </w:tc>
        <w:tc>
          <w:tcPr>
            <w:tcW w:w="1395" w:type="dxa"/>
            <w:tcMar>
              <w:top w:w="100" w:type="dxa"/>
              <w:left w:w="100" w:type="dxa"/>
              <w:bottom w:w="100" w:type="dxa"/>
              <w:right w:w="100" w:type="dxa"/>
            </w:tcMar>
          </w:tcPr>
          <w:p w14:paraId="19CB6C8C" w14:textId="77777777" w:rsidR="007F4134" w:rsidRDefault="008535B0">
            <w:pPr>
              <w:ind w:right="0" w:firstLine="0"/>
              <w:jc w:val="center"/>
            </w:pPr>
            <w:r>
              <w:t>О</w:t>
            </w:r>
          </w:p>
        </w:tc>
        <w:tc>
          <w:tcPr>
            <w:tcW w:w="1290" w:type="dxa"/>
            <w:tcMar>
              <w:top w:w="100" w:type="dxa"/>
              <w:left w:w="100" w:type="dxa"/>
              <w:bottom w:w="100" w:type="dxa"/>
              <w:right w:w="100" w:type="dxa"/>
            </w:tcMar>
          </w:tcPr>
          <w:p w14:paraId="2C0FEDB5" w14:textId="77777777" w:rsidR="007F4134" w:rsidRDefault="008535B0">
            <w:pPr>
              <w:ind w:right="0" w:firstLine="0"/>
              <w:jc w:val="center"/>
            </w:pPr>
            <w:r>
              <w:t>+</w:t>
            </w:r>
          </w:p>
        </w:tc>
        <w:tc>
          <w:tcPr>
            <w:tcW w:w="1470" w:type="dxa"/>
            <w:tcMar>
              <w:top w:w="100" w:type="dxa"/>
              <w:left w:w="100" w:type="dxa"/>
              <w:bottom w:w="100" w:type="dxa"/>
              <w:right w:w="100" w:type="dxa"/>
            </w:tcMar>
          </w:tcPr>
          <w:p w14:paraId="7A1F1117" w14:textId="77777777" w:rsidR="007F4134" w:rsidRDefault="008535B0">
            <w:pPr>
              <w:ind w:right="0" w:firstLine="0"/>
              <w:jc w:val="center"/>
            </w:pPr>
            <w:r>
              <w:t>О</w:t>
            </w:r>
          </w:p>
        </w:tc>
      </w:tr>
      <w:tr w:rsidR="007F4134" w14:paraId="30A6D442" w14:textId="77777777">
        <w:trPr>
          <w:trHeight w:val="440"/>
          <w:jc w:val="center"/>
        </w:trPr>
        <w:tc>
          <w:tcPr>
            <w:tcW w:w="9930" w:type="dxa"/>
            <w:gridSpan w:val="5"/>
            <w:tcMar>
              <w:top w:w="100" w:type="dxa"/>
              <w:left w:w="100" w:type="dxa"/>
              <w:bottom w:w="100" w:type="dxa"/>
              <w:right w:w="100" w:type="dxa"/>
            </w:tcMar>
          </w:tcPr>
          <w:p w14:paraId="62DC188D" w14:textId="77777777" w:rsidR="007F4134" w:rsidRDefault="008535B0">
            <w:pPr>
              <w:pBdr>
                <w:top w:val="nil"/>
                <w:left w:val="nil"/>
                <w:bottom w:val="nil"/>
                <w:right w:val="nil"/>
                <w:between w:val="nil"/>
              </w:pBdr>
              <w:ind w:right="0" w:firstLine="0"/>
              <w:rPr>
                <w:b/>
              </w:rPr>
            </w:pPr>
            <w:r>
              <w:rPr>
                <w:b/>
              </w:rPr>
              <w:t xml:space="preserve"> «Комфортна громада»</w:t>
            </w:r>
          </w:p>
        </w:tc>
      </w:tr>
      <w:tr w:rsidR="007F4134" w14:paraId="44FF0AA7" w14:textId="77777777">
        <w:trPr>
          <w:trHeight w:val="225"/>
          <w:jc w:val="center"/>
        </w:trPr>
        <w:tc>
          <w:tcPr>
            <w:tcW w:w="4320" w:type="dxa"/>
            <w:tcMar>
              <w:top w:w="100" w:type="dxa"/>
              <w:left w:w="100" w:type="dxa"/>
              <w:bottom w:w="100" w:type="dxa"/>
              <w:right w:w="100" w:type="dxa"/>
            </w:tcMar>
          </w:tcPr>
          <w:p w14:paraId="0B29A532" w14:textId="77777777" w:rsidR="007F4134" w:rsidRDefault="008535B0">
            <w:pPr>
              <w:pBdr>
                <w:top w:val="nil"/>
                <w:left w:val="nil"/>
                <w:bottom w:val="nil"/>
                <w:right w:val="nil"/>
                <w:between w:val="nil"/>
              </w:pBdr>
              <w:ind w:right="0" w:firstLine="0"/>
              <w:rPr>
                <w:b/>
                <w:i/>
              </w:rPr>
            </w:pPr>
            <w:r>
              <w:rPr>
                <w:b/>
                <w:i/>
              </w:rPr>
              <w:t>2.1. Зручна інфраструктура побуту</w:t>
            </w:r>
          </w:p>
          <w:p w14:paraId="57B33200" w14:textId="77777777" w:rsidR="007F4134" w:rsidRDefault="007F4134">
            <w:pPr>
              <w:pBdr>
                <w:top w:val="nil"/>
                <w:left w:val="nil"/>
                <w:bottom w:val="nil"/>
                <w:right w:val="nil"/>
                <w:between w:val="nil"/>
              </w:pBdr>
              <w:ind w:right="0" w:firstLine="0"/>
              <w:rPr>
                <w:b/>
                <w:i/>
              </w:rPr>
            </w:pPr>
          </w:p>
        </w:tc>
        <w:tc>
          <w:tcPr>
            <w:tcW w:w="1455" w:type="dxa"/>
            <w:tcBorders>
              <w:left w:val="single" w:sz="12" w:space="0" w:color="666666"/>
            </w:tcBorders>
            <w:tcMar>
              <w:top w:w="100" w:type="dxa"/>
              <w:left w:w="100" w:type="dxa"/>
              <w:bottom w:w="100" w:type="dxa"/>
              <w:right w:w="100" w:type="dxa"/>
            </w:tcMar>
          </w:tcPr>
          <w:p w14:paraId="109204BE" w14:textId="77777777" w:rsidR="007F4134" w:rsidRDefault="008535B0">
            <w:pPr>
              <w:ind w:right="0" w:firstLine="0"/>
              <w:jc w:val="center"/>
            </w:pPr>
            <w:r>
              <w:t>++</w:t>
            </w:r>
          </w:p>
        </w:tc>
        <w:tc>
          <w:tcPr>
            <w:tcW w:w="1395" w:type="dxa"/>
            <w:tcMar>
              <w:top w:w="100" w:type="dxa"/>
              <w:left w:w="100" w:type="dxa"/>
              <w:bottom w:w="100" w:type="dxa"/>
              <w:right w:w="100" w:type="dxa"/>
            </w:tcMar>
          </w:tcPr>
          <w:p w14:paraId="4CCC9F3A" w14:textId="77777777" w:rsidR="007F4134" w:rsidRDefault="008535B0">
            <w:pPr>
              <w:ind w:right="0" w:firstLine="0"/>
              <w:jc w:val="center"/>
            </w:pPr>
            <w:r>
              <w:t>О</w:t>
            </w:r>
          </w:p>
        </w:tc>
        <w:tc>
          <w:tcPr>
            <w:tcW w:w="1290" w:type="dxa"/>
            <w:tcMar>
              <w:top w:w="100" w:type="dxa"/>
              <w:left w:w="100" w:type="dxa"/>
              <w:bottom w:w="100" w:type="dxa"/>
              <w:right w:w="100" w:type="dxa"/>
            </w:tcMar>
          </w:tcPr>
          <w:p w14:paraId="6105425E" w14:textId="77777777" w:rsidR="007F4134" w:rsidRDefault="008535B0">
            <w:pPr>
              <w:ind w:right="0" w:firstLine="0"/>
              <w:jc w:val="center"/>
            </w:pPr>
            <w:r>
              <w:t>+</w:t>
            </w:r>
          </w:p>
        </w:tc>
        <w:tc>
          <w:tcPr>
            <w:tcW w:w="1470" w:type="dxa"/>
            <w:tcMar>
              <w:top w:w="100" w:type="dxa"/>
              <w:left w:w="100" w:type="dxa"/>
              <w:bottom w:w="100" w:type="dxa"/>
              <w:right w:w="100" w:type="dxa"/>
            </w:tcMar>
          </w:tcPr>
          <w:p w14:paraId="21D0093C" w14:textId="77777777" w:rsidR="007F4134" w:rsidRDefault="008535B0">
            <w:pPr>
              <w:ind w:right="0" w:firstLine="0"/>
              <w:jc w:val="center"/>
            </w:pPr>
            <w:r>
              <w:t>+</w:t>
            </w:r>
          </w:p>
        </w:tc>
      </w:tr>
      <w:tr w:rsidR="007F4134" w14:paraId="4A81B63B" w14:textId="77777777">
        <w:trPr>
          <w:trHeight w:val="225"/>
          <w:jc w:val="center"/>
        </w:trPr>
        <w:tc>
          <w:tcPr>
            <w:tcW w:w="4320" w:type="dxa"/>
            <w:tcMar>
              <w:top w:w="100" w:type="dxa"/>
              <w:left w:w="100" w:type="dxa"/>
              <w:bottom w:w="100" w:type="dxa"/>
              <w:right w:w="100" w:type="dxa"/>
            </w:tcMar>
          </w:tcPr>
          <w:p w14:paraId="074889EE" w14:textId="77777777" w:rsidR="007F4134" w:rsidRDefault="008535B0">
            <w:pPr>
              <w:pBdr>
                <w:top w:val="nil"/>
                <w:left w:val="nil"/>
                <w:bottom w:val="nil"/>
                <w:right w:val="nil"/>
                <w:between w:val="nil"/>
              </w:pBdr>
              <w:ind w:right="0" w:firstLine="0"/>
              <w:rPr>
                <w:b/>
                <w:i/>
              </w:rPr>
            </w:pPr>
            <w:r>
              <w:rPr>
                <w:b/>
                <w:i/>
              </w:rPr>
              <w:t>2.2. Розвиток безбар’єрного середовища</w:t>
            </w:r>
          </w:p>
          <w:p w14:paraId="04E01A19" w14:textId="77777777" w:rsidR="007F4134" w:rsidRDefault="007F4134">
            <w:pPr>
              <w:pBdr>
                <w:top w:val="nil"/>
                <w:left w:val="nil"/>
                <w:bottom w:val="nil"/>
                <w:right w:val="nil"/>
                <w:between w:val="nil"/>
              </w:pBdr>
              <w:ind w:right="0" w:firstLine="0"/>
              <w:rPr>
                <w:b/>
                <w:i/>
              </w:rPr>
            </w:pPr>
          </w:p>
        </w:tc>
        <w:tc>
          <w:tcPr>
            <w:tcW w:w="1455" w:type="dxa"/>
            <w:tcBorders>
              <w:left w:val="single" w:sz="12" w:space="0" w:color="666666"/>
            </w:tcBorders>
            <w:tcMar>
              <w:top w:w="100" w:type="dxa"/>
              <w:left w:w="100" w:type="dxa"/>
              <w:bottom w:w="100" w:type="dxa"/>
              <w:right w:w="100" w:type="dxa"/>
            </w:tcMar>
          </w:tcPr>
          <w:p w14:paraId="2455F21F" w14:textId="77777777" w:rsidR="007F4134" w:rsidRDefault="008535B0">
            <w:pPr>
              <w:ind w:right="0" w:firstLine="0"/>
              <w:jc w:val="center"/>
            </w:pPr>
            <w:r>
              <w:t>++</w:t>
            </w:r>
          </w:p>
        </w:tc>
        <w:tc>
          <w:tcPr>
            <w:tcW w:w="1395" w:type="dxa"/>
            <w:tcMar>
              <w:top w:w="100" w:type="dxa"/>
              <w:left w:w="100" w:type="dxa"/>
              <w:bottom w:w="100" w:type="dxa"/>
              <w:right w:w="100" w:type="dxa"/>
            </w:tcMar>
          </w:tcPr>
          <w:p w14:paraId="10365C37" w14:textId="77777777" w:rsidR="007F4134" w:rsidRDefault="008535B0">
            <w:pPr>
              <w:ind w:right="0" w:firstLine="0"/>
              <w:jc w:val="center"/>
            </w:pPr>
            <w:r>
              <w:t>О</w:t>
            </w:r>
          </w:p>
        </w:tc>
        <w:tc>
          <w:tcPr>
            <w:tcW w:w="1290" w:type="dxa"/>
            <w:tcMar>
              <w:top w:w="100" w:type="dxa"/>
              <w:left w:w="100" w:type="dxa"/>
              <w:bottom w:w="100" w:type="dxa"/>
              <w:right w:w="100" w:type="dxa"/>
            </w:tcMar>
          </w:tcPr>
          <w:p w14:paraId="107C725D" w14:textId="77777777" w:rsidR="007F4134" w:rsidRDefault="008535B0">
            <w:pPr>
              <w:ind w:right="0" w:firstLine="0"/>
              <w:jc w:val="center"/>
            </w:pPr>
            <w:r>
              <w:t>+</w:t>
            </w:r>
          </w:p>
        </w:tc>
        <w:tc>
          <w:tcPr>
            <w:tcW w:w="1470" w:type="dxa"/>
            <w:tcMar>
              <w:top w:w="100" w:type="dxa"/>
              <w:left w:w="100" w:type="dxa"/>
              <w:bottom w:w="100" w:type="dxa"/>
              <w:right w:w="100" w:type="dxa"/>
            </w:tcMar>
          </w:tcPr>
          <w:p w14:paraId="113C1F19" w14:textId="77777777" w:rsidR="007F4134" w:rsidRDefault="008535B0">
            <w:pPr>
              <w:ind w:right="0" w:firstLine="0"/>
              <w:jc w:val="center"/>
            </w:pPr>
            <w:r>
              <w:t>+</w:t>
            </w:r>
          </w:p>
        </w:tc>
      </w:tr>
      <w:tr w:rsidR="007F4134" w14:paraId="5CE9F62E" w14:textId="77777777">
        <w:trPr>
          <w:trHeight w:val="225"/>
          <w:jc w:val="center"/>
        </w:trPr>
        <w:tc>
          <w:tcPr>
            <w:tcW w:w="4320" w:type="dxa"/>
            <w:tcMar>
              <w:top w:w="100" w:type="dxa"/>
              <w:left w:w="100" w:type="dxa"/>
              <w:bottom w:w="100" w:type="dxa"/>
              <w:right w:w="100" w:type="dxa"/>
            </w:tcMar>
          </w:tcPr>
          <w:p w14:paraId="6D38DF74" w14:textId="77777777" w:rsidR="007F4134" w:rsidRDefault="008535B0">
            <w:pPr>
              <w:pBdr>
                <w:top w:val="nil"/>
                <w:left w:val="nil"/>
                <w:bottom w:val="nil"/>
                <w:right w:val="nil"/>
                <w:between w:val="nil"/>
              </w:pBdr>
              <w:ind w:right="0" w:firstLine="0"/>
              <w:rPr>
                <w:b/>
                <w:i/>
              </w:rPr>
            </w:pPr>
            <w:r>
              <w:rPr>
                <w:b/>
                <w:i/>
              </w:rPr>
              <w:t>2.3. Модернізація та розвиток житлово-комунальної інфраструктури</w:t>
            </w:r>
          </w:p>
          <w:p w14:paraId="39E1662B" w14:textId="77777777" w:rsidR="007F4134" w:rsidRDefault="007F4134">
            <w:pPr>
              <w:pBdr>
                <w:top w:val="nil"/>
                <w:left w:val="nil"/>
                <w:bottom w:val="nil"/>
                <w:right w:val="nil"/>
                <w:between w:val="nil"/>
              </w:pBdr>
              <w:ind w:right="0" w:firstLine="0"/>
              <w:rPr>
                <w:b/>
                <w:i/>
              </w:rPr>
            </w:pPr>
          </w:p>
        </w:tc>
        <w:tc>
          <w:tcPr>
            <w:tcW w:w="1455" w:type="dxa"/>
            <w:tcBorders>
              <w:left w:val="single" w:sz="12" w:space="0" w:color="666666"/>
            </w:tcBorders>
            <w:tcMar>
              <w:top w:w="100" w:type="dxa"/>
              <w:left w:w="100" w:type="dxa"/>
              <w:bottom w:w="100" w:type="dxa"/>
              <w:right w:w="100" w:type="dxa"/>
            </w:tcMar>
          </w:tcPr>
          <w:p w14:paraId="1719515F" w14:textId="77777777" w:rsidR="007F4134" w:rsidRDefault="008535B0">
            <w:pPr>
              <w:ind w:right="0" w:firstLine="0"/>
              <w:jc w:val="center"/>
            </w:pPr>
            <w:r>
              <w:t>++</w:t>
            </w:r>
          </w:p>
        </w:tc>
        <w:tc>
          <w:tcPr>
            <w:tcW w:w="1395" w:type="dxa"/>
            <w:tcMar>
              <w:top w:w="100" w:type="dxa"/>
              <w:left w:w="100" w:type="dxa"/>
              <w:bottom w:w="100" w:type="dxa"/>
              <w:right w:w="100" w:type="dxa"/>
            </w:tcMar>
          </w:tcPr>
          <w:p w14:paraId="41536382" w14:textId="77777777" w:rsidR="007F4134" w:rsidRDefault="008535B0">
            <w:pPr>
              <w:ind w:right="0" w:firstLine="0"/>
              <w:jc w:val="center"/>
            </w:pPr>
            <w:r>
              <w:t>О</w:t>
            </w:r>
          </w:p>
        </w:tc>
        <w:tc>
          <w:tcPr>
            <w:tcW w:w="1290" w:type="dxa"/>
            <w:tcMar>
              <w:top w:w="100" w:type="dxa"/>
              <w:left w:w="100" w:type="dxa"/>
              <w:bottom w:w="100" w:type="dxa"/>
              <w:right w:w="100" w:type="dxa"/>
            </w:tcMar>
          </w:tcPr>
          <w:p w14:paraId="371D3C55" w14:textId="77777777" w:rsidR="007F4134" w:rsidRDefault="008535B0">
            <w:pPr>
              <w:ind w:right="0" w:firstLine="0"/>
              <w:jc w:val="center"/>
            </w:pPr>
            <w:r>
              <w:t>О</w:t>
            </w:r>
          </w:p>
        </w:tc>
        <w:tc>
          <w:tcPr>
            <w:tcW w:w="1470" w:type="dxa"/>
            <w:tcMar>
              <w:top w:w="100" w:type="dxa"/>
              <w:left w:w="100" w:type="dxa"/>
              <w:bottom w:w="100" w:type="dxa"/>
              <w:right w:w="100" w:type="dxa"/>
            </w:tcMar>
          </w:tcPr>
          <w:p w14:paraId="77A05501" w14:textId="77777777" w:rsidR="007F4134" w:rsidRDefault="008535B0">
            <w:pPr>
              <w:ind w:right="0" w:firstLine="0"/>
              <w:jc w:val="center"/>
            </w:pPr>
            <w:r>
              <w:t>++</w:t>
            </w:r>
          </w:p>
        </w:tc>
      </w:tr>
      <w:tr w:rsidR="007F4134" w14:paraId="1CC0B48E" w14:textId="77777777">
        <w:trPr>
          <w:trHeight w:val="225"/>
          <w:jc w:val="center"/>
        </w:trPr>
        <w:tc>
          <w:tcPr>
            <w:tcW w:w="4320" w:type="dxa"/>
            <w:tcMar>
              <w:top w:w="100" w:type="dxa"/>
              <w:left w:w="100" w:type="dxa"/>
              <w:bottom w:w="100" w:type="dxa"/>
              <w:right w:w="100" w:type="dxa"/>
            </w:tcMar>
          </w:tcPr>
          <w:p w14:paraId="1696356E" w14:textId="77777777" w:rsidR="007F4134" w:rsidRDefault="008535B0">
            <w:pPr>
              <w:pBdr>
                <w:top w:val="nil"/>
                <w:left w:val="nil"/>
                <w:bottom w:val="nil"/>
                <w:right w:val="nil"/>
                <w:between w:val="nil"/>
              </w:pBdr>
              <w:ind w:right="0" w:firstLine="0"/>
              <w:rPr>
                <w:b/>
                <w:i/>
              </w:rPr>
            </w:pPr>
            <w:r>
              <w:rPr>
                <w:b/>
                <w:i/>
              </w:rPr>
              <w:t>2.4. Ефективне врядування та якісні публічні послуги</w:t>
            </w:r>
          </w:p>
        </w:tc>
        <w:tc>
          <w:tcPr>
            <w:tcW w:w="1455" w:type="dxa"/>
            <w:tcBorders>
              <w:left w:val="single" w:sz="12" w:space="0" w:color="666666"/>
            </w:tcBorders>
            <w:tcMar>
              <w:top w:w="100" w:type="dxa"/>
              <w:left w:w="100" w:type="dxa"/>
              <w:bottom w:w="100" w:type="dxa"/>
              <w:right w:w="100" w:type="dxa"/>
            </w:tcMar>
          </w:tcPr>
          <w:p w14:paraId="1B8C73F6" w14:textId="77777777" w:rsidR="007F4134" w:rsidRDefault="008535B0">
            <w:pPr>
              <w:ind w:right="0" w:firstLine="0"/>
              <w:jc w:val="center"/>
            </w:pPr>
            <w:r>
              <w:t>++</w:t>
            </w:r>
          </w:p>
        </w:tc>
        <w:tc>
          <w:tcPr>
            <w:tcW w:w="1395" w:type="dxa"/>
            <w:tcMar>
              <w:top w:w="100" w:type="dxa"/>
              <w:left w:w="100" w:type="dxa"/>
              <w:bottom w:w="100" w:type="dxa"/>
              <w:right w:w="100" w:type="dxa"/>
            </w:tcMar>
          </w:tcPr>
          <w:p w14:paraId="76496447" w14:textId="77777777" w:rsidR="007F4134" w:rsidRDefault="008535B0">
            <w:pPr>
              <w:ind w:right="0" w:firstLine="0"/>
              <w:jc w:val="center"/>
            </w:pPr>
            <w:r>
              <w:t>О</w:t>
            </w:r>
          </w:p>
        </w:tc>
        <w:tc>
          <w:tcPr>
            <w:tcW w:w="1290" w:type="dxa"/>
            <w:tcMar>
              <w:top w:w="100" w:type="dxa"/>
              <w:left w:w="100" w:type="dxa"/>
              <w:bottom w:w="100" w:type="dxa"/>
              <w:right w:w="100" w:type="dxa"/>
            </w:tcMar>
          </w:tcPr>
          <w:p w14:paraId="7898F5AB" w14:textId="77777777" w:rsidR="007F4134" w:rsidRDefault="008535B0">
            <w:pPr>
              <w:ind w:right="0" w:firstLine="0"/>
              <w:jc w:val="center"/>
            </w:pPr>
            <w:r>
              <w:t>++</w:t>
            </w:r>
          </w:p>
        </w:tc>
        <w:tc>
          <w:tcPr>
            <w:tcW w:w="1470" w:type="dxa"/>
            <w:tcMar>
              <w:top w:w="100" w:type="dxa"/>
              <w:left w:w="100" w:type="dxa"/>
              <w:bottom w:w="100" w:type="dxa"/>
              <w:right w:w="100" w:type="dxa"/>
            </w:tcMar>
          </w:tcPr>
          <w:p w14:paraId="1F15A752" w14:textId="77777777" w:rsidR="007F4134" w:rsidRDefault="008535B0">
            <w:pPr>
              <w:ind w:right="0" w:firstLine="0"/>
              <w:jc w:val="center"/>
            </w:pPr>
            <w:r>
              <w:t>О</w:t>
            </w:r>
          </w:p>
        </w:tc>
      </w:tr>
      <w:tr w:rsidR="007F4134" w14:paraId="292AB456" w14:textId="77777777">
        <w:trPr>
          <w:trHeight w:val="440"/>
          <w:jc w:val="center"/>
        </w:trPr>
        <w:tc>
          <w:tcPr>
            <w:tcW w:w="9930" w:type="dxa"/>
            <w:gridSpan w:val="5"/>
            <w:tcMar>
              <w:top w:w="100" w:type="dxa"/>
              <w:left w:w="100" w:type="dxa"/>
              <w:bottom w:w="100" w:type="dxa"/>
              <w:right w:w="100" w:type="dxa"/>
            </w:tcMar>
          </w:tcPr>
          <w:p w14:paraId="27DB752B" w14:textId="77777777" w:rsidR="007F4134" w:rsidRDefault="008535B0">
            <w:pPr>
              <w:pBdr>
                <w:top w:val="nil"/>
                <w:left w:val="nil"/>
                <w:bottom w:val="nil"/>
                <w:right w:val="nil"/>
                <w:between w:val="nil"/>
              </w:pBdr>
              <w:ind w:right="0" w:firstLine="0"/>
              <w:rPr>
                <w:b/>
              </w:rPr>
            </w:pPr>
            <w:r>
              <w:rPr>
                <w:b/>
              </w:rPr>
              <w:t>«Розвиток людського потенціалу»</w:t>
            </w:r>
          </w:p>
        </w:tc>
      </w:tr>
      <w:tr w:rsidR="007F4134" w14:paraId="68580DFA" w14:textId="77777777">
        <w:trPr>
          <w:trHeight w:val="225"/>
          <w:jc w:val="center"/>
        </w:trPr>
        <w:tc>
          <w:tcPr>
            <w:tcW w:w="4320" w:type="dxa"/>
            <w:tcMar>
              <w:top w:w="100" w:type="dxa"/>
              <w:left w:w="100" w:type="dxa"/>
              <w:bottom w:w="100" w:type="dxa"/>
              <w:right w:w="100" w:type="dxa"/>
            </w:tcMar>
          </w:tcPr>
          <w:p w14:paraId="6655062E" w14:textId="77777777" w:rsidR="007F4134" w:rsidRDefault="008535B0">
            <w:pPr>
              <w:pBdr>
                <w:top w:val="nil"/>
                <w:left w:val="nil"/>
                <w:bottom w:val="nil"/>
                <w:right w:val="nil"/>
                <w:between w:val="nil"/>
              </w:pBdr>
              <w:ind w:right="0" w:firstLine="0"/>
              <w:rPr>
                <w:b/>
                <w:i/>
              </w:rPr>
            </w:pPr>
            <w:r>
              <w:rPr>
                <w:b/>
                <w:i/>
              </w:rPr>
              <w:t>3.1. Доступна та ефективна система надання медичних послуг</w:t>
            </w:r>
          </w:p>
        </w:tc>
        <w:tc>
          <w:tcPr>
            <w:tcW w:w="1455" w:type="dxa"/>
            <w:tcBorders>
              <w:left w:val="single" w:sz="12" w:space="0" w:color="666666"/>
            </w:tcBorders>
            <w:tcMar>
              <w:top w:w="100" w:type="dxa"/>
              <w:left w:w="100" w:type="dxa"/>
              <w:bottom w:w="100" w:type="dxa"/>
              <w:right w:w="100" w:type="dxa"/>
            </w:tcMar>
          </w:tcPr>
          <w:p w14:paraId="66DB02BA" w14:textId="77777777" w:rsidR="007F4134" w:rsidRDefault="008535B0">
            <w:pPr>
              <w:ind w:right="0" w:firstLine="0"/>
              <w:jc w:val="center"/>
            </w:pPr>
            <w:r>
              <w:t>++</w:t>
            </w:r>
          </w:p>
        </w:tc>
        <w:tc>
          <w:tcPr>
            <w:tcW w:w="1395" w:type="dxa"/>
            <w:tcMar>
              <w:top w:w="100" w:type="dxa"/>
              <w:left w:w="100" w:type="dxa"/>
              <w:bottom w:w="100" w:type="dxa"/>
              <w:right w:w="100" w:type="dxa"/>
            </w:tcMar>
          </w:tcPr>
          <w:p w14:paraId="7B04889C" w14:textId="77777777" w:rsidR="007F4134" w:rsidRDefault="008535B0">
            <w:pPr>
              <w:ind w:right="0" w:firstLine="0"/>
              <w:jc w:val="center"/>
            </w:pPr>
            <w:r>
              <w:t>О</w:t>
            </w:r>
          </w:p>
        </w:tc>
        <w:tc>
          <w:tcPr>
            <w:tcW w:w="1290" w:type="dxa"/>
            <w:tcMar>
              <w:top w:w="100" w:type="dxa"/>
              <w:left w:w="100" w:type="dxa"/>
              <w:bottom w:w="100" w:type="dxa"/>
              <w:right w:w="100" w:type="dxa"/>
            </w:tcMar>
          </w:tcPr>
          <w:p w14:paraId="77F9D037" w14:textId="77777777" w:rsidR="007F4134" w:rsidRDefault="008535B0">
            <w:pPr>
              <w:ind w:right="0" w:firstLine="0"/>
              <w:jc w:val="center"/>
            </w:pPr>
            <w:r>
              <w:t>О</w:t>
            </w:r>
          </w:p>
        </w:tc>
        <w:tc>
          <w:tcPr>
            <w:tcW w:w="1470" w:type="dxa"/>
            <w:tcMar>
              <w:top w:w="100" w:type="dxa"/>
              <w:left w:w="100" w:type="dxa"/>
              <w:bottom w:w="100" w:type="dxa"/>
              <w:right w:w="100" w:type="dxa"/>
            </w:tcMar>
          </w:tcPr>
          <w:p w14:paraId="45B5BE73" w14:textId="77777777" w:rsidR="007F4134" w:rsidRDefault="008535B0">
            <w:pPr>
              <w:ind w:right="0" w:firstLine="0"/>
              <w:jc w:val="center"/>
            </w:pPr>
            <w:r>
              <w:t>+</w:t>
            </w:r>
          </w:p>
        </w:tc>
      </w:tr>
      <w:tr w:rsidR="007F4134" w14:paraId="598B435C" w14:textId="77777777">
        <w:trPr>
          <w:trHeight w:val="225"/>
          <w:jc w:val="center"/>
        </w:trPr>
        <w:tc>
          <w:tcPr>
            <w:tcW w:w="4320" w:type="dxa"/>
            <w:tcMar>
              <w:top w:w="100" w:type="dxa"/>
              <w:left w:w="100" w:type="dxa"/>
              <w:bottom w:w="100" w:type="dxa"/>
              <w:right w:w="100" w:type="dxa"/>
            </w:tcMar>
          </w:tcPr>
          <w:p w14:paraId="151D259C" w14:textId="77777777" w:rsidR="007F4134" w:rsidRDefault="008535B0">
            <w:pPr>
              <w:pBdr>
                <w:top w:val="nil"/>
                <w:left w:val="nil"/>
                <w:bottom w:val="nil"/>
                <w:right w:val="nil"/>
                <w:between w:val="nil"/>
              </w:pBdr>
              <w:ind w:right="0" w:firstLine="0"/>
              <w:rPr>
                <w:b/>
                <w:i/>
              </w:rPr>
            </w:pPr>
            <w:r>
              <w:rPr>
                <w:b/>
                <w:i/>
              </w:rPr>
              <w:t>3.2.Створення стійкого тренду здоров’я. Здоровий спосіб життя та активні громадяни</w:t>
            </w:r>
          </w:p>
          <w:p w14:paraId="1A3899D5" w14:textId="77777777" w:rsidR="007F4134" w:rsidRDefault="007F4134">
            <w:pPr>
              <w:pBdr>
                <w:top w:val="nil"/>
                <w:left w:val="nil"/>
                <w:bottom w:val="nil"/>
                <w:right w:val="nil"/>
                <w:between w:val="nil"/>
              </w:pBdr>
              <w:ind w:right="0" w:firstLine="0"/>
              <w:rPr>
                <w:b/>
                <w:i/>
              </w:rPr>
            </w:pPr>
          </w:p>
        </w:tc>
        <w:tc>
          <w:tcPr>
            <w:tcW w:w="1455" w:type="dxa"/>
            <w:tcMar>
              <w:top w:w="100" w:type="dxa"/>
              <w:left w:w="100" w:type="dxa"/>
              <w:bottom w:w="100" w:type="dxa"/>
              <w:right w:w="100" w:type="dxa"/>
            </w:tcMar>
          </w:tcPr>
          <w:p w14:paraId="087230C9" w14:textId="77777777" w:rsidR="007F4134" w:rsidRDefault="008535B0">
            <w:pPr>
              <w:ind w:right="0" w:firstLine="0"/>
              <w:jc w:val="center"/>
            </w:pPr>
            <w:r>
              <w:t>++</w:t>
            </w:r>
          </w:p>
        </w:tc>
        <w:tc>
          <w:tcPr>
            <w:tcW w:w="1395" w:type="dxa"/>
            <w:tcMar>
              <w:top w:w="100" w:type="dxa"/>
              <w:left w:w="100" w:type="dxa"/>
              <w:bottom w:w="100" w:type="dxa"/>
              <w:right w:w="100" w:type="dxa"/>
            </w:tcMar>
          </w:tcPr>
          <w:p w14:paraId="1FC64F89" w14:textId="77777777" w:rsidR="007F4134" w:rsidRDefault="008535B0">
            <w:pPr>
              <w:ind w:right="0" w:firstLine="0"/>
              <w:jc w:val="center"/>
            </w:pPr>
            <w:r>
              <w:t>О</w:t>
            </w:r>
          </w:p>
        </w:tc>
        <w:tc>
          <w:tcPr>
            <w:tcW w:w="1290" w:type="dxa"/>
            <w:tcMar>
              <w:top w:w="100" w:type="dxa"/>
              <w:left w:w="100" w:type="dxa"/>
              <w:bottom w:w="100" w:type="dxa"/>
              <w:right w:w="100" w:type="dxa"/>
            </w:tcMar>
          </w:tcPr>
          <w:p w14:paraId="15E5FD4F" w14:textId="77777777" w:rsidR="007F4134" w:rsidRDefault="008535B0">
            <w:pPr>
              <w:ind w:right="0" w:firstLine="0"/>
              <w:jc w:val="center"/>
            </w:pPr>
            <w:r>
              <w:t>+</w:t>
            </w:r>
          </w:p>
        </w:tc>
        <w:tc>
          <w:tcPr>
            <w:tcW w:w="1470" w:type="dxa"/>
            <w:tcMar>
              <w:top w:w="100" w:type="dxa"/>
              <w:left w:w="100" w:type="dxa"/>
              <w:bottom w:w="100" w:type="dxa"/>
              <w:right w:w="100" w:type="dxa"/>
            </w:tcMar>
          </w:tcPr>
          <w:p w14:paraId="33337E91" w14:textId="77777777" w:rsidR="007F4134" w:rsidRDefault="008535B0">
            <w:pPr>
              <w:ind w:right="0" w:firstLine="0"/>
              <w:jc w:val="center"/>
            </w:pPr>
            <w:r>
              <w:t>+</w:t>
            </w:r>
          </w:p>
        </w:tc>
      </w:tr>
      <w:tr w:rsidR="007F4134" w14:paraId="4A822F69" w14:textId="77777777">
        <w:trPr>
          <w:trHeight w:val="225"/>
          <w:jc w:val="center"/>
        </w:trPr>
        <w:tc>
          <w:tcPr>
            <w:tcW w:w="4320" w:type="dxa"/>
            <w:tcMar>
              <w:top w:w="100" w:type="dxa"/>
              <w:left w:w="100" w:type="dxa"/>
              <w:bottom w:w="100" w:type="dxa"/>
              <w:right w:w="100" w:type="dxa"/>
            </w:tcMar>
          </w:tcPr>
          <w:p w14:paraId="4EA41396" w14:textId="77777777" w:rsidR="007F4134" w:rsidRDefault="008535B0">
            <w:pPr>
              <w:pBdr>
                <w:top w:val="nil"/>
                <w:left w:val="nil"/>
                <w:bottom w:val="nil"/>
                <w:right w:val="nil"/>
                <w:between w:val="nil"/>
              </w:pBdr>
              <w:ind w:right="0" w:firstLine="0"/>
              <w:rPr>
                <w:b/>
                <w:i/>
              </w:rPr>
            </w:pPr>
            <w:r>
              <w:rPr>
                <w:b/>
                <w:i/>
              </w:rPr>
              <w:t>3.3. Ефективна система соціальної підтримки та допомоги для тих, хто цього потребує</w:t>
            </w:r>
          </w:p>
        </w:tc>
        <w:tc>
          <w:tcPr>
            <w:tcW w:w="1455" w:type="dxa"/>
            <w:tcMar>
              <w:top w:w="100" w:type="dxa"/>
              <w:left w:w="100" w:type="dxa"/>
              <w:bottom w:w="100" w:type="dxa"/>
              <w:right w:w="100" w:type="dxa"/>
            </w:tcMar>
          </w:tcPr>
          <w:p w14:paraId="0790424E" w14:textId="77777777" w:rsidR="007F4134" w:rsidRDefault="008535B0">
            <w:pPr>
              <w:ind w:right="0" w:firstLine="0"/>
              <w:jc w:val="center"/>
            </w:pPr>
            <w:r>
              <w:t>++</w:t>
            </w:r>
          </w:p>
        </w:tc>
        <w:tc>
          <w:tcPr>
            <w:tcW w:w="1395" w:type="dxa"/>
            <w:tcMar>
              <w:top w:w="100" w:type="dxa"/>
              <w:left w:w="100" w:type="dxa"/>
              <w:bottom w:w="100" w:type="dxa"/>
              <w:right w:w="100" w:type="dxa"/>
            </w:tcMar>
          </w:tcPr>
          <w:p w14:paraId="444C5186" w14:textId="77777777" w:rsidR="007F4134" w:rsidRDefault="008535B0">
            <w:pPr>
              <w:ind w:right="0" w:firstLine="0"/>
              <w:jc w:val="center"/>
            </w:pPr>
            <w:r>
              <w:t>О</w:t>
            </w:r>
          </w:p>
        </w:tc>
        <w:tc>
          <w:tcPr>
            <w:tcW w:w="1290" w:type="dxa"/>
            <w:tcMar>
              <w:top w:w="100" w:type="dxa"/>
              <w:left w:w="100" w:type="dxa"/>
              <w:bottom w:w="100" w:type="dxa"/>
              <w:right w:w="100" w:type="dxa"/>
            </w:tcMar>
          </w:tcPr>
          <w:p w14:paraId="3EE05B72" w14:textId="77777777" w:rsidR="007F4134" w:rsidRDefault="008535B0">
            <w:pPr>
              <w:ind w:right="0" w:firstLine="0"/>
              <w:jc w:val="center"/>
            </w:pPr>
            <w:r>
              <w:t>++</w:t>
            </w:r>
          </w:p>
        </w:tc>
        <w:tc>
          <w:tcPr>
            <w:tcW w:w="1470" w:type="dxa"/>
            <w:tcMar>
              <w:top w:w="100" w:type="dxa"/>
              <w:left w:w="100" w:type="dxa"/>
              <w:bottom w:w="100" w:type="dxa"/>
              <w:right w:w="100" w:type="dxa"/>
            </w:tcMar>
          </w:tcPr>
          <w:p w14:paraId="4020EF1E" w14:textId="77777777" w:rsidR="007F4134" w:rsidRDefault="008535B0">
            <w:pPr>
              <w:ind w:right="0" w:firstLine="0"/>
              <w:jc w:val="center"/>
            </w:pPr>
            <w:r>
              <w:t>+</w:t>
            </w:r>
          </w:p>
        </w:tc>
      </w:tr>
      <w:tr w:rsidR="007F4134" w14:paraId="20D545AE" w14:textId="77777777">
        <w:trPr>
          <w:trHeight w:val="225"/>
          <w:jc w:val="center"/>
        </w:trPr>
        <w:tc>
          <w:tcPr>
            <w:tcW w:w="4320" w:type="dxa"/>
            <w:tcMar>
              <w:top w:w="100" w:type="dxa"/>
              <w:left w:w="100" w:type="dxa"/>
              <w:bottom w:w="100" w:type="dxa"/>
              <w:right w:w="100" w:type="dxa"/>
            </w:tcMar>
          </w:tcPr>
          <w:p w14:paraId="7F619CFE" w14:textId="77777777" w:rsidR="007F4134" w:rsidRDefault="008535B0">
            <w:pPr>
              <w:pBdr>
                <w:top w:val="nil"/>
                <w:left w:val="nil"/>
                <w:bottom w:val="nil"/>
                <w:right w:val="nil"/>
                <w:between w:val="nil"/>
              </w:pBdr>
              <w:ind w:right="0" w:firstLine="0"/>
              <w:rPr>
                <w:b/>
                <w:i/>
              </w:rPr>
            </w:pPr>
            <w:r>
              <w:rPr>
                <w:b/>
                <w:i/>
              </w:rPr>
              <w:t>3.4. Удосконалення сучасного освітнього простору в інформаційному суспільстві</w:t>
            </w:r>
          </w:p>
        </w:tc>
        <w:tc>
          <w:tcPr>
            <w:tcW w:w="1455" w:type="dxa"/>
            <w:tcMar>
              <w:top w:w="100" w:type="dxa"/>
              <w:left w:w="100" w:type="dxa"/>
              <w:bottom w:w="100" w:type="dxa"/>
              <w:right w:w="100" w:type="dxa"/>
            </w:tcMar>
          </w:tcPr>
          <w:p w14:paraId="5ED0B1E9" w14:textId="77777777" w:rsidR="007F4134" w:rsidRDefault="008535B0">
            <w:pPr>
              <w:ind w:right="0" w:firstLine="0"/>
              <w:jc w:val="center"/>
            </w:pPr>
            <w:r>
              <w:t>++</w:t>
            </w:r>
          </w:p>
        </w:tc>
        <w:tc>
          <w:tcPr>
            <w:tcW w:w="1395" w:type="dxa"/>
            <w:tcMar>
              <w:top w:w="100" w:type="dxa"/>
              <w:left w:w="100" w:type="dxa"/>
              <w:bottom w:w="100" w:type="dxa"/>
              <w:right w:w="100" w:type="dxa"/>
            </w:tcMar>
          </w:tcPr>
          <w:p w14:paraId="07461861" w14:textId="77777777" w:rsidR="007F4134" w:rsidRDefault="008535B0">
            <w:pPr>
              <w:ind w:right="0" w:firstLine="0"/>
              <w:jc w:val="center"/>
            </w:pPr>
            <w:r>
              <w:t>О</w:t>
            </w:r>
          </w:p>
        </w:tc>
        <w:tc>
          <w:tcPr>
            <w:tcW w:w="1290" w:type="dxa"/>
            <w:tcMar>
              <w:top w:w="100" w:type="dxa"/>
              <w:left w:w="100" w:type="dxa"/>
              <w:bottom w:w="100" w:type="dxa"/>
              <w:right w:w="100" w:type="dxa"/>
            </w:tcMar>
          </w:tcPr>
          <w:p w14:paraId="272207D3" w14:textId="77777777" w:rsidR="007F4134" w:rsidRDefault="008535B0">
            <w:pPr>
              <w:ind w:right="0" w:firstLine="0"/>
              <w:jc w:val="center"/>
            </w:pPr>
            <w:r>
              <w:t>+</w:t>
            </w:r>
          </w:p>
        </w:tc>
        <w:tc>
          <w:tcPr>
            <w:tcW w:w="1470" w:type="dxa"/>
            <w:tcMar>
              <w:top w:w="100" w:type="dxa"/>
              <w:left w:w="100" w:type="dxa"/>
              <w:bottom w:w="100" w:type="dxa"/>
              <w:right w:w="100" w:type="dxa"/>
            </w:tcMar>
          </w:tcPr>
          <w:p w14:paraId="5F92E12C" w14:textId="77777777" w:rsidR="007F4134" w:rsidRDefault="008535B0">
            <w:pPr>
              <w:ind w:right="0" w:firstLine="0"/>
              <w:jc w:val="center"/>
            </w:pPr>
            <w:r>
              <w:t>+</w:t>
            </w:r>
          </w:p>
        </w:tc>
      </w:tr>
      <w:tr w:rsidR="007F4134" w14:paraId="205143B9" w14:textId="77777777">
        <w:trPr>
          <w:trHeight w:val="225"/>
          <w:jc w:val="center"/>
        </w:trPr>
        <w:tc>
          <w:tcPr>
            <w:tcW w:w="4320" w:type="dxa"/>
            <w:tcMar>
              <w:top w:w="100" w:type="dxa"/>
              <w:left w:w="100" w:type="dxa"/>
              <w:bottom w:w="100" w:type="dxa"/>
              <w:right w:w="100" w:type="dxa"/>
            </w:tcMar>
          </w:tcPr>
          <w:p w14:paraId="30DEDEE2" w14:textId="77777777" w:rsidR="007F4134" w:rsidRDefault="008535B0">
            <w:pPr>
              <w:pBdr>
                <w:top w:val="nil"/>
                <w:left w:val="nil"/>
                <w:bottom w:val="nil"/>
                <w:right w:val="nil"/>
                <w:between w:val="nil"/>
              </w:pBdr>
              <w:ind w:right="0" w:firstLine="0"/>
              <w:rPr>
                <w:b/>
                <w:i/>
              </w:rPr>
            </w:pPr>
            <w:r>
              <w:rPr>
                <w:b/>
                <w:i/>
              </w:rPr>
              <w:t>3.5. Збереження історичної самобутності та культурно-мистецький розвиток</w:t>
            </w:r>
          </w:p>
        </w:tc>
        <w:tc>
          <w:tcPr>
            <w:tcW w:w="1455" w:type="dxa"/>
            <w:tcMar>
              <w:top w:w="100" w:type="dxa"/>
              <w:left w:w="100" w:type="dxa"/>
              <w:bottom w:w="100" w:type="dxa"/>
              <w:right w:w="100" w:type="dxa"/>
            </w:tcMar>
          </w:tcPr>
          <w:p w14:paraId="71194031" w14:textId="77777777" w:rsidR="007F4134" w:rsidRDefault="008535B0">
            <w:pPr>
              <w:ind w:right="0" w:firstLine="0"/>
              <w:jc w:val="center"/>
            </w:pPr>
            <w:r>
              <w:t>++</w:t>
            </w:r>
          </w:p>
        </w:tc>
        <w:tc>
          <w:tcPr>
            <w:tcW w:w="1395" w:type="dxa"/>
            <w:tcMar>
              <w:top w:w="100" w:type="dxa"/>
              <w:left w:w="100" w:type="dxa"/>
              <w:bottom w:w="100" w:type="dxa"/>
              <w:right w:w="100" w:type="dxa"/>
            </w:tcMar>
          </w:tcPr>
          <w:p w14:paraId="70C08B90" w14:textId="77777777" w:rsidR="007F4134" w:rsidRDefault="008535B0">
            <w:pPr>
              <w:ind w:right="0" w:firstLine="0"/>
              <w:jc w:val="center"/>
            </w:pPr>
            <w:r>
              <w:t>О</w:t>
            </w:r>
          </w:p>
        </w:tc>
        <w:tc>
          <w:tcPr>
            <w:tcW w:w="1290" w:type="dxa"/>
            <w:tcMar>
              <w:top w:w="100" w:type="dxa"/>
              <w:left w:w="100" w:type="dxa"/>
              <w:bottom w:w="100" w:type="dxa"/>
              <w:right w:w="100" w:type="dxa"/>
            </w:tcMar>
          </w:tcPr>
          <w:p w14:paraId="25B70595" w14:textId="77777777" w:rsidR="007F4134" w:rsidRDefault="008535B0">
            <w:pPr>
              <w:ind w:right="0" w:firstLine="0"/>
              <w:jc w:val="center"/>
            </w:pPr>
            <w:r>
              <w:t>О</w:t>
            </w:r>
          </w:p>
        </w:tc>
        <w:tc>
          <w:tcPr>
            <w:tcW w:w="1470" w:type="dxa"/>
            <w:tcMar>
              <w:top w:w="100" w:type="dxa"/>
              <w:left w:w="100" w:type="dxa"/>
              <w:bottom w:w="100" w:type="dxa"/>
              <w:right w:w="100" w:type="dxa"/>
            </w:tcMar>
          </w:tcPr>
          <w:p w14:paraId="795DD8C0" w14:textId="77777777" w:rsidR="007F4134" w:rsidRDefault="008535B0">
            <w:pPr>
              <w:ind w:right="0" w:firstLine="0"/>
              <w:jc w:val="center"/>
            </w:pPr>
            <w:r>
              <w:t>++</w:t>
            </w:r>
          </w:p>
        </w:tc>
      </w:tr>
      <w:tr w:rsidR="00B52B8D" w14:paraId="7B1A20F7" w14:textId="77777777" w:rsidTr="0070480D">
        <w:trPr>
          <w:trHeight w:val="225"/>
          <w:jc w:val="center"/>
        </w:trPr>
        <w:tc>
          <w:tcPr>
            <w:tcW w:w="4320" w:type="dxa"/>
            <w:shd w:val="clear" w:color="auto" w:fill="FFFFFF" w:themeFill="background1"/>
            <w:tcMar>
              <w:top w:w="100" w:type="dxa"/>
              <w:left w:w="100" w:type="dxa"/>
              <w:bottom w:w="100" w:type="dxa"/>
              <w:right w:w="100" w:type="dxa"/>
            </w:tcMar>
          </w:tcPr>
          <w:p w14:paraId="689FE15A" w14:textId="77777777" w:rsidR="00B52B8D" w:rsidRPr="0070480D" w:rsidRDefault="00B52B8D" w:rsidP="00B52B8D">
            <w:pPr>
              <w:pBdr>
                <w:top w:val="nil"/>
                <w:left w:val="nil"/>
                <w:bottom w:val="nil"/>
                <w:right w:val="nil"/>
                <w:between w:val="nil"/>
              </w:pBdr>
              <w:ind w:right="0" w:firstLine="0"/>
              <w:rPr>
                <w:b/>
                <w:i/>
              </w:rPr>
            </w:pPr>
            <w:r w:rsidRPr="0070480D">
              <w:rPr>
                <w:b/>
                <w:i/>
                <w:sz w:val="22"/>
                <w:szCs w:val="22"/>
              </w:rPr>
              <w:t xml:space="preserve">3.6. Розвиток молодіжної </w:t>
            </w:r>
            <w:r w:rsidRPr="0070480D">
              <w:rPr>
                <w:b/>
                <w:i/>
                <w:sz w:val="22"/>
                <w:szCs w:val="22"/>
              </w:rPr>
              <w:lastRenderedPageBreak/>
              <w:t>інфраструктури</w:t>
            </w:r>
          </w:p>
        </w:tc>
        <w:tc>
          <w:tcPr>
            <w:tcW w:w="1455" w:type="dxa"/>
            <w:shd w:val="clear" w:color="auto" w:fill="FFFFFF" w:themeFill="background1"/>
            <w:tcMar>
              <w:top w:w="100" w:type="dxa"/>
              <w:left w:w="100" w:type="dxa"/>
              <w:bottom w:w="100" w:type="dxa"/>
              <w:right w:w="100" w:type="dxa"/>
            </w:tcMar>
          </w:tcPr>
          <w:p w14:paraId="58952F08" w14:textId="51A1FBBC" w:rsidR="00B52B8D" w:rsidRPr="0070480D" w:rsidRDefault="00B52B8D" w:rsidP="00B52B8D">
            <w:pPr>
              <w:ind w:right="0" w:firstLine="0"/>
              <w:jc w:val="center"/>
            </w:pPr>
            <w:r w:rsidRPr="0070480D">
              <w:lastRenderedPageBreak/>
              <w:t>++</w:t>
            </w:r>
          </w:p>
        </w:tc>
        <w:tc>
          <w:tcPr>
            <w:tcW w:w="1395" w:type="dxa"/>
            <w:shd w:val="clear" w:color="auto" w:fill="FFFFFF" w:themeFill="background1"/>
            <w:tcMar>
              <w:top w:w="100" w:type="dxa"/>
              <w:left w:w="100" w:type="dxa"/>
              <w:bottom w:w="100" w:type="dxa"/>
              <w:right w:w="100" w:type="dxa"/>
            </w:tcMar>
          </w:tcPr>
          <w:p w14:paraId="6E3A30FA" w14:textId="5506B41C" w:rsidR="00B52B8D" w:rsidRPr="0070480D" w:rsidRDefault="00B52B8D" w:rsidP="00B52B8D">
            <w:pPr>
              <w:ind w:right="0" w:firstLine="0"/>
              <w:jc w:val="center"/>
            </w:pPr>
            <w:r w:rsidRPr="0070480D">
              <w:t>О</w:t>
            </w:r>
          </w:p>
        </w:tc>
        <w:tc>
          <w:tcPr>
            <w:tcW w:w="1290" w:type="dxa"/>
            <w:shd w:val="clear" w:color="auto" w:fill="FFFFFF" w:themeFill="background1"/>
            <w:tcMar>
              <w:top w:w="100" w:type="dxa"/>
              <w:left w:w="100" w:type="dxa"/>
              <w:bottom w:w="100" w:type="dxa"/>
              <w:right w:w="100" w:type="dxa"/>
            </w:tcMar>
          </w:tcPr>
          <w:p w14:paraId="4975D650" w14:textId="7D38739B" w:rsidR="00B52B8D" w:rsidRPr="0070480D" w:rsidRDefault="00B52B8D" w:rsidP="00B52B8D">
            <w:pPr>
              <w:ind w:right="0" w:firstLine="0"/>
              <w:jc w:val="center"/>
            </w:pPr>
            <w:r w:rsidRPr="0070480D">
              <w:t>О</w:t>
            </w:r>
          </w:p>
        </w:tc>
        <w:tc>
          <w:tcPr>
            <w:tcW w:w="1470" w:type="dxa"/>
            <w:shd w:val="clear" w:color="auto" w:fill="FFFFFF" w:themeFill="background1"/>
            <w:tcMar>
              <w:top w:w="100" w:type="dxa"/>
              <w:left w:w="100" w:type="dxa"/>
              <w:bottom w:w="100" w:type="dxa"/>
              <w:right w:w="100" w:type="dxa"/>
            </w:tcMar>
          </w:tcPr>
          <w:p w14:paraId="48AB9FB1" w14:textId="79B7EE8D" w:rsidR="00B52B8D" w:rsidRPr="0070480D" w:rsidRDefault="00B52B8D" w:rsidP="00B52B8D">
            <w:pPr>
              <w:ind w:right="0" w:firstLine="0"/>
              <w:jc w:val="center"/>
            </w:pPr>
            <w:r w:rsidRPr="0070480D">
              <w:t>О</w:t>
            </w:r>
          </w:p>
        </w:tc>
      </w:tr>
      <w:tr w:rsidR="007F4134" w14:paraId="372DB963" w14:textId="77777777">
        <w:trPr>
          <w:trHeight w:val="440"/>
          <w:jc w:val="center"/>
        </w:trPr>
        <w:tc>
          <w:tcPr>
            <w:tcW w:w="9930" w:type="dxa"/>
            <w:gridSpan w:val="5"/>
            <w:tcMar>
              <w:top w:w="100" w:type="dxa"/>
              <w:left w:w="100" w:type="dxa"/>
              <w:bottom w:w="100" w:type="dxa"/>
              <w:right w:w="100" w:type="dxa"/>
            </w:tcMar>
          </w:tcPr>
          <w:p w14:paraId="346F9180" w14:textId="77777777" w:rsidR="007F4134" w:rsidRDefault="008535B0">
            <w:pPr>
              <w:pBdr>
                <w:top w:val="nil"/>
                <w:left w:val="nil"/>
                <w:bottom w:val="nil"/>
                <w:right w:val="nil"/>
                <w:between w:val="nil"/>
              </w:pBdr>
              <w:ind w:right="0" w:firstLine="0"/>
              <w:rPr>
                <w:b/>
              </w:rPr>
            </w:pPr>
            <w:r>
              <w:rPr>
                <w:b/>
              </w:rPr>
              <w:lastRenderedPageBreak/>
              <w:t>«Заможна та спроможна громада»</w:t>
            </w:r>
          </w:p>
        </w:tc>
      </w:tr>
      <w:tr w:rsidR="007F4134" w14:paraId="721817A1" w14:textId="77777777">
        <w:trPr>
          <w:trHeight w:val="225"/>
          <w:jc w:val="center"/>
        </w:trPr>
        <w:tc>
          <w:tcPr>
            <w:tcW w:w="4320" w:type="dxa"/>
            <w:tcMar>
              <w:top w:w="100" w:type="dxa"/>
              <w:left w:w="100" w:type="dxa"/>
              <w:bottom w:w="100" w:type="dxa"/>
              <w:right w:w="100" w:type="dxa"/>
            </w:tcMar>
          </w:tcPr>
          <w:p w14:paraId="702DD54B" w14:textId="77777777" w:rsidR="007F4134" w:rsidRDefault="008535B0">
            <w:pPr>
              <w:pBdr>
                <w:top w:val="nil"/>
                <w:left w:val="nil"/>
                <w:bottom w:val="nil"/>
                <w:right w:val="nil"/>
                <w:between w:val="nil"/>
              </w:pBdr>
              <w:ind w:right="0" w:firstLine="0"/>
              <w:rPr>
                <w:b/>
                <w:i/>
              </w:rPr>
            </w:pPr>
            <w:r>
              <w:rPr>
                <w:b/>
                <w:i/>
              </w:rPr>
              <w:t>4.1. Економічно спроможна громада сталого розвитку</w:t>
            </w:r>
          </w:p>
          <w:p w14:paraId="295C7F48" w14:textId="77777777" w:rsidR="007F4134" w:rsidRDefault="007F4134">
            <w:pPr>
              <w:pBdr>
                <w:top w:val="nil"/>
                <w:left w:val="nil"/>
                <w:bottom w:val="nil"/>
                <w:right w:val="nil"/>
                <w:between w:val="nil"/>
              </w:pBdr>
              <w:ind w:right="0" w:firstLine="0"/>
              <w:rPr>
                <w:b/>
                <w:i/>
              </w:rPr>
            </w:pPr>
          </w:p>
        </w:tc>
        <w:tc>
          <w:tcPr>
            <w:tcW w:w="1455" w:type="dxa"/>
            <w:tcMar>
              <w:top w:w="100" w:type="dxa"/>
              <w:left w:w="100" w:type="dxa"/>
              <w:bottom w:w="100" w:type="dxa"/>
              <w:right w:w="100" w:type="dxa"/>
            </w:tcMar>
          </w:tcPr>
          <w:p w14:paraId="5C8BA952" w14:textId="77777777" w:rsidR="007F4134" w:rsidRDefault="008535B0">
            <w:pPr>
              <w:ind w:right="0" w:firstLine="0"/>
              <w:jc w:val="center"/>
            </w:pPr>
            <w:r>
              <w:t>О</w:t>
            </w:r>
          </w:p>
        </w:tc>
        <w:tc>
          <w:tcPr>
            <w:tcW w:w="1395" w:type="dxa"/>
            <w:tcMar>
              <w:top w:w="100" w:type="dxa"/>
              <w:left w:w="100" w:type="dxa"/>
              <w:bottom w:w="100" w:type="dxa"/>
              <w:right w:w="100" w:type="dxa"/>
            </w:tcMar>
          </w:tcPr>
          <w:p w14:paraId="74EBA985" w14:textId="77777777" w:rsidR="007F4134" w:rsidRDefault="008535B0">
            <w:pPr>
              <w:ind w:right="0" w:firstLine="0"/>
              <w:jc w:val="center"/>
            </w:pPr>
            <w:r>
              <w:t>++</w:t>
            </w:r>
          </w:p>
        </w:tc>
        <w:tc>
          <w:tcPr>
            <w:tcW w:w="1290" w:type="dxa"/>
            <w:tcMar>
              <w:top w:w="100" w:type="dxa"/>
              <w:left w:w="100" w:type="dxa"/>
              <w:bottom w:w="100" w:type="dxa"/>
              <w:right w:w="100" w:type="dxa"/>
            </w:tcMar>
          </w:tcPr>
          <w:p w14:paraId="0FD34164" w14:textId="77777777" w:rsidR="007F4134" w:rsidRDefault="008535B0">
            <w:pPr>
              <w:ind w:right="0" w:firstLine="0"/>
              <w:jc w:val="center"/>
            </w:pPr>
            <w:r>
              <w:t>++</w:t>
            </w:r>
          </w:p>
        </w:tc>
        <w:tc>
          <w:tcPr>
            <w:tcW w:w="1470" w:type="dxa"/>
            <w:tcMar>
              <w:top w:w="100" w:type="dxa"/>
              <w:left w:w="100" w:type="dxa"/>
              <w:bottom w:w="100" w:type="dxa"/>
              <w:right w:w="100" w:type="dxa"/>
            </w:tcMar>
          </w:tcPr>
          <w:p w14:paraId="3680465C" w14:textId="77777777" w:rsidR="007F4134" w:rsidRDefault="008535B0">
            <w:pPr>
              <w:ind w:right="0" w:firstLine="0"/>
              <w:jc w:val="center"/>
            </w:pPr>
            <w:r>
              <w:t>++</w:t>
            </w:r>
          </w:p>
        </w:tc>
      </w:tr>
      <w:tr w:rsidR="007F4134" w14:paraId="3AF092C1" w14:textId="77777777">
        <w:trPr>
          <w:trHeight w:val="225"/>
          <w:jc w:val="center"/>
        </w:trPr>
        <w:tc>
          <w:tcPr>
            <w:tcW w:w="4320" w:type="dxa"/>
            <w:tcMar>
              <w:top w:w="100" w:type="dxa"/>
              <w:left w:w="100" w:type="dxa"/>
              <w:bottom w:w="100" w:type="dxa"/>
              <w:right w:w="100" w:type="dxa"/>
            </w:tcMar>
          </w:tcPr>
          <w:p w14:paraId="214F5E05" w14:textId="77777777" w:rsidR="007F4134" w:rsidRDefault="008535B0">
            <w:pPr>
              <w:pBdr>
                <w:top w:val="nil"/>
                <w:left w:val="nil"/>
                <w:bottom w:val="nil"/>
                <w:right w:val="nil"/>
                <w:between w:val="nil"/>
              </w:pBdr>
              <w:ind w:right="0" w:firstLine="0"/>
              <w:rPr>
                <w:b/>
                <w:i/>
              </w:rPr>
            </w:pPr>
            <w:r>
              <w:rPr>
                <w:b/>
                <w:i/>
              </w:rPr>
              <w:t>4.2. Підвищення інвестиційної привабливості громади. Сприяння інноваційному розвитку</w:t>
            </w:r>
          </w:p>
          <w:p w14:paraId="7CD6BA42" w14:textId="77777777" w:rsidR="007F4134" w:rsidRDefault="007F4134">
            <w:pPr>
              <w:pBdr>
                <w:top w:val="nil"/>
                <w:left w:val="nil"/>
                <w:bottom w:val="nil"/>
                <w:right w:val="nil"/>
                <w:between w:val="nil"/>
              </w:pBdr>
              <w:ind w:right="0" w:firstLine="0"/>
              <w:rPr>
                <w:b/>
                <w:i/>
              </w:rPr>
            </w:pPr>
          </w:p>
        </w:tc>
        <w:tc>
          <w:tcPr>
            <w:tcW w:w="1455" w:type="dxa"/>
            <w:tcMar>
              <w:top w:w="100" w:type="dxa"/>
              <w:left w:w="100" w:type="dxa"/>
              <w:bottom w:w="100" w:type="dxa"/>
              <w:right w:w="100" w:type="dxa"/>
            </w:tcMar>
          </w:tcPr>
          <w:p w14:paraId="54B46B03" w14:textId="77777777" w:rsidR="007F4134" w:rsidRDefault="008535B0">
            <w:pPr>
              <w:ind w:right="0" w:firstLine="0"/>
              <w:jc w:val="center"/>
            </w:pPr>
            <w:r>
              <w:t>О</w:t>
            </w:r>
          </w:p>
        </w:tc>
        <w:tc>
          <w:tcPr>
            <w:tcW w:w="1395" w:type="dxa"/>
            <w:tcMar>
              <w:top w:w="100" w:type="dxa"/>
              <w:left w:w="100" w:type="dxa"/>
              <w:bottom w:w="100" w:type="dxa"/>
              <w:right w:w="100" w:type="dxa"/>
            </w:tcMar>
          </w:tcPr>
          <w:p w14:paraId="287A47CE" w14:textId="77777777" w:rsidR="007F4134" w:rsidRDefault="008535B0">
            <w:pPr>
              <w:ind w:right="0" w:firstLine="0"/>
              <w:jc w:val="center"/>
            </w:pPr>
            <w:r>
              <w:t>++</w:t>
            </w:r>
          </w:p>
        </w:tc>
        <w:tc>
          <w:tcPr>
            <w:tcW w:w="1290" w:type="dxa"/>
            <w:tcMar>
              <w:top w:w="100" w:type="dxa"/>
              <w:left w:w="100" w:type="dxa"/>
              <w:bottom w:w="100" w:type="dxa"/>
              <w:right w:w="100" w:type="dxa"/>
            </w:tcMar>
          </w:tcPr>
          <w:p w14:paraId="76216B05" w14:textId="77777777" w:rsidR="007F4134" w:rsidRDefault="008535B0">
            <w:pPr>
              <w:ind w:right="0" w:firstLine="0"/>
              <w:jc w:val="center"/>
            </w:pPr>
            <w:r>
              <w:t>++</w:t>
            </w:r>
          </w:p>
        </w:tc>
        <w:tc>
          <w:tcPr>
            <w:tcW w:w="1470" w:type="dxa"/>
            <w:tcMar>
              <w:top w:w="100" w:type="dxa"/>
              <w:left w:w="100" w:type="dxa"/>
              <w:bottom w:w="100" w:type="dxa"/>
              <w:right w:w="100" w:type="dxa"/>
            </w:tcMar>
          </w:tcPr>
          <w:p w14:paraId="7B13A010" w14:textId="77777777" w:rsidR="007F4134" w:rsidRDefault="008535B0">
            <w:pPr>
              <w:ind w:right="0" w:firstLine="0"/>
              <w:jc w:val="center"/>
            </w:pPr>
            <w:r>
              <w:t>+</w:t>
            </w:r>
          </w:p>
        </w:tc>
      </w:tr>
      <w:tr w:rsidR="007F4134" w14:paraId="65D04D04" w14:textId="77777777">
        <w:trPr>
          <w:trHeight w:val="225"/>
          <w:jc w:val="center"/>
        </w:trPr>
        <w:tc>
          <w:tcPr>
            <w:tcW w:w="4320" w:type="dxa"/>
            <w:tcMar>
              <w:top w:w="100" w:type="dxa"/>
              <w:left w:w="100" w:type="dxa"/>
              <w:bottom w:w="100" w:type="dxa"/>
              <w:right w:w="100" w:type="dxa"/>
            </w:tcMar>
          </w:tcPr>
          <w:p w14:paraId="3A3AC337" w14:textId="77777777" w:rsidR="007F4134" w:rsidRDefault="008535B0">
            <w:pPr>
              <w:pBdr>
                <w:top w:val="nil"/>
                <w:left w:val="nil"/>
                <w:bottom w:val="nil"/>
                <w:right w:val="nil"/>
                <w:between w:val="nil"/>
              </w:pBdr>
              <w:ind w:right="0" w:firstLine="0"/>
              <w:rPr>
                <w:b/>
                <w:i/>
              </w:rPr>
            </w:pPr>
            <w:r>
              <w:rPr>
                <w:b/>
                <w:i/>
              </w:rPr>
              <w:t>4.3. Просторовий розвиток громади</w:t>
            </w:r>
          </w:p>
          <w:p w14:paraId="7B5FEB4B" w14:textId="77777777" w:rsidR="007F4134" w:rsidRDefault="007F4134">
            <w:pPr>
              <w:pBdr>
                <w:top w:val="nil"/>
                <w:left w:val="nil"/>
                <w:bottom w:val="nil"/>
                <w:right w:val="nil"/>
                <w:between w:val="nil"/>
              </w:pBdr>
              <w:ind w:right="0" w:firstLine="0"/>
              <w:rPr>
                <w:b/>
                <w:i/>
              </w:rPr>
            </w:pPr>
          </w:p>
        </w:tc>
        <w:tc>
          <w:tcPr>
            <w:tcW w:w="1455" w:type="dxa"/>
            <w:tcMar>
              <w:top w:w="100" w:type="dxa"/>
              <w:left w:w="100" w:type="dxa"/>
              <w:bottom w:w="100" w:type="dxa"/>
              <w:right w:w="100" w:type="dxa"/>
            </w:tcMar>
          </w:tcPr>
          <w:p w14:paraId="29D2A60A" w14:textId="77777777" w:rsidR="007F4134" w:rsidRDefault="008535B0">
            <w:pPr>
              <w:ind w:right="0" w:firstLine="0"/>
              <w:jc w:val="center"/>
            </w:pPr>
            <w:r>
              <w:t>О</w:t>
            </w:r>
          </w:p>
        </w:tc>
        <w:tc>
          <w:tcPr>
            <w:tcW w:w="1395" w:type="dxa"/>
            <w:tcMar>
              <w:top w:w="100" w:type="dxa"/>
              <w:left w:w="100" w:type="dxa"/>
              <w:bottom w:w="100" w:type="dxa"/>
              <w:right w:w="100" w:type="dxa"/>
            </w:tcMar>
          </w:tcPr>
          <w:p w14:paraId="1138A8F9" w14:textId="77777777" w:rsidR="007F4134" w:rsidRDefault="008535B0">
            <w:pPr>
              <w:ind w:right="0" w:firstLine="0"/>
              <w:jc w:val="center"/>
            </w:pPr>
            <w:r>
              <w:t>++</w:t>
            </w:r>
          </w:p>
        </w:tc>
        <w:tc>
          <w:tcPr>
            <w:tcW w:w="1290" w:type="dxa"/>
            <w:tcMar>
              <w:top w:w="100" w:type="dxa"/>
              <w:left w:w="100" w:type="dxa"/>
              <w:bottom w:w="100" w:type="dxa"/>
              <w:right w:w="100" w:type="dxa"/>
            </w:tcMar>
          </w:tcPr>
          <w:p w14:paraId="45B71C0B" w14:textId="77777777" w:rsidR="007F4134" w:rsidRDefault="008535B0">
            <w:pPr>
              <w:ind w:right="0" w:firstLine="0"/>
              <w:jc w:val="center"/>
            </w:pPr>
            <w:r>
              <w:t>++</w:t>
            </w:r>
          </w:p>
        </w:tc>
        <w:tc>
          <w:tcPr>
            <w:tcW w:w="1470" w:type="dxa"/>
            <w:tcMar>
              <w:top w:w="100" w:type="dxa"/>
              <w:left w:w="100" w:type="dxa"/>
              <w:bottom w:w="100" w:type="dxa"/>
              <w:right w:w="100" w:type="dxa"/>
            </w:tcMar>
          </w:tcPr>
          <w:p w14:paraId="1CBBA5B2" w14:textId="77777777" w:rsidR="007F4134" w:rsidRDefault="008535B0">
            <w:pPr>
              <w:ind w:right="0" w:firstLine="0"/>
              <w:jc w:val="center"/>
            </w:pPr>
            <w:r>
              <w:t>++</w:t>
            </w:r>
          </w:p>
        </w:tc>
      </w:tr>
      <w:tr w:rsidR="007F4134" w14:paraId="157D62BB" w14:textId="77777777">
        <w:trPr>
          <w:trHeight w:val="225"/>
          <w:jc w:val="center"/>
        </w:trPr>
        <w:tc>
          <w:tcPr>
            <w:tcW w:w="4320" w:type="dxa"/>
            <w:tcMar>
              <w:top w:w="100" w:type="dxa"/>
              <w:left w:w="100" w:type="dxa"/>
              <w:bottom w:w="100" w:type="dxa"/>
              <w:right w:w="100" w:type="dxa"/>
            </w:tcMar>
          </w:tcPr>
          <w:p w14:paraId="03278ADE" w14:textId="77777777" w:rsidR="007F4134" w:rsidRDefault="008535B0">
            <w:pPr>
              <w:ind w:right="0" w:firstLine="0"/>
              <w:jc w:val="center"/>
              <w:rPr>
                <w:b/>
              </w:rPr>
            </w:pPr>
            <w:r>
              <w:rPr>
                <w:b/>
              </w:rPr>
              <w:t>Основні цілі ДДП</w:t>
            </w:r>
          </w:p>
          <w:p w14:paraId="1F071628" w14:textId="77777777" w:rsidR="007F4134" w:rsidRDefault="007F4134">
            <w:pPr>
              <w:ind w:right="0" w:firstLine="0"/>
              <w:jc w:val="center"/>
              <w:rPr>
                <w:b/>
              </w:rPr>
            </w:pPr>
          </w:p>
        </w:tc>
        <w:tc>
          <w:tcPr>
            <w:tcW w:w="1455" w:type="dxa"/>
            <w:tcBorders>
              <w:left w:val="single" w:sz="12" w:space="0" w:color="666666"/>
            </w:tcBorders>
            <w:tcMar>
              <w:top w:w="100" w:type="dxa"/>
              <w:left w:w="100" w:type="dxa"/>
              <w:bottom w:w="100" w:type="dxa"/>
              <w:right w:w="100" w:type="dxa"/>
            </w:tcMar>
          </w:tcPr>
          <w:p w14:paraId="6DE9B627" w14:textId="77777777" w:rsidR="007F4134" w:rsidRDefault="008535B0">
            <w:pPr>
              <w:ind w:right="0" w:firstLine="0"/>
              <w:jc w:val="center"/>
              <w:rPr>
                <w:b/>
              </w:rPr>
            </w:pPr>
            <w:r>
              <w:rPr>
                <w:b/>
              </w:rPr>
              <w:t>СЦ.1.</w:t>
            </w:r>
          </w:p>
        </w:tc>
        <w:tc>
          <w:tcPr>
            <w:tcW w:w="1395" w:type="dxa"/>
            <w:tcMar>
              <w:top w:w="100" w:type="dxa"/>
              <w:left w:w="100" w:type="dxa"/>
              <w:bottom w:w="100" w:type="dxa"/>
              <w:right w:w="100" w:type="dxa"/>
            </w:tcMar>
          </w:tcPr>
          <w:p w14:paraId="39FDDACC" w14:textId="77777777" w:rsidR="007F4134" w:rsidRDefault="008535B0">
            <w:pPr>
              <w:ind w:right="0" w:firstLine="0"/>
              <w:jc w:val="center"/>
              <w:rPr>
                <w:b/>
              </w:rPr>
            </w:pPr>
            <w:r>
              <w:rPr>
                <w:b/>
              </w:rPr>
              <w:t>СЦ.2</w:t>
            </w:r>
          </w:p>
        </w:tc>
        <w:tc>
          <w:tcPr>
            <w:tcW w:w="1290" w:type="dxa"/>
            <w:tcMar>
              <w:top w:w="100" w:type="dxa"/>
              <w:left w:w="100" w:type="dxa"/>
              <w:bottom w:w="100" w:type="dxa"/>
              <w:right w:w="100" w:type="dxa"/>
            </w:tcMar>
          </w:tcPr>
          <w:p w14:paraId="5ABF9BD9" w14:textId="77777777" w:rsidR="007F4134" w:rsidRDefault="008535B0">
            <w:pPr>
              <w:ind w:right="0" w:firstLine="0"/>
              <w:jc w:val="center"/>
              <w:rPr>
                <w:b/>
              </w:rPr>
            </w:pPr>
            <w:r>
              <w:rPr>
                <w:b/>
              </w:rPr>
              <w:t>СЦ.3</w:t>
            </w:r>
          </w:p>
        </w:tc>
        <w:tc>
          <w:tcPr>
            <w:tcW w:w="1470" w:type="dxa"/>
            <w:tcMar>
              <w:top w:w="100" w:type="dxa"/>
              <w:left w:w="100" w:type="dxa"/>
              <w:bottom w:w="100" w:type="dxa"/>
              <w:right w:w="100" w:type="dxa"/>
            </w:tcMar>
          </w:tcPr>
          <w:p w14:paraId="03CAC893" w14:textId="77777777" w:rsidR="007F4134" w:rsidRDefault="008535B0">
            <w:pPr>
              <w:ind w:right="0" w:firstLine="0"/>
              <w:jc w:val="center"/>
              <w:rPr>
                <w:b/>
              </w:rPr>
            </w:pPr>
            <w:r>
              <w:rPr>
                <w:b/>
              </w:rPr>
              <w:t>СЦ.4</w:t>
            </w:r>
          </w:p>
        </w:tc>
      </w:tr>
      <w:tr w:rsidR="007F4134" w14:paraId="3BBA5197" w14:textId="77777777">
        <w:trPr>
          <w:trHeight w:val="440"/>
          <w:jc w:val="center"/>
        </w:trPr>
        <w:tc>
          <w:tcPr>
            <w:tcW w:w="4320" w:type="dxa"/>
            <w:tcMar>
              <w:top w:w="100" w:type="dxa"/>
              <w:left w:w="100" w:type="dxa"/>
              <w:bottom w:w="100" w:type="dxa"/>
              <w:right w:w="100" w:type="dxa"/>
            </w:tcMar>
          </w:tcPr>
          <w:p w14:paraId="064163AC" w14:textId="77777777" w:rsidR="007F4134" w:rsidRDefault="007F4134">
            <w:pPr>
              <w:ind w:right="0" w:firstLine="0"/>
              <w:jc w:val="center"/>
              <w:rPr>
                <w:b/>
              </w:rPr>
            </w:pPr>
          </w:p>
        </w:tc>
        <w:tc>
          <w:tcPr>
            <w:tcW w:w="5610" w:type="dxa"/>
            <w:gridSpan w:val="4"/>
            <w:tcBorders>
              <w:left w:val="single" w:sz="12" w:space="0" w:color="666666"/>
            </w:tcBorders>
            <w:tcMar>
              <w:top w:w="100" w:type="dxa"/>
              <w:left w:w="100" w:type="dxa"/>
              <w:bottom w:w="100" w:type="dxa"/>
              <w:right w:w="100" w:type="dxa"/>
            </w:tcMar>
          </w:tcPr>
          <w:p w14:paraId="159978C1" w14:textId="77777777" w:rsidR="007F4134" w:rsidRDefault="008535B0">
            <w:pPr>
              <w:ind w:right="0" w:firstLine="0"/>
              <w:jc w:val="center"/>
              <w:rPr>
                <w:b/>
              </w:rPr>
            </w:pPr>
            <w:r>
              <w:rPr>
                <w:b/>
                <w:i/>
              </w:rPr>
              <w:t>Цілі Стратегії розвитку Київської області на 2021-2027 роки*</w:t>
            </w:r>
          </w:p>
        </w:tc>
      </w:tr>
    </w:tbl>
    <w:p w14:paraId="75D8E0A6" w14:textId="77777777" w:rsidR="007F4134" w:rsidRDefault="007F4134">
      <w:pPr>
        <w:widowControl w:val="0"/>
        <w:ind w:right="0" w:firstLine="283"/>
        <w:rPr>
          <w:i/>
          <w:sz w:val="20"/>
          <w:szCs w:val="20"/>
        </w:rPr>
      </w:pPr>
    </w:p>
    <w:p w14:paraId="1C2F357F" w14:textId="77777777" w:rsidR="007F4134" w:rsidRDefault="008535B0">
      <w:pPr>
        <w:widowControl w:val="0"/>
        <w:spacing w:before="200"/>
        <w:ind w:right="0" w:firstLine="0"/>
        <w:jc w:val="left"/>
        <w:rPr>
          <w:i/>
          <w:sz w:val="20"/>
          <w:szCs w:val="20"/>
        </w:rPr>
      </w:pPr>
      <w:r>
        <w:rPr>
          <w:i/>
          <w:sz w:val="20"/>
          <w:szCs w:val="20"/>
        </w:rPr>
        <w:t>Примітка.* Роз'яснення до Цілей Стратегії розвитку Київської області:</w:t>
      </w:r>
    </w:p>
    <w:p w14:paraId="5A23FFE8" w14:textId="77777777" w:rsidR="007F4134" w:rsidRDefault="008535B0">
      <w:pPr>
        <w:widowControl w:val="0"/>
        <w:spacing w:before="240"/>
        <w:ind w:right="0" w:firstLine="280"/>
        <w:rPr>
          <w:i/>
          <w:sz w:val="18"/>
          <w:szCs w:val="18"/>
        </w:rPr>
      </w:pPr>
      <w:r>
        <w:rPr>
          <w:i/>
          <w:sz w:val="18"/>
          <w:szCs w:val="18"/>
        </w:rPr>
        <w:t>СЦ 1. - Стратегічна ціль 1. "Розвиток людського капіталу та підвищення якості життя до європейських стандартів" передбачає виконання завдань і здійснення заходів щодо стабілізації демографічної ситуації в області, забезпеченні рівного доступу до якісної освіти, послуг охорони здоров’я незалежно від місця проживання людей, підвищення матеріального добробуту населення.</w:t>
      </w:r>
    </w:p>
    <w:p w14:paraId="321D5F05" w14:textId="77777777" w:rsidR="007F4134" w:rsidRDefault="008535B0">
      <w:pPr>
        <w:widowControl w:val="0"/>
        <w:spacing w:before="240"/>
        <w:ind w:right="0" w:firstLine="280"/>
        <w:rPr>
          <w:i/>
          <w:sz w:val="18"/>
          <w:szCs w:val="18"/>
        </w:rPr>
      </w:pPr>
      <w:r>
        <w:rPr>
          <w:i/>
          <w:sz w:val="18"/>
          <w:szCs w:val="18"/>
        </w:rPr>
        <w:t>СЦ.2. - Стратегічна ціль 2. "Підвищення конкурентоспроможності регіону" - реалізація цієї цілі спрямовується на розвиток людського капіталу; сприяння розвитку підприємництва, підтримку інтернаціоналізації бізнесу у секторі малого та середнього підприємництва; підвищення інвестиційної привабливості територій, підтримку залучення інвестицій; сприяння впровадженню інновацій та зростанню технологічного рівня регіональної економіки, підтримку інноваційних підприємств та стартапів; сталий розвиток промисловості</w:t>
      </w:r>
    </w:p>
    <w:p w14:paraId="2BD30056" w14:textId="77777777" w:rsidR="007F4134" w:rsidRDefault="008535B0">
      <w:pPr>
        <w:widowControl w:val="0"/>
        <w:spacing w:before="240"/>
        <w:ind w:right="0" w:firstLine="280"/>
        <w:rPr>
          <w:i/>
          <w:sz w:val="18"/>
          <w:szCs w:val="18"/>
        </w:rPr>
      </w:pPr>
      <w:r>
        <w:rPr>
          <w:i/>
          <w:sz w:val="18"/>
          <w:szCs w:val="18"/>
        </w:rPr>
        <w:t>СЦ.3. - Стратегічна ціль 3. "Розвиток інноваційно орієнтованих галузей економіки (на засадах смарт спеціалізації)" передбачає формування ефективного місцевого самоврядування та органів державної влади на новій територіальній основі; формування горизонтальної та вертикальної координації державних секторальних політик та державної регіональної політики; побудову системи ефективного публічного інвестування на всіх рівнях врядування; розбудову потенціалу суб’єктів державної регіональної політики; забезпечення рівних прав та можливостей жінок і чоловіків, запобігання та протидії домашньому насильству та дискримінації; розбудову системи інформаційно-аналітичного забезпечення та розвиток управлінських навичок для прийняття рішень, що базуються на об’єктивних даних та просторовому плануванні.</w:t>
      </w:r>
    </w:p>
    <w:p w14:paraId="58C09B96" w14:textId="77777777" w:rsidR="007F4134" w:rsidRDefault="008535B0">
      <w:pPr>
        <w:widowControl w:val="0"/>
        <w:spacing w:before="240"/>
        <w:ind w:right="0" w:firstLine="280"/>
        <w:rPr>
          <w:i/>
          <w:sz w:val="18"/>
          <w:szCs w:val="18"/>
        </w:rPr>
      </w:pPr>
      <w:r>
        <w:rPr>
          <w:i/>
          <w:sz w:val="18"/>
          <w:szCs w:val="18"/>
        </w:rPr>
        <w:t>СЦ.4. - Стратегічна ціль 4. "Сталий розвиток територій населених пунктів і громад" передбачає створення і підтримку сприятливого життєвого середовища, збалансований розвиток виробничої і соціальної сфер, екологічну безпеку, задоволення інтересів громадян в усіх сферах життєдіяльності, покращення усіх видів інфраструктури, надання населенню високоякісних публічних послуг.</w:t>
      </w:r>
    </w:p>
    <w:p w14:paraId="701DBA1B" w14:textId="77777777" w:rsidR="007F4134" w:rsidRDefault="007F4134">
      <w:pPr>
        <w:widowControl w:val="0"/>
        <w:ind w:firstLine="0"/>
        <w:jc w:val="left"/>
      </w:pPr>
    </w:p>
    <w:p w14:paraId="3F799E3C" w14:textId="77777777" w:rsidR="007F4134" w:rsidRDefault="008535B0">
      <w:pPr>
        <w:ind w:right="0" w:firstLine="425"/>
      </w:pPr>
      <w:r>
        <w:t>Інформацію щодо узгодженості ДДП із цілями державної екологічної політики України на період до 2030 року наведено в таблиці нижче.</w:t>
      </w:r>
    </w:p>
    <w:p w14:paraId="37B84A86" w14:textId="77777777" w:rsidR="007F4134" w:rsidRDefault="008535B0">
      <w:pPr>
        <w:widowControl w:val="0"/>
        <w:ind w:right="8" w:firstLine="0"/>
        <w:jc w:val="right"/>
        <w:rPr>
          <w:i/>
        </w:rPr>
      </w:pPr>
      <w:r>
        <w:rPr>
          <w:i/>
        </w:rPr>
        <w:t>Таблиця 1.3</w:t>
      </w:r>
    </w:p>
    <w:p w14:paraId="340FD1A5" w14:textId="77777777" w:rsidR="007F4134" w:rsidRDefault="008535B0">
      <w:pPr>
        <w:ind w:right="0" w:firstLine="0"/>
        <w:jc w:val="right"/>
        <w:rPr>
          <w:i/>
        </w:rPr>
      </w:pPr>
      <w:r>
        <w:rPr>
          <w:i/>
        </w:rPr>
        <w:t>Узгодженість ДДП із стратегічним цілям державної екологічної політики</w:t>
      </w:r>
      <w:r>
        <w:rPr>
          <w:i/>
          <w:vertAlign w:val="superscript"/>
        </w:rPr>
        <w:footnoteReference w:id="4"/>
      </w:r>
    </w:p>
    <w:tbl>
      <w:tblPr>
        <w:tblStyle w:val="a7"/>
        <w:tblW w:w="9855" w:type="dxa"/>
        <w:jc w:val="center"/>
        <w:tblInd w:w="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600" w:firstRow="0" w:lastRow="0" w:firstColumn="0" w:lastColumn="0" w:noHBand="1" w:noVBand="1"/>
      </w:tblPr>
      <w:tblGrid>
        <w:gridCol w:w="3390"/>
        <w:gridCol w:w="1530"/>
        <w:gridCol w:w="1320"/>
        <w:gridCol w:w="1020"/>
        <w:gridCol w:w="1380"/>
        <w:gridCol w:w="1215"/>
      </w:tblGrid>
      <w:tr w:rsidR="007F4134" w14:paraId="007BE93E" w14:textId="77777777">
        <w:trPr>
          <w:trHeight w:val="855"/>
          <w:jc w:val="center"/>
        </w:trPr>
        <w:tc>
          <w:tcPr>
            <w:tcW w:w="3390" w:type="dxa"/>
            <w:tcBorders>
              <w:left w:val="single" w:sz="12" w:space="0" w:color="666666"/>
              <w:right w:val="single" w:sz="12" w:space="0" w:color="666666"/>
            </w:tcBorders>
          </w:tcPr>
          <w:p w14:paraId="5DEA6E0C" w14:textId="77777777" w:rsidR="007F4134" w:rsidRDefault="007F4134">
            <w:pPr>
              <w:ind w:right="0" w:firstLine="0"/>
              <w:jc w:val="left"/>
              <w:rPr>
                <w:sz w:val="22"/>
                <w:szCs w:val="22"/>
              </w:rPr>
            </w:pPr>
          </w:p>
        </w:tc>
        <w:tc>
          <w:tcPr>
            <w:tcW w:w="6465" w:type="dxa"/>
            <w:gridSpan w:val="5"/>
            <w:vMerge w:val="restart"/>
            <w:tcBorders>
              <w:left w:val="single" w:sz="12" w:space="0" w:color="666666"/>
            </w:tcBorders>
            <w:tcMar>
              <w:top w:w="100" w:type="dxa"/>
              <w:left w:w="100" w:type="dxa"/>
              <w:bottom w:w="100" w:type="dxa"/>
              <w:right w:w="100" w:type="dxa"/>
            </w:tcMar>
            <w:vAlign w:val="center"/>
          </w:tcPr>
          <w:p w14:paraId="058CAAAA" w14:textId="77777777" w:rsidR="007F4134" w:rsidRDefault="008535B0">
            <w:pPr>
              <w:ind w:right="0" w:firstLine="0"/>
              <w:jc w:val="left"/>
            </w:pPr>
            <w:r>
              <w:t xml:space="preserve">Цілі Стратегії </w:t>
            </w:r>
            <w:hyperlink r:id="rId22" w:anchor="n14">
              <w:r>
                <w:rPr>
                  <w:u w:val="single"/>
                </w:rPr>
                <w:t>державної екологічної політики України на період до 2030 року</w:t>
              </w:r>
            </w:hyperlink>
            <w:r>
              <w:t xml:space="preserve"> **</w:t>
            </w:r>
          </w:p>
        </w:tc>
      </w:tr>
      <w:tr w:rsidR="007F4134" w14:paraId="221AC30E" w14:textId="77777777">
        <w:trPr>
          <w:trHeight w:val="258"/>
          <w:jc w:val="center"/>
        </w:trPr>
        <w:tc>
          <w:tcPr>
            <w:tcW w:w="3390" w:type="dxa"/>
            <w:vMerge w:val="restart"/>
            <w:tcBorders>
              <w:left w:val="single" w:sz="12" w:space="0" w:color="666666"/>
              <w:right w:val="single" w:sz="12" w:space="0" w:color="666666"/>
            </w:tcBorders>
            <w:vAlign w:val="center"/>
          </w:tcPr>
          <w:p w14:paraId="2CAFACD1" w14:textId="77777777" w:rsidR="007F4134" w:rsidRDefault="008535B0">
            <w:pPr>
              <w:ind w:right="0" w:firstLine="0"/>
              <w:jc w:val="left"/>
              <w:rPr>
                <w:sz w:val="22"/>
                <w:szCs w:val="22"/>
              </w:rPr>
            </w:pPr>
            <w:r>
              <w:rPr>
                <w:sz w:val="22"/>
                <w:szCs w:val="22"/>
              </w:rPr>
              <w:t>Цілі ДДП</w:t>
            </w:r>
          </w:p>
        </w:tc>
        <w:tc>
          <w:tcPr>
            <w:tcW w:w="6465" w:type="dxa"/>
            <w:gridSpan w:val="5"/>
            <w:vMerge/>
            <w:tcBorders>
              <w:left w:val="single" w:sz="12" w:space="0" w:color="666666"/>
            </w:tcBorders>
            <w:tcMar>
              <w:top w:w="100" w:type="dxa"/>
              <w:left w:w="100" w:type="dxa"/>
              <w:bottom w:w="100" w:type="dxa"/>
              <w:right w:w="100" w:type="dxa"/>
            </w:tcMar>
            <w:vAlign w:val="center"/>
          </w:tcPr>
          <w:p w14:paraId="6A8597BB" w14:textId="77777777" w:rsidR="007F4134" w:rsidRDefault="007F4134">
            <w:pPr>
              <w:ind w:firstLine="0"/>
              <w:jc w:val="center"/>
              <w:rPr>
                <w:i/>
                <w:sz w:val="16"/>
                <w:szCs w:val="16"/>
              </w:rPr>
            </w:pPr>
          </w:p>
        </w:tc>
      </w:tr>
      <w:tr w:rsidR="007F4134" w14:paraId="6E1F3517" w14:textId="77777777">
        <w:trPr>
          <w:trHeight w:val="555"/>
          <w:jc w:val="center"/>
        </w:trPr>
        <w:tc>
          <w:tcPr>
            <w:tcW w:w="3390" w:type="dxa"/>
            <w:vMerge/>
            <w:tcBorders>
              <w:left w:val="single" w:sz="12" w:space="0" w:color="666666"/>
              <w:right w:val="single" w:sz="12" w:space="0" w:color="666666"/>
            </w:tcBorders>
            <w:vAlign w:val="center"/>
          </w:tcPr>
          <w:p w14:paraId="77B9B145" w14:textId="77777777" w:rsidR="007F4134" w:rsidRDefault="007F4134">
            <w:pPr>
              <w:ind w:firstLine="0"/>
              <w:rPr>
                <w:b/>
                <w:sz w:val="16"/>
                <w:szCs w:val="16"/>
              </w:rPr>
            </w:pPr>
          </w:p>
        </w:tc>
        <w:tc>
          <w:tcPr>
            <w:tcW w:w="1530" w:type="dxa"/>
            <w:tcBorders>
              <w:left w:val="single" w:sz="12" w:space="0" w:color="666666"/>
            </w:tcBorders>
            <w:tcMar>
              <w:top w:w="100" w:type="dxa"/>
              <w:left w:w="100" w:type="dxa"/>
              <w:bottom w:w="100" w:type="dxa"/>
              <w:right w:w="100" w:type="dxa"/>
            </w:tcMar>
          </w:tcPr>
          <w:p w14:paraId="29D2A552" w14:textId="77777777" w:rsidR="007F4134" w:rsidRDefault="008535B0">
            <w:pPr>
              <w:ind w:right="0" w:firstLine="0"/>
              <w:jc w:val="center"/>
            </w:pPr>
            <w:r>
              <w:t>Ціль 1</w:t>
            </w:r>
          </w:p>
        </w:tc>
        <w:tc>
          <w:tcPr>
            <w:tcW w:w="1320" w:type="dxa"/>
            <w:tcMar>
              <w:top w:w="100" w:type="dxa"/>
              <w:left w:w="100" w:type="dxa"/>
              <w:bottom w:w="100" w:type="dxa"/>
              <w:right w:w="100" w:type="dxa"/>
            </w:tcMar>
          </w:tcPr>
          <w:p w14:paraId="111CFB01" w14:textId="77777777" w:rsidR="007F4134" w:rsidRDefault="008535B0">
            <w:pPr>
              <w:ind w:right="0" w:firstLine="0"/>
              <w:jc w:val="center"/>
            </w:pPr>
            <w:r>
              <w:t>Ціль 2</w:t>
            </w:r>
          </w:p>
        </w:tc>
        <w:tc>
          <w:tcPr>
            <w:tcW w:w="1020" w:type="dxa"/>
            <w:tcMar>
              <w:top w:w="100" w:type="dxa"/>
              <w:left w:w="100" w:type="dxa"/>
              <w:bottom w:w="100" w:type="dxa"/>
              <w:right w:w="100" w:type="dxa"/>
            </w:tcMar>
          </w:tcPr>
          <w:p w14:paraId="1FD62264" w14:textId="77777777" w:rsidR="007F4134" w:rsidRDefault="008535B0">
            <w:pPr>
              <w:ind w:right="0" w:firstLine="0"/>
              <w:jc w:val="center"/>
            </w:pPr>
            <w:r>
              <w:t>Ціль 3</w:t>
            </w:r>
          </w:p>
        </w:tc>
        <w:tc>
          <w:tcPr>
            <w:tcW w:w="1380" w:type="dxa"/>
            <w:tcMar>
              <w:top w:w="100" w:type="dxa"/>
              <w:left w:w="100" w:type="dxa"/>
              <w:bottom w:w="100" w:type="dxa"/>
              <w:right w:w="100" w:type="dxa"/>
            </w:tcMar>
          </w:tcPr>
          <w:p w14:paraId="74F225AD" w14:textId="77777777" w:rsidR="007F4134" w:rsidRDefault="008535B0">
            <w:pPr>
              <w:ind w:right="0" w:firstLine="0"/>
              <w:jc w:val="center"/>
            </w:pPr>
            <w:r>
              <w:t>Ціль 4</w:t>
            </w:r>
          </w:p>
        </w:tc>
        <w:tc>
          <w:tcPr>
            <w:tcW w:w="1215" w:type="dxa"/>
            <w:tcMar>
              <w:top w:w="100" w:type="dxa"/>
              <w:left w:w="100" w:type="dxa"/>
              <w:bottom w:w="100" w:type="dxa"/>
              <w:right w:w="100" w:type="dxa"/>
            </w:tcMar>
          </w:tcPr>
          <w:p w14:paraId="089C4567" w14:textId="77777777" w:rsidR="007F4134" w:rsidRDefault="008535B0">
            <w:pPr>
              <w:ind w:right="0" w:firstLine="0"/>
              <w:jc w:val="center"/>
            </w:pPr>
            <w:r>
              <w:t>Ціль 5</w:t>
            </w:r>
          </w:p>
        </w:tc>
      </w:tr>
      <w:tr w:rsidR="007F4134" w14:paraId="6B630F2D" w14:textId="77777777">
        <w:trPr>
          <w:trHeight w:val="270"/>
          <w:jc w:val="center"/>
        </w:trPr>
        <w:tc>
          <w:tcPr>
            <w:tcW w:w="3390" w:type="dxa"/>
            <w:tcMar>
              <w:top w:w="100" w:type="dxa"/>
              <w:left w:w="100" w:type="dxa"/>
              <w:bottom w:w="100" w:type="dxa"/>
              <w:right w:w="100" w:type="dxa"/>
            </w:tcMar>
          </w:tcPr>
          <w:p w14:paraId="3E44A7CB" w14:textId="77777777" w:rsidR="007F4134" w:rsidRDefault="008535B0">
            <w:pPr>
              <w:ind w:right="0" w:firstLine="0"/>
              <w:rPr>
                <w:highlight w:val="yellow"/>
              </w:rPr>
            </w:pPr>
            <w:r>
              <w:rPr>
                <w:b/>
              </w:rPr>
              <w:t>«Безпечна громада»</w:t>
            </w:r>
          </w:p>
        </w:tc>
        <w:tc>
          <w:tcPr>
            <w:tcW w:w="1530" w:type="dxa"/>
            <w:tcMar>
              <w:top w:w="100" w:type="dxa"/>
              <w:left w:w="100" w:type="dxa"/>
              <w:bottom w:w="100" w:type="dxa"/>
              <w:right w:w="100" w:type="dxa"/>
            </w:tcMar>
            <w:vAlign w:val="center"/>
          </w:tcPr>
          <w:p w14:paraId="6AE5FB13" w14:textId="77777777" w:rsidR="007F4134" w:rsidRDefault="008535B0">
            <w:pPr>
              <w:ind w:right="0" w:firstLine="0"/>
              <w:jc w:val="center"/>
            </w:pPr>
            <w:r>
              <w:t>+</w:t>
            </w:r>
          </w:p>
        </w:tc>
        <w:tc>
          <w:tcPr>
            <w:tcW w:w="1320" w:type="dxa"/>
            <w:tcMar>
              <w:top w:w="100" w:type="dxa"/>
              <w:left w:w="100" w:type="dxa"/>
              <w:bottom w:w="100" w:type="dxa"/>
              <w:right w:w="100" w:type="dxa"/>
            </w:tcMar>
            <w:vAlign w:val="center"/>
          </w:tcPr>
          <w:p w14:paraId="13DDEA10" w14:textId="77777777" w:rsidR="007F4134" w:rsidRDefault="008535B0">
            <w:pPr>
              <w:ind w:right="0" w:firstLine="0"/>
              <w:jc w:val="center"/>
            </w:pPr>
            <w:r>
              <w:t>+</w:t>
            </w:r>
          </w:p>
        </w:tc>
        <w:tc>
          <w:tcPr>
            <w:tcW w:w="1020" w:type="dxa"/>
            <w:tcMar>
              <w:top w:w="100" w:type="dxa"/>
              <w:left w:w="100" w:type="dxa"/>
              <w:bottom w:w="100" w:type="dxa"/>
              <w:right w:w="100" w:type="dxa"/>
            </w:tcMar>
            <w:vAlign w:val="center"/>
          </w:tcPr>
          <w:p w14:paraId="4369197D" w14:textId="77777777" w:rsidR="007F4134" w:rsidRDefault="008535B0">
            <w:pPr>
              <w:ind w:right="0" w:firstLine="0"/>
              <w:jc w:val="center"/>
            </w:pPr>
            <w:r>
              <w:t>+</w:t>
            </w:r>
          </w:p>
        </w:tc>
        <w:tc>
          <w:tcPr>
            <w:tcW w:w="1380" w:type="dxa"/>
            <w:tcMar>
              <w:top w:w="100" w:type="dxa"/>
              <w:left w:w="100" w:type="dxa"/>
              <w:bottom w:w="100" w:type="dxa"/>
              <w:right w:w="100" w:type="dxa"/>
            </w:tcMar>
            <w:vAlign w:val="center"/>
          </w:tcPr>
          <w:p w14:paraId="3203BAA9" w14:textId="77777777" w:rsidR="007F4134" w:rsidRDefault="008535B0">
            <w:pPr>
              <w:ind w:right="0" w:firstLine="0"/>
              <w:jc w:val="center"/>
            </w:pPr>
            <w:r>
              <w:t>+</w:t>
            </w:r>
          </w:p>
        </w:tc>
        <w:tc>
          <w:tcPr>
            <w:tcW w:w="1215" w:type="dxa"/>
            <w:tcMar>
              <w:top w:w="100" w:type="dxa"/>
              <w:left w:w="100" w:type="dxa"/>
              <w:bottom w:w="100" w:type="dxa"/>
              <w:right w:w="100" w:type="dxa"/>
            </w:tcMar>
            <w:vAlign w:val="center"/>
          </w:tcPr>
          <w:p w14:paraId="541CAE99" w14:textId="77777777" w:rsidR="007F4134" w:rsidRDefault="008535B0">
            <w:pPr>
              <w:ind w:right="0" w:firstLine="0"/>
              <w:jc w:val="center"/>
            </w:pPr>
            <w:r>
              <w:t>+</w:t>
            </w:r>
          </w:p>
        </w:tc>
      </w:tr>
      <w:tr w:rsidR="007F4134" w14:paraId="3B9DA162" w14:textId="77777777">
        <w:trPr>
          <w:trHeight w:val="435"/>
          <w:jc w:val="center"/>
        </w:trPr>
        <w:tc>
          <w:tcPr>
            <w:tcW w:w="3390" w:type="dxa"/>
            <w:tcMar>
              <w:top w:w="100" w:type="dxa"/>
              <w:left w:w="100" w:type="dxa"/>
              <w:bottom w:w="100" w:type="dxa"/>
              <w:right w:w="100" w:type="dxa"/>
            </w:tcMar>
          </w:tcPr>
          <w:p w14:paraId="524A2B41" w14:textId="77777777" w:rsidR="007F4134" w:rsidRDefault="008535B0">
            <w:pPr>
              <w:ind w:right="0" w:firstLine="0"/>
              <w:rPr>
                <w:sz w:val="22"/>
                <w:szCs w:val="22"/>
                <w:highlight w:val="yellow"/>
              </w:rPr>
            </w:pPr>
            <w:r>
              <w:rPr>
                <w:b/>
              </w:rPr>
              <w:t>«Комфортна громада»</w:t>
            </w:r>
          </w:p>
        </w:tc>
        <w:tc>
          <w:tcPr>
            <w:tcW w:w="1530" w:type="dxa"/>
            <w:tcMar>
              <w:top w:w="100" w:type="dxa"/>
              <w:left w:w="100" w:type="dxa"/>
              <w:bottom w:w="100" w:type="dxa"/>
              <w:right w:w="100" w:type="dxa"/>
            </w:tcMar>
            <w:vAlign w:val="center"/>
          </w:tcPr>
          <w:p w14:paraId="026A4AD6" w14:textId="77777777" w:rsidR="007F4134" w:rsidRDefault="008535B0">
            <w:pPr>
              <w:ind w:right="0" w:firstLine="0"/>
              <w:jc w:val="center"/>
            </w:pPr>
            <w:r>
              <w:t>+</w:t>
            </w:r>
          </w:p>
        </w:tc>
        <w:tc>
          <w:tcPr>
            <w:tcW w:w="1320" w:type="dxa"/>
            <w:tcMar>
              <w:top w:w="100" w:type="dxa"/>
              <w:left w:w="100" w:type="dxa"/>
              <w:bottom w:w="100" w:type="dxa"/>
              <w:right w:w="100" w:type="dxa"/>
            </w:tcMar>
            <w:vAlign w:val="center"/>
          </w:tcPr>
          <w:p w14:paraId="42C5AEA3" w14:textId="77777777" w:rsidR="007F4134" w:rsidRDefault="008535B0">
            <w:pPr>
              <w:ind w:right="0" w:firstLine="0"/>
              <w:jc w:val="center"/>
            </w:pPr>
            <w:r>
              <w:t>+</w:t>
            </w:r>
          </w:p>
        </w:tc>
        <w:tc>
          <w:tcPr>
            <w:tcW w:w="1020" w:type="dxa"/>
            <w:tcMar>
              <w:top w:w="100" w:type="dxa"/>
              <w:left w:w="100" w:type="dxa"/>
              <w:bottom w:w="100" w:type="dxa"/>
              <w:right w:w="100" w:type="dxa"/>
            </w:tcMar>
            <w:vAlign w:val="center"/>
          </w:tcPr>
          <w:p w14:paraId="34C97437" w14:textId="77777777" w:rsidR="007F4134" w:rsidRDefault="008535B0">
            <w:pPr>
              <w:ind w:right="0" w:firstLine="0"/>
              <w:jc w:val="center"/>
            </w:pPr>
            <w:r>
              <w:t>0</w:t>
            </w:r>
          </w:p>
        </w:tc>
        <w:tc>
          <w:tcPr>
            <w:tcW w:w="1380" w:type="dxa"/>
            <w:tcMar>
              <w:top w:w="100" w:type="dxa"/>
              <w:left w:w="100" w:type="dxa"/>
              <w:bottom w:w="100" w:type="dxa"/>
              <w:right w:w="100" w:type="dxa"/>
            </w:tcMar>
            <w:vAlign w:val="center"/>
          </w:tcPr>
          <w:p w14:paraId="2F7C3A06" w14:textId="77777777" w:rsidR="007F4134" w:rsidRDefault="008535B0">
            <w:pPr>
              <w:ind w:right="0" w:firstLine="0"/>
              <w:jc w:val="center"/>
            </w:pPr>
            <w:r>
              <w:t>0</w:t>
            </w:r>
          </w:p>
        </w:tc>
        <w:tc>
          <w:tcPr>
            <w:tcW w:w="1215" w:type="dxa"/>
            <w:tcMar>
              <w:top w:w="100" w:type="dxa"/>
              <w:left w:w="100" w:type="dxa"/>
              <w:bottom w:w="100" w:type="dxa"/>
              <w:right w:w="100" w:type="dxa"/>
            </w:tcMar>
            <w:vAlign w:val="center"/>
          </w:tcPr>
          <w:p w14:paraId="4BCABC10" w14:textId="77777777" w:rsidR="007F4134" w:rsidRDefault="008535B0">
            <w:pPr>
              <w:ind w:right="0" w:firstLine="0"/>
              <w:jc w:val="center"/>
            </w:pPr>
            <w:r>
              <w:t>0</w:t>
            </w:r>
          </w:p>
        </w:tc>
      </w:tr>
      <w:tr w:rsidR="007F4134" w14:paraId="76370ECD" w14:textId="77777777">
        <w:trPr>
          <w:trHeight w:val="255"/>
          <w:jc w:val="center"/>
        </w:trPr>
        <w:tc>
          <w:tcPr>
            <w:tcW w:w="3390" w:type="dxa"/>
            <w:tcMar>
              <w:top w:w="100" w:type="dxa"/>
              <w:left w:w="100" w:type="dxa"/>
              <w:bottom w:w="100" w:type="dxa"/>
              <w:right w:w="100" w:type="dxa"/>
            </w:tcMar>
          </w:tcPr>
          <w:p w14:paraId="2944F1D6" w14:textId="77777777" w:rsidR="007F4134" w:rsidRDefault="008535B0">
            <w:pPr>
              <w:ind w:right="0" w:firstLine="0"/>
              <w:rPr>
                <w:sz w:val="22"/>
                <w:szCs w:val="22"/>
                <w:highlight w:val="yellow"/>
              </w:rPr>
            </w:pPr>
            <w:r>
              <w:rPr>
                <w:b/>
              </w:rPr>
              <w:t>«Розвиток людського потенціалу»</w:t>
            </w:r>
          </w:p>
        </w:tc>
        <w:tc>
          <w:tcPr>
            <w:tcW w:w="1530" w:type="dxa"/>
            <w:tcMar>
              <w:top w:w="100" w:type="dxa"/>
              <w:left w:w="100" w:type="dxa"/>
              <w:bottom w:w="100" w:type="dxa"/>
              <w:right w:w="100" w:type="dxa"/>
            </w:tcMar>
            <w:vAlign w:val="center"/>
          </w:tcPr>
          <w:p w14:paraId="54FE7249" w14:textId="77777777" w:rsidR="007F4134" w:rsidRDefault="008535B0">
            <w:pPr>
              <w:ind w:right="0" w:firstLine="0"/>
              <w:jc w:val="center"/>
            </w:pPr>
            <w:r>
              <w:t>0</w:t>
            </w:r>
          </w:p>
        </w:tc>
        <w:tc>
          <w:tcPr>
            <w:tcW w:w="1320" w:type="dxa"/>
            <w:tcMar>
              <w:top w:w="100" w:type="dxa"/>
              <w:left w:w="100" w:type="dxa"/>
              <w:bottom w:w="100" w:type="dxa"/>
              <w:right w:w="100" w:type="dxa"/>
            </w:tcMar>
            <w:vAlign w:val="center"/>
          </w:tcPr>
          <w:p w14:paraId="407348AA" w14:textId="77777777" w:rsidR="007F4134" w:rsidRDefault="008535B0">
            <w:pPr>
              <w:ind w:right="0" w:firstLine="0"/>
              <w:jc w:val="center"/>
            </w:pPr>
            <w:r>
              <w:t>0</w:t>
            </w:r>
          </w:p>
        </w:tc>
        <w:tc>
          <w:tcPr>
            <w:tcW w:w="1020" w:type="dxa"/>
            <w:tcMar>
              <w:top w:w="100" w:type="dxa"/>
              <w:left w:w="100" w:type="dxa"/>
              <w:bottom w:w="100" w:type="dxa"/>
              <w:right w:w="100" w:type="dxa"/>
            </w:tcMar>
            <w:vAlign w:val="center"/>
          </w:tcPr>
          <w:p w14:paraId="21B77C0C" w14:textId="77777777" w:rsidR="007F4134" w:rsidRDefault="008535B0">
            <w:pPr>
              <w:ind w:right="0" w:firstLine="0"/>
              <w:jc w:val="center"/>
            </w:pPr>
            <w:r>
              <w:t>+</w:t>
            </w:r>
          </w:p>
        </w:tc>
        <w:tc>
          <w:tcPr>
            <w:tcW w:w="1380" w:type="dxa"/>
            <w:tcMar>
              <w:top w:w="100" w:type="dxa"/>
              <w:left w:w="100" w:type="dxa"/>
              <w:bottom w:w="100" w:type="dxa"/>
              <w:right w:w="100" w:type="dxa"/>
            </w:tcMar>
            <w:vAlign w:val="center"/>
          </w:tcPr>
          <w:p w14:paraId="171EAD7B" w14:textId="77777777" w:rsidR="007F4134" w:rsidRDefault="008535B0">
            <w:pPr>
              <w:ind w:right="0" w:firstLine="0"/>
              <w:jc w:val="center"/>
            </w:pPr>
            <w:r>
              <w:t>+</w:t>
            </w:r>
          </w:p>
        </w:tc>
        <w:tc>
          <w:tcPr>
            <w:tcW w:w="1215" w:type="dxa"/>
            <w:tcMar>
              <w:top w:w="100" w:type="dxa"/>
              <w:left w:w="100" w:type="dxa"/>
              <w:bottom w:w="100" w:type="dxa"/>
              <w:right w:w="100" w:type="dxa"/>
            </w:tcMar>
            <w:vAlign w:val="center"/>
          </w:tcPr>
          <w:p w14:paraId="0EF2085A" w14:textId="77777777" w:rsidR="007F4134" w:rsidRDefault="008535B0">
            <w:pPr>
              <w:ind w:right="0" w:firstLine="0"/>
              <w:jc w:val="center"/>
            </w:pPr>
            <w:r>
              <w:t>0</w:t>
            </w:r>
          </w:p>
        </w:tc>
      </w:tr>
      <w:tr w:rsidR="007F4134" w14:paraId="50A99088" w14:textId="77777777">
        <w:trPr>
          <w:trHeight w:val="435"/>
          <w:jc w:val="center"/>
        </w:trPr>
        <w:tc>
          <w:tcPr>
            <w:tcW w:w="3390" w:type="dxa"/>
            <w:tcMar>
              <w:top w:w="100" w:type="dxa"/>
              <w:left w:w="100" w:type="dxa"/>
              <w:bottom w:w="100" w:type="dxa"/>
              <w:right w:w="100" w:type="dxa"/>
            </w:tcMar>
          </w:tcPr>
          <w:p w14:paraId="393FD1D3" w14:textId="77777777" w:rsidR="007F4134" w:rsidRDefault="008535B0">
            <w:pPr>
              <w:ind w:right="0" w:firstLine="0"/>
              <w:rPr>
                <w:sz w:val="22"/>
                <w:szCs w:val="22"/>
                <w:highlight w:val="yellow"/>
              </w:rPr>
            </w:pPr>
            <w:r>
              <w:rPr>
                <w:b/>
              </w:rPr>
              <w:t>«Заможна та спроможна громада»</w:t>
            </w:r>
          </w:p>
        </w:tc>
        <w:tc>
          <w:tcPr>
            <w:tcW w:w="1530" w:type="dxa"/>
            <w:tcMar>
              <w:top w:w="100" w:type="dxa"/>
              <w:left w:w="100" w:type="dxa"/>
              <w:bottom w:w="100" w:type="dxa"/>
              <w:right w:w="100" w:type="dxa"/>
            </w:tcMar>
            <w:vAlign w:val="center"/>
          </w:tcPr>
          <w:p w14:paraId="60614F29" w14:textId="77777777" w:rsidR="007F4134" w:rsidRDefault="008535B0">
            <w:pPr>
              <w:ind w:right="0" w:firstLine="0"/>
              <w:jc w:val="center"/>
            </w:pPr>
            <w:r>
              <w:t>+</w:t>
            </w:r>
          </w:p>
        </w:tc>
        <w:tc>
          <w:tcPr>
            <w:tcW w:w="1320" w:type="dxa"/>
            <w:tcMar>
              <w:top w:w="100" w:type="dxa"/>
              <w:left w:w="100" w:type="dxa"/>
              <w:bottom w:w="100" w:type="dxa"/>
              <w:right w:w="100" w:type="dxa"/>
            </w:tcMar>
            <w:vAlign w:val="center"/>
          </w:tcPr>
          <w:p w14:paraId="1026CAFD" w14:textId="77777777" w:rsidR="007F4134" w:rsidRDefault="008535B0">
            <w:pPr>
              <w:ind w:right="0" w:firstLine="0"/>
              <w:jc w:val="center"/>
            </w:pPr>
            <w:r>
              <w:t>+</w:t>
            </w:r>
          </w:p>
        </w:tc>
        <w:tc>
          <w:tcPr>
            <w:tcW w:w="1020" w:type="dxa"/>
            <w:tcMar>
              <w:top w:w="100" w:type="dxa"/>
              <w:left w:w="100" w:type="dxa"/>
              <w:bottom w:w="100" w:type="dxa"/>
              <w:right w:w="100" w:type="dxa"/>
            </w:tcMar>
            <w:vAlign w:val="center"/>
          </w:tcPr>
          <w:p w14:paraId="3B45FF63" w14:textId="77777777" w:rsidR="007F4134" w:rsidRDefault="008535B0">
            <w:pPr>
              <w:ind w:right="0" w:firstLine="0"/>
              <w:jc w:val="center"/>
            </w:pPr>
            <w:r>
              <w:t>+</w:t>
            </w:r>
          </w:p>
        </w:tc>
        <w:tc>
          <w:tcPr>
            <w:tcW w:w="1380" w:type="dxa"/>
            <w:tcMar>
              <w:top w:w="100" w:type="dxa"/>
              <w:left w:w="100" w:type="dxa"/>
              <w:bottom w:w="100" w:type="dxa"/>
              <w:right w:w="100" w:type="dxa"/>
            </w:tcMar>
            <w:vAlign w:val="center"/>
          </w:tcPr>
          <w:p w14:paraId="07634AA4" w14:textId="77777777" w:rsidR="007F4134" w:rsidRDefault="008535B0">
            <w:pPr>
              <w:ind w:right="0" w:firstLine="0"/>
              <w:jc w:val="center"/>
            </w:pPr>
            <w:r>
              <w:t>+</w:t>
            </w:r>
          </w:p>
        </w:tc>
        <w:tc>
          <w:tcPr>
            <w:tcW w:w="1215" w:type="dxa"/>
            <w:tcMar>
              <w:top w:w="100" w:type="dxa"/>
              <w:left w:w="100" w:type="dxa"/>
              <w:bottom w:w="100" w:type="dxa"/>
              <w:right w:w="100" w:type="dxa"/>
            </w:tcMar>
            <w:vAlign w:val="center"/>
          </w:tcPr>
          <w:p w14:paraId="0733289C" w14:textId="77777777" w:rsidR="007F4134" w:rsidRDefault="008535B0">
            <w:pPr>
              <w:ind w:right="0" w:firstLine="0"/>
              <w:jc w:val="center"/>
            </w:pPr>
            <w:r>
              <w:t>+</w:t>
            </w:r>
          </w:p>
        </w:tc>
      </w:tr>
      <w:tr w:rsidR="007F4134" w14:paraId="058C0372" w14:textId="77777777">
        <w:trPr>
          <w:trHeight w:val="589"/>
          <w:jc w:val="center"/>
        </w:trPr>
        <w:tc>
          <w:tcPr>
            <w:tcW w:w="3390" w:type="dxa"/>
            <w:tcMar>
              <w:top w:w="100" w:type="dxa"/>
              <w:left w:w="100" w:type="dxa"/>
              <w:bottom w:w="100" w:type="dxa"/>
              <w:right w:w="100" w:type="dxa"/>
            </w:tcMar>
          </w:tcPr>
          <w:p w14:paraId="141AA386" w14:textId="77777777" w:rsidR="007F4134" w:rsidRDefault="008535B0">
            <w:pPr>
              <w:ind w:right="0" w:firstLine="0"/>
              <w:jc w:val="left"/>
              <w:rPr>
                <w:sz w:val="22"/>
                <w:szCs w:val="22"/>
              </w:rPr>
            </w:pPr>
            <w:r>
              <w:rPr>
                <w:sz w:val="22"/>
                <w:szCs w:val="22"/>
              </w:rPr>
              <w:t>Цілі ДДП*</w:t>
            </w:r>
          </w:p>
        </w:tc>
        <w:tc>
          <w:tcPr>
            <w:tcW w:w="1530" w:type="dxa"/>
            <w:tcBorders>
              <w:left w:val="single" w:sz="12" w:space="0" w:color="666666"/>
            </w:tcBorders>
            <w:tcMar>
              <w:top w:w="100" w:type="dxa"/>
              <w:left w:w="100" w:type="dxa"/>
              <w:bottom w:w="100" w:type="dxa"/>
              <w:right w:w="100" w:type="dxa"/>
            </w:tcMar>
          </w:tcPr>
          <w:p w14:paraId="5D0017A8" w14:textId="77777777" w:rsidR="007F4134" w:rsidRDefault="008535B0">
            <w:pPr>
              <w:ind w:right="0" w:firstLine="0"/>
              <w:jc w:val="center"/>
            </w:pPr>
            <w:r>
              <w:t>Ціль 1</w:t>
            </w:r>
          </w:p>
        </w:tc>
        <w:tc>
          <w:tcPr>
            <w:tcW w:w="1320" w:type="dxa"/>
            <w:tcMar>
              <w:top w:w="100" w:type="dxa"/>
              <w:left w:w="100" w:type="dxa"/>
              <w:bottom w:w="100" w:type="dxa"/>
              <w:right w:w="100" w:type="dxa"/>
            </w:tcMar>
          </w:tcPr>
          <w:p w14:paraId="679868E9" w14:textId="77777777" w:rsidR="007F4134" w:rsidRDefault="008535B0">
            <w:pPr>
              <w:ind w:right="0" w:firstLine="0"/>
              <w:jc w:val="center"/>
            </w:pPr>
            <w:r>
              <w:t>Ціль 2</w:t>
            </w:r>
          </w:p>
        </w:tc>
        <w:tc>
          <w:tcPr>
            <w:tcW w:w="1020" w:type="dxa"/>
            <w:tcMar>
              <w:top w:w="100" w:type="dxa"/>
              <w:left w:w="100" w:type="dxa"/>
              <w:bottom w:w="100" w:type="dxa"/>
              <w:right w:w="100" w:type="dxa"/>
            </w:tcMar>
          </w:tcPr>
          <w:p w14:paraId="5CFDAD87" w14:textId="77777777" w:rsidR="007F4134" w:rsidRDefault="008535B0">
            <w:pPr>
              <w:ind w:right="0" w:firstLine="0"/>
              <w:jc w:val="center"/>
            </w:pPr>
            <w:r>
              <w:t>Ціль 3</w:t>
            </w:r>
          </w:p>
        </w:tc>
        <w:tc>
          <w:tcPr>
            <w:tcW w:w="1380" w:type="dxa"/>
            <w:tcMar>
              <w:top w:w="100" w:type="dxa"/>
              <w:left w:w="100" w:type="dxa"/>
              <w:bottom w:w="100" w:type="dxa"/>
              <w:right w:w="100" w:type="dxa"/>
            </w:tcMar>
          </w:tcPr>
          <w:p w14:paraId="0AF6E9B1" w14:textId="77777777" w:rsidR="007F4134" w:rsidRDefault="008535B0">
            <w:pPr>
              <w:ind w:right="0" w:firstLine="0"/>
              <w:jc w:val="center"/>
            </w:pPr>
            <w:r>
              <w:t>Ціль 4</w:t>
            </w:r>
          </w:p>
        </w:tc>
        <w:tc>
          <w:tcPr>
            <w:tcW w:w="1215" w:type="dxa"/>
            <w:tcMar>
              <w:top w:w="100" w:type="dxa"/>
              <w:left w:w="100" w:type="dxa"/>
              <w:bottom w:w="100" w:type="dxa"/>
              <w:right w:w="100" w:type="dxa"/>
            </w:tcMar>
          </w:tcPr>
          <w:p w14:paraId="3D6FD004" w14:textId="77777777" w:rsidR="007F4134" w:rsidRDefault="008535B0">
            <w:pPr>
              <w:ind w:right="0" w:firstLine="0"/>
              <w:jc w:val="center"/>
            </w:pPr>
            <w:r>
              <w:t>Ціль 5</w:t>
            </w:r>
          </w:p>
        </w:tc>
      </w:tr>
      <w:tr w:rsidR="007F4134" w14:paraId="15E58479" w14:textId="77777777">
        <w:trPr>
          <w:trHeight w:val="508"/>
          <w:jc w:val="center"/>
        </w:trPr>
        <w:tc>
          <w:tcPr>
            <w:tcW w:w="3390" w:type="dxa"/>
            <w:vMerge w:val="restart"/>
            <w:tcMar>
              <w:top w:w="100" w:type="dxa"/>
              <w:left w:w="100" w:type="dxa"/>
              <w:bottom w:w="100" w:type="dxa"/>
              <w:right w:w="100" w:type="dxa"/>
            </w:tcMar>
          </w:tcPr>
          <w:p w14:paraId="676CE5A8" w14:textId="77777777" w:rsidR="007F4134" w:rsidRDefault="007F4134">
            <w:pPr>
              <w:ind w:right="0" w:firstLine="0"/>
              <w:jc w:val="left"/>
            </w:pPr>
          </w:p>
        </w:tc>
        <w:tc>
          <w:tcPr>
            <w:tcW w:w="6465" w:type="dxa"/>
            <w:gridSpan w:val="5"/>
            <w:vMerge w:val="restart"/>
            <w:tcBorders>
              <w:left w:val="single" w:sz="12" w:space="0" w:color="666666"/>
            </w:tcBorders>
            <w:tcMar>
              <w:top w:w="100" w:type="dxa"/>
              <w:left w:w="100" w:type="dxa"/>
              <w:bottom w:w="100" w:type="dxa"/>
              <w:right w:w="100" w:type="dxa"/>
            </w:tcMar>
            <w:vAlign w:val="center"/>
          </w:tcPr>
          <w:p w14:paraId="57B3558A" w14:textId="77777777" w:rsidR="007F4134" w:rsidRDefault="008535B0">
            <w:pPr>
              <w:ind w:right="0" w:firstLine="0"/>
              <w:jc w:val="left"/>
            </w:pPr>
            <w:r>
              <w:t xml:space="preserve">Цілі Стратегії </w:t>
            </w:r>
            <w:hyperlink r:id="rId23" w:anchor="n14">
              <w:r>
                <w:rPr>
                  <w:u w:val="single"/>
                </w:rPr>
                <w:t>державної екологічної політики України на період до 2030 року</w:t>
              </w:r>
            </w:hyperlink>
            <w:r>
              <w:t xml:space="preserve"> </w:t>
            </w:r>
          </w:p>
        </w:tc>
      </w:tr>
      <w:tr w:rsidR="007F4134" w14:paraId="694CCAE0" w14:textId="77777777">
        <w:trPr>
          <w:trHeight w:val="508"/>
          <w:jc w:val="center"/>
        </w:trPr>
        <w:tc>
          <w:tcPr>
            <w:tcW w:w="3390" w:type="dxa"/>
            <w:vMerge/>
            <w:tcMar>
              <w:top w:w="100" w:type="dxa"/>
              <w:left w:w="100" w:type="dxa"/>
              <w:bottom w:w="100" w:type="dxa"/>
              <w:right w:w="100" w:type="dxa"/>
            </w:tcMar>
          </w:tcPr>
          <w:p w14:paraId="2117DAAB" w14:textId="77777777" w:rsidR="007F4134" w:rsidRDefault="007F4134">
            <w:pPr>
              <w:widowControl w:val="0"/>
              <w:ind w:right="170" w:firstLine="0"/>
              <w:jc w:val="center"/>
            </w:pPr>
          </w:p>
        </w:tc>
        <w:tc>
          <w:tcPr>
            <w:tcW w:w="6465" w:type="dxa"/>
            <w:gridSpan w:val="5"/>
            <w:vMerge/>
            <w:tcBorders>
              <w:left w:val="single" w:sz="12" w:space="0" w:color="666666"/>
            </w:tcBorders>
            <w:tcMar>
              <w:top w:w="100" w:type="dxa"/>
              <w:left w:w="100" w:type="dxa"/>
              <w:bottom w:w="100" w:type="dxa"/>
              <w:right w:w="100" w:type="dxa"/>
            </w:tcMar>
            <w:vAlign w:val="center"/>
          </w:tcPr>
          <w:p w14:paraId="2B2C9B41" w14:textId="77777777" w:rsidR="007F4134" w:rsidRDefault="007F4134">
            <w:pPr>
              <w:ind w:firstLine="0"/>
              <w:jc w:val="center"/>
              <w:rPr>
                <w:sz w:val="18"/>
                <w:szCs w:val="18"/>
              </w:rPr>
            </w:pPr>
          </w:p>
        </w:tc>
      </w:tr>
    </w:tbl>
    <w:p w14:paraId="420FF168" w14:textId="77777777" w:rsidR="007F4134" w:rsidRDefault="007F4134">
      <w:pPr>
        <w:ind w:right="0" w:firstLine="0"/>
      </w:pPr>
    </w:p>
    <w:p w14:paraId="78ACEA2F" w14:textId="77777777" w:rsidR="007F4134" w:rsidRDefault="008535B0">
      <w:pPr>
        <w:ind w:right="0" w:firstLine="0"/>
        <w:rPr>
          <w:i/>
          <w:sz w:val="20"/>
          <w:szCs w:val="20"/>
        </w:rPr>
      </w:pPr>
      <w:r>
        <w:rPr>
          <w:i/>
          <w:sz w:val="20"/>
          <w:szCs w:val="20"/>
        </w:rPr>
        <w:t>*</w:t>
      </w:r>
      <w:r>
        <w:t>*</w:t>
      </w:r>
      <w:r>
        <w:rPr>
          <w:i/>
          <w:sz w:val="20"/>
          <w:szCs w:val="20"/>
        </w:rPr>
        <w:t>Пояснення цілей Стратегії державної екологічної політики України на період до 2030 року:</w:t>
      </w:r>
    </w:p>
    <w:p w14:paraId="1CA11140" w14:textId="77777777" w:rsidR="007F4134" w:rsidRDefault="008535B0">
      <w:pPr>
        <w:ind w:right="0" w:firstLine="0"/>
        <w:rPr>
          <w:i/>
          <w:sz w:val="20"/>
          <w:szCs w:val="20"/>
        </w:rPr>
      </w:pPr>
      <w:r>
        <w:rPr>
          <w:i/>
          <w:sz w:val="20"/>
          <w:szCs w:val="20"/>
        </w:rPr>
        <w:t>“Ціль 1.” - Формування в суспільстві екологічних цінностей і засад сталого споживання та виробництва;</w:t>
      </w:r>
    </w:p>
    <w:p w14:paraId="6A1F879C" w14:textId="77777777" w:rsidR="007F4134" w:rsidRDefault="008535B0">
      <w:pPr>
        <w:ind w:right="0" w:firstLine="0"/>
        <w:rPr>
          <w:i/>
          <w:sz w:val="20"/>
          <w:szCs w:val="20"/>
        </w:rPr>
      </w:pPr>
      <w:r>
        <w:rPr>
          <w:i/>
          <w:sz w:val="20"/>
          <w:szCs w:val="20"/>
        </w:rPr>
        <w:t>“Ціль 2” - Забезпечення сталого розвитку природно-ресурсного потенціалу України;</w:t>
      </w:r>
    </w:p>
    <w:p w14:paraId="56A250D3" w14:textId="77777777" w:rsidR="007F4134" w:rsidRDefault="008535B0">
      <w:pPr>
        <w:ind w:right="0" w:firstLine="0"/>
        <w:rPr>
          <w:i/>
          <w:sz w:val="20"/>
          <w:szCs w:val="20"/>
        </w:rPr>
      </w:pPr>
      <w:r>
        <w:rPr>
          <w:i/>
          <w:sz w:val="20"/>
          <w:szCs w:val="20"/>
        </w:rPr>
        <w:t>“Ціль 3” - Забезпечення інтеграції екологічної політики у процес прийняття рішень щодо соціально-економічного розвитку України;</w:t>
      </w:r>
    </w:p>
    <w:p w14:paraId="2C0390BC" w14:textId="77777777" w:rsidR="007F4134" w:rsidRDefault="008535B0">
      <w:pPr>
        <w:ind w:right="0" w:firstLine="0"/>
        <w:rPr>
          <w:i/>
          <w:sz w:val="20"/>
          <w:szCs w:val="20"/>
        </w:rPr>
      </w:pPr>
      <w:r>
        <w:rPr>
          <w:i/>
          <w:sz w:val="20"/>
          <w:szCs w:val="20"/>
        </w:rPr>
        <w:t>“Ціль 4” - Зниження екологічних ризиків з метою мінімізації їх впливу на екосистеми, соціально-економічний розвиток та здоров’я населення;</w:t>
      </w:r>
    </w:p>
    <w:p w14:paraId="1FD44D39" w14:textId="77777777" w:rsidR="007F4134" w:rsidRDefault="008535B0">
      <w:pPr>
        <w:ind w:right="0" w:firstLine="0"/>
        <w:rPr>
          <w:i/>
          <w:sz w:val="20"/>
          <w:szCs w:val="20"/>
        </w:rPr>
      </w:pPr>
      <w:r>
        <w:rPr>
          <w:i/>
          <w:sz w:val="20"/>
          <w:szCs w:val="20"/>
        </w:rPr>
        <w:t>“Ціль 5” - Удосконалення та розвиток державної системи природоохоронного управління.</w:t>
      </w:r>
    </w:p>
    <w:p w14:paraId="2EA33DC7" w14:textId="77777777" w:rsidR="007F4134" w:rsidRDefault="00222BBF">
      <w:pPr>
        <w:ind w:right="0" w:firstLine="0"/>
        <w:rPr>
          <w:i/>
        </w:rPr>
      </w:pPr>
      <w:r>
        <w:pict w14:anchorId="6F66D554">
          <v:rect id="_x0000_i1025" style="width:0;height:1.5pt" o:hralign="center" o:hrstd="t" o:hr="t" fillcolor="#a0a0a0" stroked="f"/>
        </w:pict>
      </w:r>
    </w:p>
    <w:p w14:paraId="4785CC5E" w14:textId="77777777" w:rsidR="007F4134" w:rsidRDefault="007F4134">
      <w:pPr>
        <w:ind w:right="0" w:firstLine="0"/>
        <w:rPr>
          <w:i/>
        </w:rPr>
      </w:pPr>
    </w:p>
    <w:p w14:paraId="72FDFA27" w14:textId="77777777" w:rsidR="007F4134" w:rsidRDefault="008535B0">
      <w:pPr>
        <w:tabs>
          <w:tab w:val="left" w:pos="705"/>
        </w:tabs>
        <w:ind w:right="0" w:firstLine="0"/>
      </w:pPr>
      <w:r>
        <w:tab/>
        <w:t>Інформація щодо узгодженості ДДП із Цілями сталого розвитку</w:t>
      </w:r>
      <w:r>
        <w:rPr>
          <w:vertAlign w:val="superscript"/>
        </w:rPr>
        <w:footnoteReference w:id="5"/>
      </w:r>
      <w:r>
        <w:t xml:space="preserve"> наведена в таблиці нижче.</w:t>
      </w:r>
    </w:p>
    <w:p w14:paraId="1472995D" w14:textId="77777777" w:rsidR="007F4134" w:rsidRDefault="008535B0">
      <w:pPr>
        <w:ind w:firstLine="0"/>
        <w:jc w:val="right"/>
        <w:rPr>
          <w:i/>
        </w:rPr>
      </w:pPr>
      <w:r>
        <w:rPr>
          <w:i/>
        </w:rPr>
        <w:t>Таблиця 1.4.</w:t>
      </w:r>
    </w:p>
    <w:p w14:paraId="0B724D8B" w14:textId="77777777" w:rsidR="007F4134" w:rsidRDefault="008535B0">
      <w:pPr>
        <w:ind w:firstLine="0"/>
        <w:jc w:val="right"/>
        <w:rPr>
          <w:i/>
        </w:rPr>
      </w:pPr>
      <w:r>
        <w:rPr>
          <w:i/>
        </w:rPr>
        <w:t>Узгодженість основних положень  ДДП із Цілями сталого розвитку</w:t>
      </w:r>
    </w:p>
    <w:tbl>
      <w:tblPr>
        <w:tblStyle w:val="a8"/>
        <w:tblW w:w="10575" w:type="dxa"/>
        <w:jc w:val="center"/>
        <w:tblInd w:w="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600" w:firstRow="0" w:lastRow="0" w:firstColumn="0" w:lastColumn="0" w:noHBand="1" w:noVBand="1"/>
      </w:tblPr>
      <w:tblGrid>
        <w:gridCol w:w="1905"/>
        <w:gridCol w:w="510"/>
        <w:gridCol w:w="510"/>
        <w:gridCol w:w="510"/>
        <w:gridCol w:w="510"/>
        <w:gridCol w:w="510"/>
        <w:gridCol w:w="510"/>
        <w:gridCol w:w="510"/>
        <w:gridCol w:w="510"/>
        <w:gridCol w:w="510"/>
        <w:gridCol w:w="510"/>
        <w:gridCol w:w="510"/>
        <w:gridCol w:w="510"/>
        <w:gridCol w:w="510"/>
        <w:gridCol w:w="510"/>
        <w:gridCol w:w="510"/>
        <w:gridCol w:w="510"/>
        <w:gridCol w:w="510"/>
      </w:tblGrid>
      <w:tr w:rsidR="007F4134" w14:paraId="773EA67E" w14:textId="77777777">
        <w:trPr>
          <w:trHeight w:val="450"/>
          <w:jc w:val="center"/>
        </w:trPr>
        <w:tc>
          <w:tcPr>
            <w:tcW w:w="1905" w:type="dxa"/>
            <w:vMerge w:val="restart"/>
          </w:tcPr>
          <w:p w14:paraId="3B158F49" w14:textId="77777777" w:rsidR="007F4134" w:rsidRDefault="008535B0">
            <w:pPr>
              <w:ind w:right="0" w:firstLine="0"/>
            </w:pPr>
            <w:r>
              <w:t>Цілі ДДП</w:t>
            </w:r>
          </w:p>
        </w:tc>
        <w:tc>
          <w:tcPr>
            <w:tcW w:w="8670" w:type="dxa"/>
            <w:gridSpan w:val="17"/>
            <w:tcBorders>
              <w:left w:val="single" w:sz="12" w:space="0" w:color="666666"/>
            </w:tcBorders>
            <w:tcMar>
              <w:top w:w="100" w:type="dxa"/>
              <w:left w:w="100" w:type="dxa"/>
              <w:bottom w:w="100" w:type="dxa"/>
              <w:right w:w="100" w:type="dxa"/>
            </w:tcMar>
          </w:tcPr>
          <w:p w14:paraId="4526A96D" w14:textId="77777777" w:rsidR="007F4134" w:rsidRDefault="008535B0">
            <w:pPr>
              <w:ind w:right="0" w:firstLine="0"/>
              <w:jc w:val="center"/>
            </w:pPr>
            <w:r>
              <w:t>Цілі сталого розвитку</w:t>
            </w:r>
          </w:p>
        </w:tc>
      </w:tr>
      <w:tr w:rsidR="007F4134" w14:paraId="7B06C08C" w14:textId="77777777">
        <w:trPr>
          <w:trHeight w:val="510"/>
          <w:jc w:val="center"/>
        </w:trPr>
        <w:tc>
          <w:tcPr>
            <w:tcW w:w="1905" w:type="dxa"/>
            <w:vMerge/>
          </w:tcPr>
          <w:p w14:paraId="39861F31" w14:textId="77777777" w:rsidR="007F4134" w:rsidRDefault="007F4134">
            <w:pPr>
              <w:widowControl w:val="0"/>
              <w:ind w:right="170" w:firstLine="0"/>
              <w:jc w:val="left"/>
              <w:rPr>
                <w:b/>
                <w:sz w:val="14"/>
                <w:szCs w:val="14"/>
              </w:rPr>
            </w:pPr>
          </w:p>
        </w:tc>
        <w:tc>
          <w:tcPr>
            <w:tcW w:w="510" w:type="dxa"/>
            <w:tcBorders>
              <w:left w:val="single" w:sz="12" w:space="0" w:color="666666"/>
            </w:tcBorders>
            <w:tcMar>
              <w:top w:w="100" w:type="dxa"/>
              <w:left w:w="100" w:type="dxa"/>
              <w:bottom w:w="100" w:type="dxa"/>
              <w:right w:w="100" w:type="dxa"/>
            </w:tcMar>
          </w:tcPr>
          <w:p w14:paraId="69677889" w14:textId="77777777" w:rsidR="007F4134" w:rsidRDefault="008535B0">
            <w:pPr>
              <w:ind w:right="0" w:firstLine="0"/>
              <w:jc w:val="center"/>
            </w:pPr>
            <w:r>
              <w:t>1</w:t>
            </w:r>
          </w:p>
        </w:tc>
        <w:tc>
          <w:tcPr>
            <w:tcW w:w="510" w:type="dxa"/>
            <w:tcMar>
              <w:top w:w="100" w:type="dxa"/>
              <w:left w:w="100" w:type="dxa"/>
              <w:bottom w:w="100" w:type="dxa"/>
              <w:right w:w="100" w:type="dxa"/>
            </w:tcMar>
          </w:tcPr>
          <w:p w14:paraId="41880286" w14:textId="77777777" w:rsidR="007F4134" w:rsidRDefault="008535B0">
            <w:pPr>
              <w:ind w:right="0" w:firstLine="0"/>
              <w:jc w:val="center"/>
            </w:pPr>
            <w:r>
              <w:t>2</w:t>
            </w:r>
          </w:p>
        </w:tc>
        <w:tc>
          <w:tcPr>
            <w:tcW w:w="510" w:type="dxa"/>
            <w:tcMar>
              <w:top w:w="100" w:type="dxa"/>
              <w:left w:w="100" w:type="dxa"/>
              <w:bottom w:w="100" w:type="dxa"/>
              <w:right w:w="100" w:type="dxa"/>
            </w:tcMar>
          </w:tcPr>
          <w:p w14:paraId="19D5B7F5" w14:textId="77777777" w:rsidR="007F4134" w:rsidRDefault="008535B0">
            <w:pPr>
              <w:ind w:right="0" w:firstLine="0"/>
              <w:jc w:val="center"/>
            </w:pPr>
            <w:r>
              <w:t>3</w:t>
            </w:r>
          </w:p>
        </w:tc>
        <w:tc>
          <w:tcPr>
            <w:tcW w:w="510" w:type="dxa"/>
            <w:tcMar>
              <w:top w:w="100" w:type="dxa"/>
              <w:left w:w="100" w:type="dxa"/>
              <w:bottom w:w="100" w:type="dxa"/>
              <w:right w:w="100" w:type="dxa"/>
            </w:tcMar>
          </w:tcPr>
          <w:p w14:paraId="36FEED59" w14:textId="77777777" w:rsidR="007F4134" w:rsidRDefault="008535B0">
            <w:pPr>
              <w:ind w:right="0" w:firstLine="0"/>
              <w:jc w:val="center"/>
            </w:pPr>
            <w:r>
              <w:t>4</w:t>
            </w:r>
          </w:p>
        </w:tc>
        <w:tc>
          <w:tcPr>
            <w:tcW w:w="510" w:type="dxa"/>
            <w:tcMar>
              <w:top w:w="100" w:type="dxa"/>
              <w:left w:w="100" w:type="dxa"/>
              <w:bottom w:w="100" w:type="dxa"/>
              <w:right w:w="100" w:type="dxa"/>
            </w:tcMar>
          </w:tcPr>
          <w:p w14:paraId="6CE443C6" w14:textId="77777777" w:rsidR="007F4134" w:rsidRDefault="008535B0">
            <w:pPr>
              <w:ind w:right="0" w:firstLine="0"/>
              <w:jc w:val="center"/>
            </w:pPr>
            <w:r>
              <w:t>5</w:t>
            </w:r>
          </w:p>
        </w:tc>
        <w:tc>
          <w:tcPr>
            <w:tcW w:w="510" w:type="dxa"/>
            <w:tcMar>
              <w:top w:w="100" w:type="dxa"/>
              <w:left w:w="100" w:type="dxa"/>
              <w:bottom w:w="100" w:type="dxa"/>
              <w:right w:w="100" w:type="dxa"/>
            </w:tcMar>
          </w:tcPr>
          <w:p w14:paraId="0C08F7F9" w14:textId="77777777" w:rsidR="007F4134" w:rsidRDefault="008535B0">
            <w:pPr>
              <w:ind w:right="0" w:firstLine="0"/>
              <w:jc w:val="center"/>
            </w:pPr>
            <w:r>
              <w:t>6</w:t>
            </w:r>
          </w:p>
        </w:tc>
        <w:tc>
          <w:tcPr>
            <w:tcW w:w="510" w:type="dxa"/>
            <w:tcMar>
              <w:top w:w="100" w:type="dxa"/>
              <w:left w:w="100" w:type="dxa"/>
              <w:bottom w:w="100" w:type="dxa"/>
              <w:right w:w="100" w:type="dxa"/>
            </w:tcMar>
          </w:tcPr>
          <w:p w14:paraId="4F1DB471" w14:textId="77777777" w:rsidR="007F4134" w:rsidRDefault="008535B0">
            <w:pPr>
              <w:ind w:right="0" w:firstLine="0"/>
              <w:jc w:val="center"/>
            </w:pPr>
            <w:r>
              <w:t>7</w:t>
            </w:r>
          </w:p>
        </w:tc>
        <w:tc>
          <w:tcPr>
            <w:tcW w:w="510" w:type="dxa"/>
            <w:tcMar>
              <w:top w:w="100" w:type="dxa"/>
              <w:left w:w="100" w:type="dxa"/>
              <w:bottom w:w="100" w:type="dxa"/>
              <w:right w:w="100" w:type="dxa"/>
            </w:tcMar>
          </w:tcPr>
          <w:p w14:paraId="41A03A9A" w14:textId="77777777" w:rsidR="007F4134" w:rsidRDefault="008535B0">
            <w:pPr>
              <w:ind w:right="0" w:firstLine="0"/>
              <w:jc w:val="center"/>
            </w:pPr>
            <w:r>
              <w:t>8</w:t>
            </w:r>
          </w:p>
        </w:tc>
        <w:tc>
          <w:tcPr>
            <w:tcW w:w="510" w:type="dxa"/>
            <w:tcMar>
              <w:top w:w="100" w:type="dxa"/>
              <w:left w:w="100" w:type="dxa"/>
              <w:bottom w:w="100" w:type="dxa"/>
              <w:right w:w="100" w:type="dxa"/>
            </w:tcMar>
          </w:tcPr>
          <w:p w14:paraId="3AF500D5" w14:textId="77777777" w:rsidR="007F4134" w:rsidRDefault="008535B0">
            <w:pPr>
              <w:ind w:right="0" w:firstLine="0"/>
              <w:jc w:val="center"/>
            </w:pPr>
            <w:r>
              <w:t>9</w:t>
            </w:r>
          </w:p>
        </w:tc>
        <w:tc>
          <w:tcPr>
            <w:tcW w:w="510" w:type="dxa"/>
            <w:tcMar>
              <w:top w:w="100" w:type="dxa"/>
              <w:left w:w="100" w:type="dxa"/>
              <w:bottom w:w="100" w:type="dxa"/>
              <w:right w:w="100" w:type="dxa"/>
            </w:tcMar>
          </w:tcPr>
          <w:p w14:paraId="642DD1E1" w14:textId="77777777" w:rsidR="007F4134" w:rsidRDefault="008535B0">
            <w:pPr>
              <w:ind w:right="0" w:firstLine="0"/>
              <w:jc w:val="center"/>
            </w:pPr>
            <w:r>
              <w:t>10</w:t>
            </w:r>
          </w:p>
        </w:tc>
        <w:tc>
          <w:tcPr>
            <w:tcW w:w="510" w:type="dxa"/>
            <w:tcMar>
              <w:top w:w="100" w:type="dxa"/>
              <w:left w:w="100" w:type="dxa"/>
              <w:bottom w:w="100" w:type="dxa"/>
              <w:right w:w="100" w:type="dxa"/>
            </w:tcMar>
          </w:tcPr>
          <w:p w14:paraId="4CD99129" w14:textId="77777777" w:rsidR="007F4134" w:rsidRDefault="008535B0">
            <w:pPr>
              <w:ind w:right="0" w:firstLine="0"/>
              <w:jc w:val="center"/>
            </w:pPr>
            <w:r>
              <w:t>11</w:t>
            </w:r>
          </w:p>
        </w:tc>
        <w:tc>
          <w:tcPr>
            <w:tcW w:w="510" w:type="dxa"/>
            <w:tcMar>
              <w:top w:w="100" w:type="dxa"/>
              <w:left w:w="100" w:type="dxa"/>
              <w:bottom w:w="100" w:type="dxa"/>
              <w:right w:w="100" w:type="dxa"/>
            </w:tcMar>
          </w:tcPr>
          <w:p w14:paraId="51A2A55D" w14:textId="77777777" w:rsidR="007F4134" w:rsidRDefault="008535B0">
            <w:pPr>
              <w:ind w:right="0" w:firstLine="0"/>
              <w:jc w:val="center"/>
            </w:pPr>
            <w:r>
              <w:t>12</w:t>
            </w:r>
          </w:p>
        </w:tc>
        <w:tc>
          <w:tcPr>
            <w:tcW w:w="510" w:type="dxa"/>
            <w:tcMar>
              <w:top w:w="100" w:type="dxa"/>
              <w:left w:w="100" w:type="dxa"/>
              <w:bottom w:w="100" w:type="dxa"/>
              <w:right w:w="100" w:type="dxa"/>
            </w:tcMar>
          </w:tcPr>
          <w:p w14:paraId="67AEC7F6" w14:textId="77777777" w:rsidR="007F4134" w:rsidRDefault="008535B0">
            <w:pPr>
              <w:ind w:right="0" w:firstLine="0"/>
              <w:jc w:val="center"/>
            </w:pPr>
            <w:r>
              <w:t>13</w:t>
            </w:r>
          </w:p>
        </w:tc>
        <w:tc>
          <w:tcPr>
            <w:tcW w:w="510" w:type="dxa"/>
            <w:tcMar>
              <w:top w:w="100" w:type="dxa"/>
              <w:left w:w="100" w:type="dxa"/>
              <w:bottom w:w="100" w:type="dxa"/>
              <w:right w:w="100" w:type="dxa"/>
            </w:tcMar>
          </w:tcPr>
          <w:p w14:paraId="373A06C7" w14:textId="77777777" w:rsidR="007F4134" w:rsidRDefault="008535B0">
            <w:pPr>
              <w:ind w:right="0" w:firstLine="0"/>
              <w:jc w:val="center"/>
            </w:pPr>
            <w:r>
              <w:t>14</w:t>
            </w:r>
          </w:p>
        </w:tc>
        <w:tc>
          <w:tcPr>
            <w:tcW w:w="510" w:type="dxa"/>
            <w:tcMar>
              <w:top w:w="100" w:type="dxa"/>
              <w:left w:w="100" w:type="dxa"/>
              <w:bottom w:w="100" w:type="dxa"/>
              <w:right w:w="100" w:type="dxa"/>
            </w:tcMar>
          </w:tcPr>
          <w:p w14:paraId="4822D509" w14:textId="77777777" w:rsidR="007F4134" w:rsidRDefault="008535B0">
            <w:pPr>
              <w:ind w:right="0" w:firstLine="0"/>
              <w:jc w:val="center"/>
            </w:pPr>
            <w:r>
              <w:t>15</w:t>
            </w:r>
          </w:p>
        </w:tc>
        <w:tc>
          <w:tcPr>
            <w:tcW w:w="510" w:type="dxa"/>
            <w:tcMar>
              <w:top w:w="100" w:type="dxa"/>
              <w:left w:w="100" w:type="dxa"/>
              <w:bottom w:w="100" w:type="dxa"/>
              <w:right w:w="100" w:type="dxa"/>
            </w:tcMar>
          </w:tcPr>
          <w:p w14:paraId="7B53A4D0" w14:textId="77777777" w:rsidR="007F4134" w:rsidRDefault="008535B0">
            <w:pPr>
              <w:ind w:right="0" w:firstLine="0"/>
              <w:jc w:val="center"/>
            </w:pPr>
            <w:r>
              <w:t>16</w:t>
            </w:r>
          </w:p>
        </w:tc>
        <w:tc>
          <w:tcPr>
            <w:tcW w:w="510" w:type="dxa"/>
            <w:tcMar>
              <w:top w:w="100" w:type="dxa"/>
              <w:left w:w="100" w:type="dxa"/>
              <w:bottom w:w="100" w:type="dxa"/>
              <w:right w:w="100" w:type="dxa"/>
            </w:tcMar>
          </w:tcPr>
          <w:p w14:paraId="52E6CB01" w14:textId="77777777" w:rsidR="007F4134" w:rsidRDefault="008535B0">
            <w:pPr>
              <w:ind w:right="0" w:firstLine="0"/>
              <w:jc w:val="center"/>
            </w:pPr>
            <w:r>
              <w:t>17</w:t>
            </w:r>
          </w:p>
        </w:tc>
      </w:tr>
      <w:tr w:rsidR="007F4134" w14:paraId="78DBAA3E" w14:textId="77777777">
        <w:trPr>
          <w:trHeight w:val="225"/>
          <w:jc w:val="center"/>
        </w:trPr>
        <w:tc>
          <w:tcPr>
            <w:tcW w:w="1905" w:type="dxa"/>
            <w:tcMar>
              <w:top w:w="100" w:type="dxa"/>
              <w:left w:w="100" w:type="dxa"/>
              <w:bottom w:w="100" w:type="dxa"/>
              <w:right w:w="100" w:type="dxa"/>
            </w:tcMar>
          </w:tcPr>
          <w:p w14:paraId="4D15BD3C" w14:textId="77777777" w:rsidR="007F4134" w:rsidRDefault="008535B0">
            <w:pPr>
              <w:ind w:right="0" w:firstLine="0"/>
              <w:rPr>
                <w:highlight w:val="yellow"/>
              </w:rPr>
            </w:pPr>
            <w:r>
              <w:rPr>
                <w:b/>
              </w:rPr>
              <w:t>«Безпечна громада»</w:t>
            </w:r>
          </w:p>
        </w:tc>
        <w:tc>
          <w:tcPr>
            <w:tcW w:w="510" w:type="dxa"/>
            <w:tcMar>
              <w:top w:w="100" w:type="dxa"/>
              <w:left w:w="100" w:type="dxa"/>
              <w:bottom w:w="100" w:type="dxa"/>
              <w:right w:w="100" w:type="dxa"/>
            </w:tcMar>
          </w:tcPr>
          <w:p w14:paraId="560982BC" w14:textId="77777777" w:rsidR="007F4134" w:rsidRDefault="008535B0">
            <w:pPr>
              <w:ind w:right="0" w:firstLine="0"/>
              <w:jc w:val="center"/>
            </w:pPr>
            <w:r>
              <w:t>0</w:t>
            </w:r>
          </w:p>
        </w:tc>
        <w:tc>
          <w:tcPr>
            <w:tcW w:w="510" w:type="dxa"/>
            <w:tcMar>
              <w:top w:w="100" w:type="dxa"/>
              <w:left w:w="100" w:type="dxa"/>
              <w:bottom w:w="100" w:type="dxa"/>
              <w:right w:w="100" w:type="dxa"/>
            </w:tcMar>
          </w:tcPr>
          <w:p w14:paraId="45E93B44" w14:textId="77777777" w:rsidR="007F4134" w:rsidRDefault="008535B0">
            <w:pPr>
              <w:ind w:right="0" w:firstLine="0"/>
              <w:jc w:val="center"/>
            </w:pPr>
            <w:r>
              <w:t>0</w:t>
            </w:r>
          </w:p>
        </w:tc>
        <w:tc>
          <w:tcPr>
            <w:tcW w:w="510" w:type="dxa"/>
            <w:tcMar>
              <w:top w:w="100" w:type="dxa"/>
              <w:left w:w="100" w:type="dxa"/>
              <w:bottom w:w="100" w:type="dxa"/>
              <w:right w:w="100" w:type="dxa"/>
            </w:tcMar>
          </w:tcPr>
          <w:p w14:paraId="1F9378CC" w14:textId="77777777" w:rsidR="007F4134" w:rsidRDefault="008535B0">
            <w:pPr>
              <w:ind w:right="0" w:firstLine="0"/>
              <w:jc w:val="center"/>
            </w:pPr>
            <w:r>
              <w:t>0</w:t>
            </w:r>
          </w:p>
        </w:tc>
        <w:tc>
          <w:tcPr>
            <w:tcW w:w="510" w:type="dxa"/>
            <w:tcMar>
              <w:top w:w="100" w:type="dxa"/>
              <w:left w:w="100" w:type="dxa"/>
              <w:bottom w:w="100" w:type="dxa"/>
              <w:right w:w="100" w:type="dxa"/>
            </w:tcMar>
          </w:tcPr>
          <w:p w14:paraId="778DDC75" w14:textId="77777777" w:rsidR="007F4134" w:rsidRDefault="008535B0">
            <w:pPr>
              <w:ind w:right="0" w:firstLine="0"/>
              <w:jc w:val="center"/>
            </w:pPr>
            <w:r>
              <w:t>0</w:t>
            </w:r>
          </w:p>
        </w:tc>
        <w:tc>
          <w:tcPr>
            <w:tcW w:w="510" w:type="dxa"/>
            <w:tcMar>
              <w:top w:w="100" w:type="dxa"/>
              <w:left w:w="100" w:type="dxa"/>
              <w:bottom w:w="100" w:type="dxa"/>
              <w:right w:w="100" w:type="dxa"/>
            </w:tcMar>
          </w:tcPr>
          <w:p w14:paraId="184F771B" w14:textId="77777777" w:rsidR="007F4134" w:rsidRDefault="008535B0">
            <w:pPr>
              <w:ind w:right="0" w:firstLine="0"/>
              <w:jc w:val="center"/>
            </w:pPr>
            <w:r>
              <w:t>+</w:t>
            </w:r>
          </w:p>
        </w:tc>
        <w:tc>
          <w:tcPr>
            <w:tcW w:w="510" w:type="dxa"/>
            <w:tcMar>
              <w:top w:w="100" w:type="dxa"/>
              <w:left w:w="100" w:type="dxa"/>
              <w:bottom w:w="100" w:type="dxa"/>
              <w:right w:w="100" w:type="dxa"/>
            </w:tcMar>
          </w:tcPr>
          <w:p w14:paraId="3B99115D" w14:textId="77777777" w:rsidR="007F4134" w:rsidRDefault="008535B0">
            <w:pPr>
              <w:ind w:right="0" w:firstLine="0"/>
              <w:jc w:val="center"/>
            </w:pPr>
            <w:r>
              <w:t>+</w:t>
            </w:r>
          </w:p>
        </w:tc>
        <w:tc>
          <w:tcPr>
            <w:tcW w:w="510" w:type="dxa"/>
            <w:tcMar>
              <w:top w:w="100" w:type="dxa"/>
              <w:left w:w="100" w:type="dxa"/>
              <w:bottom w:w="100" w:type="dxa"/>
              <w:right w:w="100" w:type="dxa"/>
            </w:tcMar>
          </w:tcPr>
          <w:p w14:paraId="7A3BEC5B" w14:textId="77777777" w:rsidR="007F4134" w:rsidRDefault="008535B0">
            <w:pPr>
              <w:ind w:right="0" w:firstLine="0"/>
              <w:jc w:val="center"/>
            </w:pPr>
            <w:r>
              <w:t>+</w:t>
            </w:r>
          </w:p>
        </w:tc>
        <w:tc>
          <w:tcPr>
            <w:tcW w:w="510" w:type="dxa"/>
            <w:tcMar>
              <w:top w:w="100" w:type="dxa"/>
              <w:left w:w="100" w:type="dxa"/>
              <w:bottom w:w="100" w:type="dxa"/>
              <w:right w:w="100" w:type="dxa"/>
            </w:tcMar>
          </w:tcPr>
          <w:p w14:paraId="67E75B83" w14:textId="77777777" w:rsidR="007F4134" w:rsidRDefault="008535B0">
            <w:pPr>
              <w:ind w:right="0" w:firstLine="0"/>
              <w:jc w:val="center"/>
            </w:pPr>
            <w:r>
              <w:t>+</w:t>
            </w:r>
          </w:p>
        </w:tc>
        <w:tc>
          <w:tcPr>
            <w:tcW w:w="510" w:type="dxa"/>
            <w:tcMar>
              <w:top w:w="100" w:type="dxa"/>
              <w:left w:w="100" w:type="dxa"/>
              <w:bottom w:w="100" w:type="dxa"/>
              <w:right w:w="100" w:type="dxa"/>
            </w:tcMar>
          </w:tcPr>
          <w:p w14:paraId="31AEA58E" w14:textId="77777777" w:rsidR="007F4134" w:rsidRDefault="008535B0">
            <w:pPr>
              <w:ind w:right="0" w:firstLine="0"/>
              <w:jc w:val="center"/>
            </w:pPr>
            <w:r>
              <w:t>0</w:t>
            </w:r>
          </w:p>
        </w:tc>
        <w:tc>
          <w:tcPr>
            <w:tcW w:w="510" w:type="dxa"/>
            <w:tcMar>
              <w:top w:w="100" w:type="dxa"/>
              <w:left w:w="100" w:type="dxa"/>
              <w:bottom w:w="100" w:type="dxa"/>
              <w:right w:w="100" w:type="dxa"/>
            </w:tcMar>
          </w:tcPr>
          <w:p w14:paraId="141200D2" w14:textId="77777777" w:rsidR="007F4134" w:rsidRDefault="008535B0">
            <w:pPr>
              <w:ind w:right="0" w:firstLine="0"/>
              <w:jc w:val="center"/>
            </w:pPr>
            <w:r>
              <w:t>0</w:t>
            </w:r>
          </w:p>
        </w:tc>
        <w:tc>
          <w:tcPr>
            <w:tcW w:w="510" w:type="dxa"/>
            <w:tcMar>
              <w:top w:w="100" w:type="dxa"/>
              <w:left w:w="100" w:type="dxa"/>
              <w:bottom w:w="100" w:type="dxa"/>
              <w:right w:w="100" w:type="dxa"/>
            </w:tcMar>
          </w:tcPr>
          <w:p w14:paraId="11B62FAA" w14:textId="77777777" w:rsidR="007F4134" w:rsidRDefault="008535B0">
            <w:pPr>
              <w:ind w:right="0" w:firstLine="0"/>
              <w:jc w:val="center"/>
            </w:pPr>
            <w:r>
              <w:t>+</w:t>
            </w:r>
          </w:p>
        </w:tc>
        <w:tc>
          <w:tcPr>
            <w:tcW w:w="510" w:type="dxa"/>
            <w:tcMar>
              <w:top w:w="100" w:type="dxa"/>
              <w:left w:w="100" w:type="dxa"/>
              <w:bottom w:w="100" w:type="dxa"/>
              <w:right w:w="100" w:type="dxa"/>
            </w:tcMar>
          </w:tcPr>
          <w:p w14:paraId="154F4927" w14:textId="77777777" w:rsidR="007F4134" w:rsidRDefault="008535B0">
            <w:pPr>
              <w:ind w:right="0" w:firstLine="0"/>
              <w:jc w:val="center"/>
            </w:pPr>
            <w:r>
              <w:t>+</w:t>
            </w:r>
          </w:p>
        </w:tc>
        <w:tc>
          <w:tcPr>
            <w:tcW w:w="510" w:type="dxa"/>
            <w:tcMar>
              <w:top w:w="100" w:type="dxa"/>
              <w:left w:w="100" w:type="dxa"/>
              <w:bottom w:w="100" w:type="dxa"/>
              <w:right w:w="100" w:type="dxa"/>
            </w:tcMar>
          </w:tcPr>
          <w:p w14:paraId="1DB62015" w14:textId="77777777" w:rsidR="007F4134" w:rsidRDefault="008535B0">
            <w:pPr>
              <w:ind w:right="0" w:firstLine="0"/>
              <w:jc w:val="center"/>
            </w:pPr>
            <w:r>
              <w:t>+</w:t>
            </w:r>
          </w:p>
        </w:tc>
        <w:tc>
          <w:tcPr>
            <w:tcW w:w="510" w:type="dxa"/>
            <w:tcMar>
              <w:top w:w="100" w:type="dxa"/>
              <w:left w:w="100" w:type="dxa"/>
              <w:bottom w:w="100" w:type="dxa"/>
              <w:right w:w="100" w:type="dxa"/>
            </w:tcMar>
          </w:tcPr>
          <w:p w14:paraId="6EF980F8" w14:textId="77777777" w:rsidR="007F4134" w:rsidRDefault="008535B0">
            <w:pPr>
              <w:ind w:right="0" w:firstLine="0"/>
              <w:jc w:val="center"/>
            </w:pPr>
            <w:r>
              <w:t>0</w:t>
            </w:r>
          </w:p>
        </w:tc>
        <w:tc>
          <w:tcPr>
            <w:tcW w:w="510" w:type="dxa"/>
            <w:tcMar>
              <w:top w:w="100" w:type="dxa"/>
              <w:left w:w="100" w:type="dxa"/>
              <w:bottom w:w="100" w:type="dxa"/>
              <w:right w:w="100" w:type="dxa"/>
            </w:tcMar>
          </w:tcPr>
          <w:p w14:paraId="74D5A4E6" w14:textId="77777777" w:rsidR="007F4134" w:rsidRDefault="008535B0">
            <w:pPr>
              <w:ind w:right="0" w:firstLine="0"/>
              <w:jc w:val="center"/>
            </w:pPr>
            <w:r>
              <w:t>+</w:t>
            </w:r>
          </w:p>
        </w:tc>
        <w:tc>
          <w:tcPr>
            <w:tcW w:w="510" w:type="dxa"/>
            <w:tcMar>
              <w:top w:w="100" w:type="dxa"/>
              <w:left w:w="100" w:type="dxa"/>
              <w:bottom w:w="100" w:type="dxa"/>
              <w:right w:w="100" w:type="dxa"/>
            </w:tcMar>
          </w:tcPr>
          <w:p w14:paraId="432400AB" w14:textId="77777777" w:rsidR="007F4134" w:rsidRDefault="008535B0">
            <w:pPr>
              <w:ind w:right="0" w:firstLine="0"/>
              <w:jc w:val="center"/>
            </w:pPr>
            <w:r>
              <w:t>+</w:t>
            </w:r>
          </w:p>
        </w:tc>
        <w:tc>
          <w:tcPr>
            <w:tcW w:w="510" w:type="dxa"/>
            <w:tcMar>
              <w:top w:w="100" w:type="dxa"/>
              <w:left w:w="100" w:type="dxa"/>
              <w:bottom w:w="100" w:type="dxa"/>
              <w:right w:w="100" w:type="dxa"/>
            </w:tcMar>
          </w:tcPr>
          <w:p w14:paraId="573A765D" w14:textId="77777777" w:rsidR="007F4134" w:rsidRDefault="008535B0">
            <w:pPr>
              <w:ind w:right="0" w:firstLine="0"/>
              <w:jc w:val="center"/>
            </w:pPr>
            <w:r>
              <w:t>+</w:t>
            </w:r>
          </w:p>
        </w:tc>
      </w:tr>
      <w:tr w:rsidR="007F4134" w14:paraId="73DC7FBD" w14:textId="77777777">
        <w:trPr>
          <w:trHeight w:val="225"/>
          <w:jc w:val="center"/>
        </w:trPr>
        <w:tc>
          <w:tcPr>
            <w:tcW w:w="1905" w:type="dxa"/>
            <w:tcMar>
              <w:top w:w="100" w:type="dxa"/>
              <w:left w:w="100" w:type="dxa"/>
              <w:bottom w:w="100" w:type="dxa"/>
              <w:right w:w="100" w:type="dxa"/>
            </w:tcMar>
          </w:tcPr>
          <w:p w14:paraId="1E1F1246" w14:textId="77777777" w:rsidR="007F4134" w:rsidRDefault="008535B0">
            <w:pPr>
              <w:ind w:right="0" w:firstLine="0"/>
              <w:rPr>
                <w:sz w:val="22"/>
                <w:szCs w:val="22"/>
                <w:highlight w:val="yellow"/>
              </w:rPr>
            </w:pPr>
            <w:r>
              <w:rPr>
                <w:b/>
              </w:rPr>
              <w:t xml:space="preserve">«Комфортна </w:t>
            </w:r>
            <w:r>
              <w:rPr>
                <w:b/>
              </w:rPr>
              <w:lastRenderedPageBreak/>
              <w:t>громада»</w:t>
            </w:r>
          </w:p>
        </w:tc>
        <w:tc>
          <w:tcPr>
            <w:tcW w:w="510" w:type="dxa"/>
            <w:tcMar>
              <w:top w:w="100" w:type="dxa"/>
              <w:left w:w="100" w:type="dxa"/>
              <w:bottom w:w="100" w:type="dxa"/>
              <w:right w:w="100" w:type="dxa"/>
            </w:tcMar>
          </w:tcPr>
          <w:p w14:paraId="290CC3C0" w14:textId="77777777" w:rsidR="007F4134" w:rsidRDefault="008535B0">
            <w:pPr>
              <w:ind w:right="0" w:firstLine="0"/>
              <w:jc w:val="center"/>
            </w:pPr>
            <w:r>
              <w:lastRenderedPageBreak/>
              <w:t>+</w:t>
            </w:r>
          </w:p>
        </w:tc>
        <w:tc>
          <w:tcPr>
            <w:tcW w:w="510" w:type="dxa"/>
            <w:tcMar>
              <w:top w:w="100" w:type="dxa"/>
              <w:left w:w="100" w:type="dxa"/>
              <w:bottom w:w="100" w:type="dxa"/>
              <w:right w:w="100" w:type="dxa"/>
            </w:tcMar>
          </w:tcPr>
          <w:p w14:paraId="69BE58B1" w14:textId="77777777" w:rsidR="007F4134" w:rsidRDefault="008535B0">
            <w:pPr>
              <w:ind w:right="0" w:firstLine="0"/>
              <w:jc w:val="center"/>
            </w:pPr>
            <w:r>
              <w:t>+</w:t>
            </w:r>
          </w:p>
        </w:tc>
        <w:tc>
          <w:tcPr>
            <w:tcW w:w="510" w:type="dxa"/>
            <w:tcMar>
              <w:top w:w="100" w:type="dxa"/>
              <w:left w:w="100" w:type="dxa"/>
              <w:bottom w:w="100" w:type="dxa"/>
              <w:right w:w="100" w:type="dxa"/>
            </w:tcMar>
          </w:tcPr>
          <w:p w14:paraId="465D6421" w14:textId="77777777" w:rsidR="007F4134" w:rsidRDefault="008535B0">
            <w:pPr>
              <w:ind w:right="0" w:firstLine="0"/>
              <w:jc w:val="center"/>
            </w:pPr>
            <w:r>
              <w:t>+</w:t>
            </w:r>
          </w:p>
        </w:tc>
        <w:tc>
          <w:tcPr>
            <w:tcW w:w="510" w:type="dxa"/>
            <w:tcMar>
              <w:top w:w="100" w:type="dxa"/>
              <w:left w:w="100" w:type="dxa"/>
              <w:bottom w:w="100" w:type="dxa"/>
              <w:right w:w="100" w:type="dxa"/>
            </w:tcMar>
          </w:tcPr>
          <w:p w14:paraId="07D71A10" w14:textId="77777777" w:rsidR="007F4134" w:rsidRDefault="008535B0">
            <w:pPr>
              <w:ind w:right="0" w:firstLine="0"/>
              <w:jc w:val="center"/>
            </w:pPr>
            <w:r>
              <w:t>+</w:t>
            </w:r>
          </w:p>
        </w:tc>
        <w:tc>
          <w:tcPr>
            <w:tcW w:w="510" w:type="dxa"/>
            <w:tcMar>
              <w:top w:w="100" w:type="dxa"/>
              <w:left w:w="100" w:type="dxa"/>
              <w:bottom w:w="100" w:type="dxa"/>
              <w:right w:w="100" w:type="dxa"/>
            </w:tcMar>
          </w:tcPr>
          <w:p w14:paraId="620F83A5" w14:textId="77777777" w:rsidR="007F4134" w:rsidRDefault="008535B0">
            <w:pPr>
              <w:ind w:right="0" w:firstLine="0"/>
              <w:jc w:val="center"/>
            </w:pPr>
            <w:r>
              <w:t>+</w:t>
            </w:r>
          </w:p>
        </w:tc>
        <w:tc>
          <w:tcPr>
            <w:tcW w:w="510" w:type="dxa"/>
            <w:tcMar>
              <w:top w:w="100" w:type="dxa"/>
              <w:left w:w="100" w:type="dxa"/>
              <w:bottom w:w="100" w:type="dxa"/>
              <w:right w:w="100" w:type="dxa"/>
            </w:tcMar>
          </w:tcPr>
          <w:p w14:paraId="083A34C0" w14:textId="77777777" w:rsidR="007F4134" w:rsidRDefault="008535B0">
            <w:pPr>
              <w:ind w:right="0" w:firstLine="0"/>
              <w:jc w:val="center"/>
            </w:pPr>
            <w:r>
              <w:t>0</w:t>
            </w:r>
          </w:p>
        </w:tc>
        <w:tc>
          <w:tcPr>
            <w:tcW w:w="510" w:type="dxa"/>
            <w:tcMar>
              <w:top w:w="100" w:type="dxa"/>
              <w:left w:w="100" w:type="dxa"/>
              <w:bottom w:w="100" w:type="dxa"/>
              <w:right w:w="100" w:type="dxa"/>
            </w:tcMar>
          </w:tcPr>
          <w:p w14:paraId="3C065B21" w14:textId="77777777" w:rsidR="007F4134" w:rsidRDefault="008535B0">
            <w:pPr>
              <w:ind w:right="0" w:firstLine="0"/>
              <w:jc w:val="center"/>
            </w:pPr>
            <w:r>
              <w:t>+</w:t>
            </w:r>
          </w:p>
        </w:tc>
        <w:tc>
          <w:tcPr>
            <w:tcW w:w="510" w:type="dxa"/>
            <w:tcMar>
              <w:top w:w="100" w:type="dxa"/>
              <w:left w:w="100" w:type="dxa"/>
              <w:bottom w:w="100" w:type="dxa"/>
              <w:right w:w="100" w:type="dxa"/>
            </w:tcMar>
          </w:tcPr>
          <w:p w14:paraId="5AE2CF5D" w14:textId="77777777" w:rsidR="007F4134" w:rsidRDefault="008535B0">
            <w:pPr>
              <w:ind w:right="0" w:firstLine="0"/>
              <w:jc w:val="center"/>
            </w:pPr>
            <w:r>
              <w:t>+</w:t>
            </w:r>
          </w:p>
        </w:tc>
        <w:tc>
          <w:tcPr>
            <w:tcW w:w="510" w:type="dxa"/>
            <w:tcMar>
              <w:top w:w="100" w:type="dxa"/>
              <w:left w:w="100" w:type="dxa"/>
              <w:bottom w:w="100" w:type="dxa"/>
              <w:right w:w="100" w:type="dxa"/>
            </w:tcMar>
          </w:tcPr>
          <w:p w14:paraId="4A39FC79" w14:textId="77777777" w:rsidR="007F4134" w:rsidRDefault="008535B0">
            <w:pPr>
              <w:ind w:right="0" w:firstLine="0"/>
              <w:jc w:val="center"/>
            </w:pPr>
            <w:r>
              <w:t>0</w:t>
            </w:r>
          </w:p>
        </w:tc>
        <w:tc>
          <w:tcPr>
            <w:tcW w:w="510" w:type="dxa"/>
            <w:tcMar>
              <w:top w:w="100" w:type="dxa"/>
              <w:left w:w="100" w:type="dxa"/>
              <w:bottom w:w="100" w:type="dxa"/>
              <w:right w:w="100" w:type="dxa"/>
            </w:tcMar>
          </w:tcPr>
          <w:p w14:paraId="2D97980F" w14:textId="77777777" w:rsidR="007F4134" w:rsidRDefault="008535B0">
            <w:pPr>
              <w:ind w:right="0" w:firstLine="0"/>
              <w:jc w:val="center"/>
            </w:pPr>
            <w:r>
              <w:t>0</w:t>
            </w:r>
          </w:p>
        </w:tc>
        <w:tc>
          <w:tcPr>
            <w:tcW w:w="510" w:type="dxa"/>
            <w:tcMar>
              <w:top w:w="100" w:type="dxa"/>
              <w:left w:w="100" w:type="dxa"/>
              <w:bottom w:w="100" w:type="dxa"/>
              <w:right w:w="100" w:type="dxa"/>
            </w:tcMar>
          </w:tcPr>
          <w:p w14:paraId="2BB132B8" w14:textId="77777777" w:rsidR="007F4134" w:rsidRDefault="008535B0">
            <w:pPr>
              <w:ind w:right="0" w:firstLine="0"/>
              <w:jc w:val="center"/>
            </w:pPr>
            <w:r>
              <w:t>+</w:t>
            </w:r>
          </w:p>
        </w:tc>
        <w:tc>
          <w:tcPr>
            <w:tcW w:w="510" w:type="dxa"/>
            <w:tcMar>
              <w:top w:w="100" w:type="dxa"/>
              <w:left w:w="100" w:type="dxa"/>
              <w:bottom w:w="100" w:type="dxa"/>
              <w:right w:w="100" w:type="dxa"/>
            </w:tcMar>
          </w:tcPr>
          <w:p w14:paraId="47F38A52" w14:textId="77777777" w:rsidR="007F4134" w:rsidRDefault="008535B0">
            <w:pPr>
              <w:ind w:right="0" w:firstLine="0"/>
              <w:jc w:val="center"/>
            </w:pPr>
            <w:r>
              <w:t>0</w:t>
            </w:r>
          </w:p>
        </w:tc>
        <w:tc>
          <w:tcPr>
            <w:tcW w:w="510" w:type="dxa"/>
            <w:tcMar>
              <w:top w:w="100" w:type="dxa"/>
              <w:left w:w="100" w:type="dxa"/>
              <w:bottom w:w="100" w:type="dxa"/>
              <w:right w:w="100" w:type="dxa"/>
            </w:tcMar>
          </w:tcPr>
          <w:p w14:paraId="650E3E95" w14:textId="77777777" w:rsidR="007F4134" w:rsidRDefault="008535B0">
            <w:pPr>
              <w:ind w:right="0" w:firstLine="0"/>
              <w:jc w:val="center"/>
            </w:pPr>
            <w:r>
              <w:t>0</w:t>
            </w:r>
          </w:p>
        </w:tc>
        <w:tc>
          <w:tcPr>
            <w:tcW w:w="510" w:type="dxa"/>
            <w:tcMar>
              <w:top w:w="100" w:type="dxa"/>
              <w:left w:w="100" w:type="dxa"/>
              <w:bottom w:w="100" w:type="dxa"/>
              <w:right w:w="100" w:type="dxa"/>
            </w:tcMar>
          </w:tcPr>
          <w:p w14:paraId="6E83CF50" w14:textId="77777777" w:rsidR="007F4134" w:rsidRDefault="008535B0">
            <w:pPr>
              <w:ind w:right="0" w:firstLine="0"/>
              <w:jc w:val="center"/>
            </w:pPr>
            <w:r>
              <w:t>0</w:t>
            </w:r>
          </w:p>
        </w:tc>
        <w:tc>
          <w:tcPr>
            <w:tcW w:w="510" w:type="dxa"/>
            <w:tcMar>
              <w:top w:w="100" w:type="dxa"/>
              <w:left w:w="100" w:type="dxa"/>
              <w:bottom w:w="100" w:type="dxa"/>
              <w:right w:w="100" w:type="dxa"/>
            </w:tcMar>
          </w:tcPr>
          <w:p w14:paraId="51B53390" w14:textId="77777777" w:rsidR="007F4134" w:rsidRDefault="008535B0">
            <w:pPr>
              <w:ind w:right="0" w:firstLine="0"/>
              <w:jc w:val="center"/>
            </w:pPr>
            <w:r>
              <w:t>0</w:t>
            </w:r>
          </w:p>
        </w:tc>
        <w:tc>
          <w:tcPr>
            <w:tcW w:w="510" w:type="dxa"/>
            <w:tcMar>
              <w:top w:w="100" w:type="dxa"/>
              <w:left w:w="100" w:type="dxa"/>
              <w:bottom w:w="100" w:type="dxa"/>
              <w:right w:w="100" w:type="dxa"/>
            </w:tcMar>
          </w:tcPr>
          <w:p w14:paraId="2F87ECC3" w14:textId="77777777" w:rsidR="007F4134" w:rsidRDefault="008535B0">
            <w:pPr>
              <w:ind w:right="0" w:firstLine="0"/>
              <w:jc w:val="center"/>
            </w:pPr>
            <w:r>
              <w:t>0</w:t>
            </w:r>
          </w:p>
        </w:tc>
        <w:tc>
          <w:tcPr>
            <w:tcW w:w="510" w:type="dxa"/>
            <w:tcMar>
              <w:top w:w="100" w:type="dxa"/>
              <w:left w:w="100" w:type="dxa"/>
              <w:bottom w:w="100" w:type="dxa"/>
              <w:right w:w="100" w:type="dxa"/>
            </w:tcMar>
          </w:tcPr>
          <w:p w14:paraId="0C92B954" w14:textId="77777777" w:rsidR="007F4134" w:rsidRDefault="008535B0">
            <w:pPr>
              <w:ind w:right="0" w:firstLine="0"/>
              <w:jc w:val="center"/>
            </w:pPr>
            <w:r>
              <w:t>0</w:t>
            </w:r>
          </w:p>
        </w:tc>
      </w:tr>
      <w:tr w:rsidR="007F4134" w14:paraId="62E5FF72" w14:textId="77777777">
        <w:trPr>
          <w:trHeight w:val="225"/>
          <w:jc w:val="center"/>
        </w:trPr>
        <w:tc>
          <w:tcPr>
            <w:tcW w:w="1905" w:type="dxa"/>
            <w:tcMar>
              <w:top w:w="100" w:type="dxa"/>
              <w:left w:w="100" w:type="dxa"/>
              <w:bottom w:w="100" w:type="dxa"/>
              <w:right w:w="100" w:type="dxa"/>
            </w:tcMar>
          </w:tcPr>
          <w:p w14:paraId="6D1D66A6" w14:textId="77777777" w:rsidR="007F4134" w:rsidRDefault="008535B0">
            <w:pPr>
              <w:ind w:right="0" w:firstLine="0"/>
              <w:rPr>
                <w:sz w:val="22"/>
                <w:szCs w:val="22"/>
                <w:highlight w:val="yellow"/>
              </w:rPr>
            </w:pPr>
            <w:r>
              <w:rPr>
                <w:b/>
              </w:rPr>
              <w:lastRenderedPageBreak/>
              <w:t>«Розвиток людського потенціалу»</w:t>
            </w:r>
          </w:p>
        </w:tc>
        <w:tc>
          <w:tcPr>
            <w:tcW w:w="510" w:type="dxa"/>
            <w:tcMar>
              <w:top w:w="100" w:type="dxa"/>
              <w:left w:w="100" w:type="dxa"/>
              <w:bottom w:w="100" w:type="dxa"/>
              <w:right w:w="100" w:type="dxa"/>
            </w:tcMar>
          </w:tcPr>
          <w:p w14:paraId="1BF7EB36" w14:textId="77777777" w:rsidR="007F4134" w:rsidRDefault="008535B0">
            <w:pPr>
              <w:ind w:right="0" w:firstLine="0"/>
              <w:jc w:val="center"/>
            </w:pPr>
            <w:r>
              <w:t>+</w:t>
            </w:r>
          </w:p>
        </w:tc>
        <w:tc>
          <w:tcPr>
            <w:tcW w:w="510" w:type="dxa"/>
            <w:tcMar>
              <w:top w:w="100" w:type="dxa"/>
              <w:left w:w="100" w:type="dxa"/>
              <w:bottom w:w="100" w:type="dxa"/>
              <w:right w:w="100" w:type="dxa"/>
            </w:tcMar>
          </w:tcPr>
          <w:p w14:paraId="110748AB" w14:textId="77777777" w:rsidR="007F4134" w:rsidRDefault="008535B0">
            <w:pPr>
              <w:ind w:right="0" w:firstLine="0"/>
              <w:jc w:val="center"/>
            </w:pPr>
            <w:r>
              <w:t>+</w:t>
            </w:r>
          </w:p>
        </w:tc>
        <w:tc>
          <w:tcPr>
            <w:tcW w:w="510" w:type="dxa"/>
            <w:tcMar>
              <w:top w:w="100" w:type="dxa"/>
              <w:left w:w="100" w:type="dxa"/>
              <w:bottom w:w="100" w:type="dxa"/>
              <w:right w:w="100" w:type="dxa"/>
            </w:tcMar>
          </w:tcPr>
          <w:p w14:paraId="5F7B77A0" w14:textId="77777777" w:rsidR="007F4134" w:rsidRDefault="008535B0">
            <w:pPr>
              <w:ind w:right="0" w:firstLine="0"/>
              <w:jc w:val="center"/>
            </w:pPr>
            <w:r>
              <w:t>+</w:t>
            </w:r>
          </w:p>
        </w:tc>
        <w:tc>
          <w:tcPr>
            <w:tcW w:w="510" w:type="dxa"/>
            <w:tcMar>
              <w:top w:w="100" w:type="dxa"/>
              <w:left w:w="100" w:type="dxa"/>
              <w:bottom w:w="100" w:type="dxa"/>
              <w:right w:w="100" w:type="dxa"/>
            </w:tcMar>
          </w:tcPr>
          <w:p w14:paraId="1EA9151C" w14:textId="77777777" w:rsidR="007F4134" w:rsidRDefault="008535B0">
            <w:pPr>
              <w:ind w:right="0" w:firstLine="0"/>
              <w:jc w:val="center"/>
            </w:pPr>
            <w:r>
              <w:t>+</w:t>
            </w:r>
          </w:p>
        </w:tc>
        <w:tc>
          <w:tcPr>
            <w:tcW w:w="510" w:type="dxa"/>
            <w:tcMar>
              <w:top w:w="100" w:type="dxa"/>
              <w:left w:w="100" w:type="dxa"/>
              <w:bottom w:w="100" w:type="dxa"/>
              <w:right w:w="100" w:type="dxa"/>
            </w:tcMar>
          </w:tcPr>
          <w:p w14:paraId="579BA0CC" w14:textId="77777777" w:rsidR="007F4134" w:rsidRDefault="008535B0">
            <w:pPr>
              <w:ind w:right="0" w:firstLine="0"/>
              <w:jc w:val="center"/>
            </w:pPr>
            <w:r>
              <w:t>+</w:t>
            </w:r>
          </w:p>
        </w:tc>
        <w:tc>
          <w:tcPr>
            <w:tcW w:w="510" w:type="dxa"/>
            <w:tcMar>
              <w:top w:w="100" w:type="dxa"/>
              <w:left w:w="100" w:type="dxa"/>
              <w:bottom w:w="100" w:type="dxa"/>
              <w:right w:w="100" w:type="dxa"/>
            </w:tcMar>
          </w:tcPr>
          <w:p w14:paraId="087492D8" w14:textId="77777777" w:rsidR="007F4134" w:rsidRDefault="008535B0">
            <w:pPr>
              <w:ind w:right="0" w:firstLine="0"/>
              <w:jc w:val="center"/>
            </w:pPr>
            <w:r>
              <w:t>0</w:t>
            </w:r>
          </w:p>
        </w:tc>
        <w:tc>
          <w:tcPr>
            <w:tcW w:w="510" w:type="dxa"/>
            <w:tcMar>
              <w:top w:w="100" w:type="dxa"/>
              <w:left w:w="100" w:type="dxa"/>
              <w:bottom w:w="100" w:type="dxa"/>
              <w:right w:w="100" w:type="dxa"/>
            </w:tcMar>
          </w:tcPr>
          <w:p w14:paraId="7B322F0C" w14:textId="77777777" w:rsidR="007F4134" w:rsidRDefault="008535B0">
            <w:pPr>
              <w:ind w:right="0" w:firstLine="0"/>
              <w:jc w:val="center"/>
            </w:pPr>
            <w:r>
              <w:t>0</w:t>
            </w:r>
          </w:p>
        </w:tc>
        <w:tc>
          <w:tcPr>
            <w:tcW w:w="510" w:type="dxa"/>
            <w:tcMar>
              <w:top w:w="100" w:type="dxa"/>
              <w:left w:w="100" w:type="dxa"/>
              <w:bottom w:w="100" w:type="dxa"/>
              <w:right w:w="100" w:type="dxa"/>
            </w:tcMar>
          </w:tcPr>
          <w:p w14:paraId="4F43E39B" w14:textId="77777777" w:rsidR="007F4134" w:rsidRDefault="008535B0">
            <w:pPr>
              <w:ind w:right="0" w:firstLine="0"/>
              <w:jc w:val="center"/>
            </w:pPr>
            <w:r>
              <w:t>+</w:t>
            </w:r>
          </w:p>
        </w:tc>
        <w:tc>
          <w:tcPr>
            <w:tcW w:w="510" w:type="dxa"/>
            <w:tcMar>
              <w:top w:w="100" w:type="dxa"/>
              <w:left w:w="100" w:type="dxa"/>
              <w:bottom w:w="100" w:type="dxa"/>
              <w:right w:w="100" w:type="dxa"/>
            </w:tcMar>
          </w:tcPr>
          <w:p w14:paraId="7A7FA213" w14:textId="77777777" w:rsidR="007F4134" w:rsidRDefault="008535B0">
            <w:pPr>
              <w:ind w:right="0" w:firstLine="0"/>
              <w:jc w:val="center"/>
            </w:pPr>
            <w:r>
              <w:t>0</w:t>
            </w:r>
          </w:p>
        </w:tc>
        <w:tc>
          <w:tcPr>
            <w:tcW w:w="510" w:type="dxa"/>
            <w:tcMar>
              <w:top w:w="100" w:type="dxa"/>
              <w:left w:w="100" w:type="dxa"/>
              <w:bottom w:w="100" w:type="dxa"/>
              <w:right w:w="100" w:type="dxa"/>
            </w:tcMar>
          </w:tcPr>
          <w:p w14:paraId="0D799AE8" w14:textId="77777777" w:rsidR="007F4134" w:rsidRDefault="008535B0">
            <w:pPr>
              <w:ind w:right="0" w:firstLine="0"/>
              <w:jc w:val="center"/>
            </w:pPr>
            <w:r>
              <w:t>+</w:t>
            </w:r>
          </w:p>
        </w:tc>
        <w:tc>
          <w:tcPr>
            <w:tcW w:w="510" w:type="dxa"/>
            <w:tcMar>
              <w:top w:w="100" w:type="dxa"/>
              <w:left w:w="100" w:type="dxa"/>
              <w:bottom w:w="100" w:type="dxa"/>
              <w:right w:w="100" w:type="dxa"/>
            </w:tcMar>
          </w:tcPr>
          <w:p w14:paraId="0D386E42" w14:textId="77777777" w:rsidR="007F4134" w:rsidRDefault="008535B0">
            <w:pPr>
              <w:ind w:right="0" w:firstLine="0"/>
              <w:jc w:val="center"/>
            </w:pPr>
            <w:r>
              <w:t>+</w:t>
            </w:r>
          </w:p>
        </w:tc>
        <w:tc>
          <w:tcPr>
            <w:tcW w:w="510" w:type="dxa"/>
            <w:tcMar>
              <w:top w:w="100" w:type="dxa"/>
              <w:left w:w="100" w:type="dxa"/>
              <w:bottom w:w="100" w:type="dxa"/>
              <w:right w:w="100" w:type="dxa"/>
            </w:tcMar>
          </w:tcPr>
          <w:p w14:paraId="48EA8163" w14:textId="77777777" w:rsidR="007F4134" w:rsidRDefault="008535B0">
            <w:pPr>
              <w:ind w:right="0" w:firstLine="0"/>
              <w:jc w:val="center"/>
            </w:pPr>
            <w:r>
              <w:t>0</w:t>
            </w:r>
          </w:p>
        </w:tc>
        <w:tc>
          <w:tcPr>
            <w:tcW w:w="510" w:type="dxa"/>
            <w:tcMar>
              <w:top w:w="100" w:type="dxa"/>
              <w:left w:w="100" w:type="dxa"/>
              <w:bottom w:w="100" w:type="dxa"/>
              <w:right w:w="100" w:type="dxa"/>
            </w:tcMar>
          </w:tcPr>
          <w:p w14:paraId="6772A1A2" w14:textId="77777777" w:rsidR="007F4134" w:rsidRDefault="008535B0">
            <w:pPr>
              <w:ind w:right="0" w:firstLine="0"/>
              <w:jc w:val="center"/>
            </w:pPr>
            <w:r>
              <w:t>0</w:t>
            </w:r>
          </w:p>
        </w:tc>
        <w:tc>
          <w:tcPr>
            <w:tcW w:w="510" w:type="dxa"/>
            <w:tcMar>
              <w:top w:w="100" w:type="dxa"/>
              <w:left w:w="100" w:type="dxa"/>
              <w:bottom w:w="100" w:type="dxa"/>
              <w:right w:w="100" w:type="dxa"/>
            </w:tcMar>
          </w:tcPr>
          <w:p w14:paraId="33AFA88E" w14:textId="77777777" w:rsidR="007F4134" w:rsidRDefault="008535B0">
            <w:pPr>
              <w:ind w:right="0" w:firstLine="0"/>
              <w:jc w:val="center"/>
            </w:pPr>
            <w:r>
              <w:t>0</w:t>
            </w:r>
          </w:p>
        </w:tc>
        <w:tc>
          <w:tcPr>
            <w:tcW w:w="510" w:type="dxa"/>
            <w:tcMar>
              <w:top w:w="100" w:type="dxa"/>
              <w:left w:w="100" w:type="dxa"/>
              <w:bottom w:w="100" w:type="dxa"/>
              <w:right w:w="100" w:type="dxa"/>
            </w:tcMar>
          </w:tcPr>
          <w:p w14:paraId="74E22E38" w14:textId="77777777" w:rsidR="007F4134" w:rsidRDefault="008535B0">
            <w:pPr>
              <w:ind w:right="0" w:firstLine="0"/>
              <w:jc w:val="center"/>
            </w:pPr>
            <w:r>
              <w:t>0</w:t>
            </w:r>
          </w:p>
        </w:tc>
        <w:tc>
          <w:tcPr>
            <w:tcW w:w="510" w:type="dxa"/>
            <w:tcMar>
              <w:top w:w="100" w:type="dxa"/>
              <w:left w:w="100" w:type="dxa"/>
              <w:bottom w:w="100" w:type="dxa"/>
              <w:right w:w="100" w:type="dxa"/>
            </w:tcMar>
          </w:tcPr>
          <w:p w14:paraId="241403FF" w14:textId="77777777" w:rsidR="007F4134" w:rsidRDefault="008535B0">
            <w:pPr>
              <w:ind w:right="0" w:firstLine="0"/>
              <w:jc w:val="center"/>
            </w:pPr>
            <w:r>
              <w:t>0</w:t>
            </w:r>
          </w:p>
        </w:tc>
        <w:tc>
          <w:tcPr>
            <w:tcW w:w="510" w:type="dxa"/>
            <w:tcMar>
              <w:top w:w="100" w:type="dxa"/>
              <w:left w:w="100" w:type="dxa"/>
              <w:bottom w:w="100" w:type="dxa"/>
              <w:right w:w="100" w:type="dxa"/>
            </w:tcMar>
          </w:tcPr>
          <w:p w14:paraId="2EEA059C" w14:textId="77777777" w:rsidR="007F4134" w:rsidRDefault="008535B0">
            <w:pPr>
              <w:ind w:right="0" w:firstLine="0"/>
              <w:jc w:val="center"/>
            </w:pPr>
            <w:r>
              <w:t>0</w:t>
            </w:r>
          </w:p>
        </w:tc>
      </w:tr>
      <w:tr w:rsidR="007F4134" w14:paraId="5D3C5248" w14:textId="77777777">
        <w:trPr>
          <w:trHeight w:val="225"/>
          <w:jc w:val="center"/>
        </w:trPr>
        <w:tc>
          <w:tcPr>
            <w:tcW w:w="1905" w:type="dxa"/>
            <w:tcMar>
              <w:top w:w="100" w:type="dxa"/>
              <w:left w:w="100" w:type="dxa"/>
              <w:bottom w:w="100" w:type="dxa"/>
              <w:right w:w="100" w:type="dxa"/>
            </w:tcMar>
          </w:tcPr>
          <w:p w14:paraId="2C85A716" w14:textId="77777777" w:rsidR="007F4134" w:rsidRDefault="008535B0">
            <w:pPr>
              <w:ind w:right="0" w:firstLine="0"/>
              <w:rPr>
                <w:sz w:val="22"/>
                <w:szCs w:val="22"/>
                <w:highlight w:val="yellow"/>
              </w:rPr>
            </w:pPr>
            <w:r>
              <w:rPr>
                <w:b/>
              </w:rPr>
              <w:t>«Заможна та спроможна громада»</w:t>
            </w:r>
          </w:p>
        </w:tc>
        <w:tc>
          <w:tcPr>
            <w:tcW w:w="510" w:type="dxa"/>
            <w:tcMar>
              <w:top w:w="100" w:type="dxa"/>
              <w:left w:w="100" w:type="dxa"/>
              <w:bottom w:w="100" w:type="dxa"/>
              <w:right w:w="100" w:type="dxa"/>
            </w:tcMar>
          </w:tcPr>
          <w:p w14:paraId="1E67B556" w14:textId="77777777" w:rsidR="007F4134" w:rsidRDefault="008535B0">
            <w:pPr>
              <w:ind w:right="0" w:firstLine="0"/>
              <w:jc w:val="center"/>
            </w:pPr>
            <w:r>
              <w:t>0</w:t>
            </w:r>
          </w:p>
        </w:tc>
        <w:tc>
          <w:tcPr>
            <w:tcW w:w="510" w:type="dxa"/>
            <w:tcMar>
              <w:top w:w="100" w:type="dxa"/>
              <w:left w:w="100" w:type="dxa"/>
              <w:bottom w:w="100" w:type="dxa"/>
              <w:right w:w="100" w:type="dxa"/>
            </w:tcMar>
          </w:tcPr>
          <w:p w14:paraId="0BA45C84" w14:textId="77777777" w:rsidR="007F4134" w:rsidRDefault="008535B0">
            <w:pPr>
              <w:ind w:right="0" w:firstLine="0"/>
              <w:jc w:val="center"/>
            </w:pPr>
            <w:r>
              <w:t>0</w:t>
            </w:r>
          </w:p>
        </w:tc>
        <w:tc>
          <w:tcPr>
            <w:tcW w:w="510" w:type="dxa"/>
            <w:tcMar>
              <w:top w:w="100" w:type="dxa"/>
              <w:left w:w="100" w:type="dxa"/>
              <w:bottom w:w="100" w:type="dxa"/>
              <w:right w:w="100" w:type="dxa"/>
            </w:tcMar>
          </w:tcPr>
          <w:p w14:paraId="3B7DF73D" w14:textId="77777777" w:rsidR="007F4134" w:rsidRDefault="008535B0">
            <w:pPr>
              <w:ind w:right="0" w:firstLine="0"/>
              <w:jc w:val="center"/>
            </w:pPr>
            <w:r>
              <w:t>0</w:t>
            </w:r>
          </w:p>
        </w:tc>
        <w:tc>
          <w:tcPr>
            <w:tcW w:w="510" w:type="dxa"/>
            <w:tcMar>
              <w:top w:w="100" w:type="dxa"/>
              <w:left w:w="100" w:type="dxa"/>
              <w:bottom w:w="100" w:type="dxa"/>
              <w:right w:w="100" w:type="dxa"/>
            </w:tcMar>
          </w:tcPr>
          <w:p w14:paraId="6A82BD58" w14:textId="77777777" w:rsidR="007F4134" w:rsidRDefault="008535B0">
            <w:pPr>
              <w:ind w:right="0" w:firstLine="0"/>
              <w:jc w:val="center"/>
            </w:pPr>
            <w:r>
              <w:t>0</w:t>
            </w:r>
          </w:p>
        </w:tc>
        <w:tc>
          <w:tcPr>
            <w:tcW w:w="510" w:type="dxa"/>
            <w:tcMar>
              <w:top w:w="100" w:type="dxa"/>
              <w:left w:w="100" w:type="dxa"/>
              <w:bottom w:w="100" w:type="dxa"/>
              <w:right w:w="100" w:type="dxa"/>
            </w:tcMar>
          </w:tcPr>
          <w:p w14:paraId="34A6BF2C" w14:textId="77777777" w:rsidR="007F4134" w:rsidRDefault="008535B0">
            <w:pPr>
              <w:ind w:right="0" w:firstLine="0"/>
              <w:jc w:val="center"/>
            </w:pPr>
            <w:r>
              <w:t>0</w:t>
            </w:r>
          </w:p>
        </w:tc>
        <w:tc>
          <w:tcPr>
            <w:tcW w:w="510" w:type="dxa"/>
            <w:tcMar>
              <w:top w:w="100" w:type="dxa"/>
              <w:left w:w="100" w:type="dxa"/>
              <w:bottom w:w="100" w:type="dxa"/>
              <w:right w:w="100" w:type="dxa"/>
            </w:tcMar>
          </w:tcPr>
          <w:p w14:paraId="7C00CB87" w14:textId="77777777" w:rsidR="007F4134" w:rsidRDefault="008535B0">
            <w:pPr>
              <w:ind w:right="0" w:firstLine="0"/>
              <w:jc w:val="center"/>
            </w:pPr>
            <w:r>
              <w:t>+</w:t>
            </w:r>
          </w:p>
        </w:tc>
        <w:tc>
          <w:tcPr>
            <w:tcW w:w="510" w:type="dxa"/>
            <w:tcMar>
              <w:top w:w="100" w:type="dxa"/>
              <w:left w:w="100" w:type="dxa"/>
              <w:bottom w:w="100" w:type="dxa"/>
              <w:right w:w="100" w:type="dxa"/>
            </w:tcMar>
          </w:tcPr>
          <w:p w14:paraId="458D045C" w14:textId="77777777" w:rsidR="007F4134" w:rsidRDefault="008535B0">
            <w:pPr>
              <w:ind w:right="0" w:firstLine="0"/>
              <w:jc w:val="center"/>
            </w:pPr>
            <w:r>
              <w:t>+</w:t>
            </w:r>
          </w:p>
        </w:tc>
        <w:tc>
          <w:tcPr>
            <w:tcW w:w="510" w:type="dxa"/>
            <w:tcMar>
              <w:top w:w="100" w:type="dxa"/>
              <w:left w:w="100" w:type="dxa"/>
              <w:bottom w:w="100" w:type="dxa"/>
              <w:right w:w="100" w:type="dxa"/>
            </w:tcMar>
          </w:tcPr>
          <w:p w14:paraId="4DED2340" w14:textId="77777777" w:rsidR="007F4134" w:rsidRDefault="008535B0">
            <w:pPr>
              <w:ind w:right="0" w:firstLine="0"/>
              <w:jc w:val="center"/>
            </w:pPr>
            <w:r>
              <w:t>+</w:t>
            </w:r>
          </w:p>
        </w:tc>
        <w:tc>
          <w:tcPr>
            <w:tcW w:w="510" w:type="dxa"/>
            <w:tcMar>
              <w:top w:w="100" w:type="dxa"/>
              <w:left w:w="100" w:type="dxa"/>
              <w:bottom w:w="100" w:type="dxa"/>
              <w:right w:w="100" w:type="dxa"/>
            </w:tcMar>
          </w:tcPr>
          <w:p w14:paraId="1D6E2252" w14:textId="77777777" w:rsidR="007F4134" w:rsidRDefault="008535B0">
            <w:pPr>
              <w:ind w:right="0" w:firstLine="0"/>
              <w:jc w:val="center"/>
            </w:pPr>
            <w:r>
              <w:t>+</w:t>
            </w:r>
          </w:p>
        </w:tc>
        <w:tc>
          <w:tcPr>
            <w:tcW w:w="510" w:type="dxa"/>
            <w:tcMar>
              <w:top w:w="100" w:type="dxa"/>
              <w:left w:w="100" w:type="dxa"/>
              <w:bottom w:w="100" w:type="dxa"/>
              <w:right w:w="100" w:type="dxa"/>
            </w:tcMar>
          </w:tcPr>
          <w:p w14:paraId="252775FD" w14:textId="77777777" w:rsidR="007F4134" w:rsidRDefault="008535B0">
            <w:pPr>
              <w:ind w:right="0" w:firstLine="0"/>
              <w:jc w:val="center"/>
            </w:pPr>
            <w:r>
              <w:t>+</w:t>
            </w:r>
          </w:p>
        </w:tc>
        <w:tc>
          <w:tcPr>
            <w:tcW w:w="510" w:type="dxa"/>
            <w:tcMar>
              <w:top w:w="100" w:type="dxa"/>
              <w:left w:w="100" w:type="dxa"/>
              <w:bottom w:w="100" w:type="dxa"/>
              <w:right w:w="100" w:type="dxa"/>
            </w:tcMar>
          </w:tcPr>
          <w:p w14:paraId="75E62859" w14:textId="77777777" w:rsidR="007F4134" w:rsidRDefault="008535B0">
            <w:pPr>
              <w:ind w:right="0" w:firstLine="0"/>
              <w:jc w:val="center"/>
            </w:pPr>
            <w:r>
              <w:t>0</w:t>
            </w:r>
          </w:p>
        </w:tc>
        <w:tc>
          <w:tcPr>
            <w:tcW w:w="510" w:type="dxa"/>
            <w:tcMar>
              <w:top w:w="100" w:type="dxa"/>
              <w:left w:w="100" w:type="dxa"/>
              <w:bottom w:w="100" w:type="dxa"/>
              <w:right w:w="100" w:type="dxa"/>
            </w:tcMar>
          </w:tcPr>
          <w:p w14:paraId="19A6DC70" w14:textId="77777777" w:rsidR="007F4134" w:rsidRDefault="008535B0">
            <w:pPr>
              <w:ind w:right="0" w:firstLine="0"/>
              <w:jc w:val="center"/>
            </w:pPr>
            <w:r>
              <w:t>+</w:t>
            </w:r>
          </w:p>
        </w:tc>
        <w:tc>
          <w:tcPr>
            <w:tcW w:w="510" w:type="dxa"/>
            <w:tcMar>
              <w:top w:w="100" w:type="dxa"/>
              <w:left w:w="100" w:type="dxa"/>
              <w:bottom w:w="100" w:type="dxa"/>
              <w:right w:w="100" w:type="dxa"/>
            </w:tcMar>
          </w:tcPr>
          <w:p w14:paraId="31638323" w14:textId="77777777" w:rsidR="007F4134" w:rsidRDefault="008535B0">
            <w:pPr>
              <w:ind w:right="0" w:firstLine="0"/>
              <w:jc w:val="center"/>
            </w:pPr>
            <w:r>
              <w:t>+</w:t>
            </w:r>
          </w:p>
        </w:tc>
        <w:tc>
          <w:tcPr>
            <w:tcW w:w="510" w:type="dxa"/>
            <w:tcMar>
              <w:top w:w="100" w:type="dxa"/>
              <w:left w:w="100" w:type="dxa"/>
              <w:bottom w:w="100" w:type="dxa"/>
              <w:right w:w="100" w:type="dxa"/>
            </w:tcMar>
          </w:tcPr>
          <w:p w14:paraId="51AAB65F" w14:textId="77777777" w:rsidR="007F4134" w:rsidRDefault="008535B0">
            <w:pPr>
              <w:ind w:right="0" w:firstLine="0"/>
              <w:jc w:val="center"/>
            </w:pPr>
            <w:r>
              <w:t>0</w:t>
            </w:r>
          </w:p>
        </w:tc>
        <w:tc>
          <w:tcPr>
            <w:tcW w:w="510" w:type="dxa"/>
            <w:tcMar>
              <w:top w:w="100" w:type="dxa"/>
              <w:left w:w="100" w:type="dxa"/>
              <w:bottom w:w="100" w:type="dxa"/>
              <w:right w:w="100" w:type="dxa"/>
            </w:tcMar>
          </w:tcPr>
          <w:p w14:paraId="1D23407E" w14:textId="77777777" w:rsidR="007F4134" w:rsidRDefault="008535B0">
            <w:pPr>
              <w:ind w:right="0" w:firstLine="0"/>
              <w:jc w:val="center"/>
            </w:pPr>
            <w:r>
              <w:t>+</w:t>
            </w:r>
          </w:p>
        </w:tc>
        <w:tc>
          <w:tcPr>
            <w:tcW w:w="510" w:type="dxa"/>
            <w:tcMar>
              <w:top w:w="100" w:type="dxa"/>
              <w:left w:w="100" w:type="dxa"/>
              <w:bottom w:w="100" w:type="dxa"/>
              <w:right w:w="100" w:type="dxa"/>
            </w:tcMar>
          </w:tcPr>
          <w:p w14:paraId="6C6DDD6A" w14:textId="77777777" w:rsidR="007F4134" w:rsidRDefault="008535B0">
            <w:pPr>
              <w:ind w:right="0" w:firstLine="0"/>
              <w:jc w:val="center"/>
            </w:pPr>
            <w:r>
              <w:t>0</w:t>
            </w:r>
          </w:p>
        </w:tc>
        <w:tc>
          <w:tcPr>
            <w:tcW w:w="510" w:type="dxa"/>
            <w:tcMar>
              <w:top w:w="100" w:type="dxa"/>
              <w:left w:w="100" w:type="dxa"/>
              <w:bottom w:w="100" w:type="dxa"/>
              <w:right w:w="100" w:type="dxa"/>
            </w:tcMar>
          </w:tcPr>
          <w:p w14:paraId="4DD41BD3" w14:textId="77777777" w:rsidR="007F4134" w:rsidRDefault="008535B0">
            <w:pPr>
              <w:ind w:right="0" w:firstLine="0"/>
              <w:jc w:val="center"/>
            </w:pPr>
            <w:r>
              <w:t>+</w:t>
            </w:r>
          </w:p>
        </w:tc>
      </w:tr>
      <w:tr w:rsidR="007F4134" w14:paraId="49018E1E" w14:textId="77777777">
        <w:trPr>
          <w:trHeight w:val="225"/>
          <w:jc w:val="center"/>
        </w:trPr>
        <w:tc>
          <w:tcPr>
            <w:tcW w:w="1905" w:type="dxa"/>
            <w:vMerge w:val="restart"/>
          </w:tcPr>
          <w:p w14:paraId="6E2D6BD2" w14:textId="77777777" w:rsidR="007F4134" w:rsidRDefault="008535B0">
            <w:pPr>
              <w:ind w:right="0" w:firstLine="0"/>
            </w:pPr>
            <w:r>
              <w:t>Цілі ДДП</w:t>
            </w:r>
          </w:p>
        </w:tc>
        <w:tc>
          <w:tcPr>
            <w:tcW w:w="510" w:type="dxa"/>
            <w:tcBorders>
              <w:left w:val="single" w:sz="12" w:space="0" w:color="666666"/>
            </w:tcBorders>
            <w:tcMar>
              <w:top w:w="100" w:type="dxa"/>
              <w:left w:w="100" w:type="dxa"/>
              <w:bottom w:w="100" w:type="dxa"/>
              <w:right w:w="100" w:type="dxa"/>
            </w:tcMar>
          </w:tcPr>
          <w:p w14:paraId="5F8E450F" w14:textId="77777777" w:rsidR="007F4134" w:rsidRDefault="008535B0">
            <w:pPr>
              <w:ind w:right="0" w:firstLine="0"/>
              <w:jc w:val="center"/>
            </w:pPr>
            <w:r>
              <w:t>1</w:t>
            </w:r>
          </w:p>
        </w:tc>
        <w:tc>
          <w:tcPr>
            <w:tcW w:w="510" w:type="dxa"/>
            <w:tcMar>
              <w:top w:w="100" w:type="dxa"/>
              <w:left w:w="100" w:type="dxa"/>
              <w:bottom w:w="100" w:type="dxa"/>
              <w:right w:w="100" w:type="dxa"/>
            </w:tcMar>
          </w:tcPr>
          <w:p w14:paraId="6FFC2E55" w14:textId="77777777" w:rsidR="007F4134" w:rsidRDefault="008535B0">
            <w:pPr>
              <w:ind w:right="0" w:firstLine="0"/>
              <w:jc w:val="center"/>
            </w:pPr>
            <w:r>
              <w:t>2</w:t>
            </w:r>
          </w:p>
        </w:tc>
        <w:tc>
          <w:tcPr>
            <w:tcW w:w="510" w:type="dxa"/>
            <w:tcMar>
              <w:top w:w="100" w:type="dxa"/>
              <w:left w:w="100" w:type="dxa"/>
              <w:bottom w:w="100" w:type="dxa"/>
              <w:right w:w="100" w:type="dxa"/>
            </w:tcMar>
          </w:tcPr>
          <w:p w14:paraId="388A6392" w14:textId="77777777" w:rsidR="007F4134" w:rsidRDefault="008535B0">
            <w:pPr>
              <w:ind w:right="0" w:firstLine="0"/>
              <w:jc w:val="center"/>
            </w:pPr>
            <w:r>
              <w:t>3</w:t>
            </w:r>
          </w:p>
        </w:tc>
        <w:tc>
          <w:tcPr>
            <w:tcW w:w="510" w:type="dxa"/>
            <w:tcMar>
              <w:top w:w="100" w:type="dxa"/>
              <w:left w:w="100" w:type="dxa"/>
              <w:bottom w:w="100" w:type="dxa"/>
              <w:right w:w="100" w:type="dxa"/>
            </w:tcMar>
          </w:tcPr>
          <w:p w14:paraId="301AB913" w14:textId="77777777" w:rsidR="007F4134" w:rsidRDefault="008535B0">
            <w:pPr>
              <w:ind w:right="0" w:firstLine="0"/>
              <w:jc w:val="center"/>
            </w:pPr>
            <w:r>
              <w:t>4</w:t>
            </w:r>
          </w:p>
        </w:tc>
        <w:tc>
          <w:tcPr>
            <w:tcW w:w="510" w:type="dxa"/>
            <w:tcMar>
              <w:top w:w="100" w:type="dxa"/>
              <w:left w:w="100" w:type="dxa"/>
              <w:bottom w:w="100" w:type="dxa"/>
              <w:right w:w="100" w:type="dxa"/>
            </w:tcMar>
          </w:tcPr>
          <w:p w14:paraId="0C3ACA00" w14:textId="77777777" w:rsidR="007F4134" w:rsidRDefault="008535B0">
            <w:pPr>
              <w:ind w:right="0" w:firstLine="0"/>
              <w:jc w:val="center"/>
            </w:pPr>
            <w:r>
              <w:t>5</w:t>
            </w:r>
          </w:p>
        </w:tc>
        <w:tc>
          <w:tcPr>
            <w:tcW w:w="510" w:type="dxa"/>
            <w:tcMar>
              <w:top w:w="100" w:type="dxa"/>
              <w:left w:w="100" w:type="dxa"/>
              <w:bottom w:w="100" w:type="dxa"/>
              <w:right w:w="100" w:type="dxa"/>
            </w:tcMar>
          </w:tcPr>
          <w:p w14:paraId="4664090A" w14:textId="77777777" w:rsidR="007F4134" w:rsidRDefault="008535B0">
            <w:pPr>
              <w:ind w:right="0" w:firstLine="0"/>
              <w:jc w:val="center"/>
            </w:pPr>
            <w:r>
              <w:t>6</w:t>
            </w:r>
          </w:p>
        </w:tc>
        <w:tc>
          <w:tcPr>
            <w:tcW w:w="510" w:type="dxa"/>
            <w:tcMar>
              <w:top w:w="100" w:type="dxa"/>
              <w:left w:w="100" w:type="dxa"/>
              <w:bottom w:w="100" w:type="dxa"/>
              <w:right w:w="100" w:type="dxa"/>
            </w:tcMar>
          </w:tcPr>
          <w:p w14:paraId="06BB9077" w14:textId="77777777" w:rsidR="007F4134" w:rsidRDefault="008535B0">
            <w:pPr>
              <w:ind w:right="0" w:firstLine="0"/>
              <w:jc w:val="center"/>
            </w:pPr>
            <w:r>
              <w:t>7</w:t>
            </w:r>
          </w:p>
        </w:tc>
        <w:tc>
          <w:tcPr>
            <w:tcW w:w="510" w:type="dxa"/>
            <w:tcMar>
              <w:top w:w="100" w:type="dxa"/>
              <w:left w:w="100" w:type="dxa"/>
              <w:bottom w:w="100" w:type="dxa"/>
              <w:right w:w="100" w:type="dxa"/>
            </w:tcMar>
          </w:tcPr>
          <w:p w14:paraId="64A1D1D0" w14:textId="77777777" w:rsidR="007F4134" w:rsidRDefault="008535B0">
            <w:pPr>
              <w:ind w:right="0" w:firstLine="0"/>
              <w:jc w:val="center"/>
            </w:pPr>
            <w:r>
              <w:t>8</w:t>
            </w:r>
          </w:p>
        </w:tc>
        <w:tc>
          <w:tcPr>
            <w:tcW w:w="510" w:type="dxa"/>
            <w:tcMar>
              <w:top w:w="100" w:type="dxa"/>
              <w:left w:w="100" w:type="dxa"/>
              <w:bottom w:w="100" w:type="dxa"/>
              <w:right w:w="100" w:type="dxa"/>
            </w:tcMar>
          </w:tcPr>
          <w:p w14:paraId="2EFAF553" w14:textId="77777777" w:rsidR="007F4134" w:rsidRDefault="008535B0">
            <w:pPr>
              <w:ind w:right="0" w:firstLine="0"/>
              <w:jc w:val="center"/>
            </w:pPr>
            <w:r>
              <w:t>9</w:t>
            </w:r>
          </w:p>
        </w:tc>
        <w:tc>
          <w:tcPr>
            <w:tcW w:w="510" w:type="dxa"/>
            <w:tcMar>
              <w:top w:w="100" w:type="dxa"/>
              <w:left w:w="100" w:type="dxa"/>
              <w:bottom w:w="100" w:type="dxa"/>
              <w:right w:w="100" w:type="dxa"/>
            </w:tcMar>
          </w:tcPr>
          <w:p w14:paraId="6CA2460B" w14:textId="77777777" w:rsidR="007F4134" w:rsidRDefault="008535B0">
            <w:pPr>
              <w:ind w:right="0" w:firstLine="0"/>
              <w:jc w:val="center"/>
            </w:pPr>
            <w:r>
              <w:t>10</w:t>
            </w:r>
          </w:p>
        </w:tc>
        <w:tc>
          <w:tcPr>
            <w:tcW w:w="510" w:type="dxa"/>
            <w:tcMar>
              <w:top w:w="100" w:type="dxa"/>
              <w:left w:w="100" w:type="dxa"/>
              <w:bottom w:w="100" w:type="dxa"/>
              <w:right w:w="100" w:type="dxa"/>
            </w:tcMar>
          </w:tcPr>
          <w:p w14:paraId="28660C7C" w14:textId="77777777" w:rsidR="007F4134" w:rsidRDefault="008535B0">
            <w:pPr>
              <w:ind w:right="0" w:firstLine="0"/>
              <w:jc w:val="center"/>
            </w:pPr>
            <w:r>
              <w:t>11</w:t>
            </w:r>
          </w:p>
        </w:tc>
        <w:tc>
          <w:tcPr>
            <w:tcW w:w="510" w:type="dxa"/>
            <w:tcMar>
              <w:top w:w="100" w:type="dxa"/>
              <w:left w:w="100" w:type="dxa"/>
              <w:bottom w:w="100" w:type="dxa"/>
              <w:right w:w="100" w:type="dxa"/>
            </w:tcMar>
          </w:tcPr>
          <w:p w14:paraId="6DF9A784" w14:textId="77777777" w:rsidR="007F4134" w:rsidRDefault="008535B0">
            <w:pPr>
              <w:ind w:right="0" w:firstLine="0"/>
              <w:jc w:val="center"/>
            </w:pPr>
            <w:r>
              <w:t>12</w:t>
            </w:r>
          </w:p>
        </w:tc>
        <w:tc>
          <w:tcPr>
            <w:tcW w:w="510" w:type="dxa"/>
            <w:tcMar>
              <w:top w:w="100" w:type="dxa"/>
              <w:left w:w="100" w:type="dxa"/>
              <w:bottom w:w="100" w:type="dxa"/>
              <w:right w:w="100" w:type="dxa"/>
            </w:tcMar>
          </w:tcPr>
          <w:p w14:paraId="1D9C752E" w14:textId="77777777" w:rsidR="007F4134" w:rsidRDefault="008535B0">
            <w:pPr>
              <w:ind w:right="0" w:firstLine="0"/>
              <w:jc w:val="center"/>
            </w:pPr>
            <w:r>
              <w:t>13</w:t>
            </w:r>
          </w:p>
        </w:tc>
        <w:tc>
          <w:tcPr>
            <w:tcW w:w="510" w:type="dxa"/>
            <w:tcMar>
              <w:top w:w="100" w:type="dxa"/>
              <w:left w:w="100" w:type="dxa"/>
              <w:bottom w:w="100" w:type="dxa"/>
              <w:right w:w="100" w:type="dxa"/>
            </w:tcMar>
          </w:tcPr>
          <w:p w14:paraId="164833DD" w14:textId="77777777" w:rsidR="007F4134" w:rsidRDefault="008535B0">
            <w:pPr>
              <w:ind w:right="0" w:firstLine="0"/>
              <w:jc w:val="center"/>
            </w:pPr>
            <w:r>
              <w:t>14</w:t>
            </w:r>
          </w:p>
        </w:tc>
        <w:tc>
          <w:tcPr>
            <w:tcW w:w="510" w:type="dxa"/>
            <w:tcMar>
              <w:top w:w="100" w:type="dxa"/>
              <w:left w:w="100" w:type="dxa"/>
              <w:bottom w:w="100" w:type="dxa"/>
              <w:right w:w="100" w:type="dxa"/>
            </w:tcMar>
          </w:tcPr>
          <w:p w14:paraId="6AFA6A11" w14:textId="77777777" w:rsidR="007F4134" w:rsidRDefault="008535B0">
            <w:pPr>
              <w:ind w:right="0" w:firstLine="0"/>
              <w:jc w:val="center"/>
            </w:pPr>
            <w:r>
              <w:t>15</w:t>
            </w:r>
          </w:p>
        </w:tc>
        <w:tc>
          <w:tcPr>
            <w:tcW w:w="510" w:type="dxa"/>
            <w:tcMar>
              <w:top w:w="100" w:type="dxa"/>
              <w:left w:w="100" w:type="dxa"/>
              <w:bottom w:w="100" w:type="dxa"/>
              <w:right w:w="100" w:type="dxa"/>
            </w:tcMar>
          </w:tcPr>
          <w:p w14:paraId="23C404A4" w14:textId="77777777" w:rsidR="007F4134" w:rsidRDefault="008535B0">
            <w:pPr>
              <w:ind w:right="0" w:firstLine="0"/>
              <w:jc w:val="center"/>
            </w:pPr>
            <w:r>
              <w:t>16</w:t>
            </w:r>
          </w:p>
        </w:tc>
        <w:tc>
          <w:tcPr>
            <w:tcW w:w="510" w:type="dxa"/>
            <w:tcMar>
              <w:top w:w="100" w:type="dxa"/>
              <w:left w:w="100" w:type="dxa"/>
              <w:bottom w:w="100" w:type="dxa"/>
              <w:right w:w="100" w:type="dxa"/>
            </w:tcMar>
          </w:tcPr>
          <w:p w14:paraId="31F2C1CC" w14:textId="77777777" w:rsidR="007F4134" w:rsidRDefault="008535B0">
            <w:pPr>
              <w:ind w:right="0" w:firstLine="0"/>
              <w:jc w:val="center"/>
            </w:pPr>
            <w:r>
              <w:t>17</w:t>
            </w:r>
          </w:p>
        </w:tc>
      </w:tr>
      <w:tr w:rsidR="007F4134" w14:paraId="1E0D5E57" w14:textId="77777777">
        <w:trPr>
          <w:trHeight w:val="420"/>
          <w:jc w:val="center"/>
        </w:trPr>
        <w:tc>
          <w:tcPr>
            <w:tcW w:w="1905" w:type="dxa"/>
            <w:vMerge/>
          </w:tcPr>
          <w:p w14:paraId="5BB5FB06" w14:textId="77777777" w:rsidR="007F4134" w:rsidRDefault="007F4134">
            <w:pPr>
              <w:ind w:right="0" w:firstLine="0"/>
              <w:jc w:val="left"/>
              <w:rPr>
                <w:i/>
                <w:sz w:val="22"/>
                <w:szCs w:val="22"/>
              </w:rPr>
            </w:pPr>
          </w:p>
        </w:tc>
        <w:tc>
          <w:tcPr>
            <w:tcW w:w="8670" w:type="dxa"/>
            <w:gridSpan w:val="17"/>
            <w:tcBorders>
              <w:left w:val="single" w:sz="12" w:space="0" w:color="666666"/>
            </w:tcBorders>
            <w:tcMar>
              <w:top w:w="100" w:type="dxa"/>
              <w:left w:w="100" w:type="dxa"/>
              <w:bottom w:w="100" w:type="dxa"/>
              <w:right w:w="100" w:type="dxa"/>
            </w:tcMar>
          </w:tcPr>
          <w:p w14:paraId="6F6C051F" w14:textId="77777777" w:rsidR="007F4134" w:rsidRDefault="008535B0">
            <w:pPr>
              <w:ind w:right="0" w:firstLine="0"/>
              <w:jc w:val="center"/>
            </w:pPr>
            <w:r>
              <w:t>Цілі сталого розвитку</w:t>
            </w:r>
          </w:p>
        </w:tc>
      </w:tr>
    </w:tbl>
    <w:p w14:paraId="01E8EEA0" w14:textId="77777777" w:rsidR="007F4134" w:rsidRDefault="008535B0">
      <w:pPr>
        <w:pStyle w:val="1"/>
        <w:tabs>
          <w:tab w:val="left" w:pos="705"/>
        </w:tabs>
        <w:rPr>
          <w:rFonts w:ascii="Raleway" w:eastAsia="Raleway" w:hAnsi="Raleway" w:cs="Raleway"/>
          <w:b w:val="0"/>
          <w:i/>
          <w:color w:val="000000"/>
        </w:rPr>
      </w:pPr>
      <w:bookmarkStart w:id="5" w:name="_uqas3zmzk790" w:colFirst="0" w:colLast="0"/>
      <w:bookmarkEnd w:id="5"/>
      <w:r>
        <w:rPr>
          <w:rFonts w:ascii="Raleway" w:eastAsia="Raleway" w:hAnsi="Raleway" w:cs="Raleway"/>
          <w:b w:val="0"/>
          <w:i/>
          <w:color w:val="000000"/>
        </w:rPr>
        <w:t xml:space="preserve"> </w:t>
      </w:r>
    </w:p>
    <w:p w14:paraId="60171A62" w14:textId="77777777" w:rsidR="007F4134" w:rsidRDefault="007F4134">
      <w:pPr>
        <w:tabs>
          <w:tab w:val="left" w:pos="705"/>
        </w:tabs>
        <w:ind w:firstLine="0"/>
        <w:rPr>
          <w:color w:val="0B5394"/>
        </w:rPr>
        <w:sectPr w:rsidR="007F4134">
          <w:pgSz w:w="11906" w:h="16838"/>
          <w:pgMar w:top="450" w:right="862" w:bottom="863" w:left="1417" w:header="0" w:footer="170" w:gutter="0"/>
          <w:cols w:space="720"/>
        </w:sectPr>
      </w:pPr>
    </w:p>
    <w:p w14:paraId="715C0C86" w14:textId="77777777" w:rsidR="007F4134" w:rsidRDefault="008535B0">
      <w:pPr>
        <w:pStyle w:val="1"/>
        <w:tabs>
          <w:tab w:val="left" w:pos="705"/>
        </w:tabs>
        <w:rPr>
          <w:rFonts w:ascii="Raleway" w:eastAsia="Raleway" w:hAnsi="Raleway" w:cs="Raleway"/>
          <w:color w:val="000000"/>
          <w:sz w:val="24"/>
          <w:szCs w:val="24"/>
        </w:rPr>
      </w:pPr>
      <w:bookmarkStart w:id="6" w:name="_2n8r7718bnqj" w:colFirst="0" w:colLast="0"/>
      <w:bookmarkEnd w:id="6"/>
      <w:r>
        <w:rPr>
          <w:rFonts w:ascii="Raleway" w:eastAsia="Raleway" w:hAnsi="Raleway" w:cs="Raleway"/>
          <w:color w:val="0B5394"/>
        </w:rPr>
        <w:lastRenderedPageBreak/>
        <w:tab/>
      </w:r>
      <w:r>
        <w:rPr>
          <w:rFonts w:ascii="Raleway" w:eastAsia="Raleway" w:hAnsi="Raleway" w:cs="Raleway"/>
          <w:color w:val="000000"/>
          <w:sz w:val="24"/>
          <w:szCs w:val="24"/>
        </w:rPr>
        <w:t>2. ХАРАКТЕРИСТИКА ПОТОЧНОГО СТАНУ ДОВКІЛЛЯ, У ТОМУ ЧИСЛІ ЗДОРОВ’Я НАСЕЛЕННЯ, ТА ПРОГНОЗНІ ЗМІНИ ЦЬОГО СТАНУ, ЯКЩО ДДП НЕ БУДЕ ЗАТВЕРДЖЕНО (ЗА АДМІНІСТРАТИВНИМИ ДАНИМИ, СТАТИСТИЧНОЮ ІНФОРМАЦІЄЮ ТА РЕЗУЛЬТАТАМИ ДОСЛІДЖЕНЬ</w:t>
      </w:r>
    </w:p>
    <w:p w14:paraId="7359693D" w14:textId="77777777" w:rsidR="007F4134" w:rsidRDefault="008535B0">
      <w:pPr>
        <w:pStyle w:val="3"/>
        <w:widowControl w:val="0"/>
        <w:shd w:val="clear" w:color="auto" w:fill="auto"/>
        <w:spacing w:before="200"/>
        <w:ind w:right="-134" w:firstLine="709"/>
        <w:rPr>
          <w:b/>
          <w:i/>
          <w:sz w:val="24"/>
          <w:szCs w:val="24"/>
        </w:rPr>
      </w:pPr>
      <w:bookmarkStart w:id="7" w:name="_tyjcwt" w:colFirst="0" w:colLast="0"/>
      <w:bookmarkEnd w:id="7"/>
      <w:r>
        <w:rPr>
          <w:b/>
          <w:i/>
          <w:sz w:val="24"/>
          <w:szCs w:val="24"/>
        </w:rPr>
        <w:t>2.1. Кліматичні особливості території, для якої розробляється стратегічна екологічна оцінка</w:t>
      </w:r>
    </w:p>
    <w:p w14:paraId="48272D0A" w14:textId="77777777" w:rsidR="007F4134" w:rsidRDefault="007F4134">
      <w:pPr>
        <w:widowControl w:val="0"/>
      </w:pPr>
    </w:p>
    <w:p w14:paraId="21F7B76B" w14:textId="77777777" w:rsidR="007F4134" w:rsidRDefault="008535B0">
      <w:pPr>
        <w:widowControl w:val="0"/>
      </w:pPr>
      <w:r>
        <w:rPr>
          <w:highlight w:val="white"/>
        </w:rPr>
        <w:t xml:space="preserve">Громада розташована в центрі лівобережної частини Київської області на південний схід від м. Київ. </w:t>
      </w:r>
      <w:r>
        <w:t xml:space="preserve">За даними багаторічних досліджень Українського гідрометеорологічного інституту ДСНС клімат території міської територіальної громади є помірно континентальним, м'яким, з достатньою вологістю. Зима тривала, порівняно тепла, а літо – достатньо тепле й вологе. </w:t>
      </w:r>
      <w:r>
        <w:rPr>
          <w:highlight w:val="white"/>
        </w:rPr>
        <w:t>Радіаційний баланс у середньому за рік не перевищує 40 ккал/см2.  Середня річна температура повітря складає +6,80 С. Середня температура січня -6,30С, липня - +19,60 С. Переважаючі вітри – західні. Середня кількість опадів – 476-568 мм/рік.</w:t>
      </w:r>
      <w:r>
        <w:t xml:space="preserve"> Число  діб  з  температурою  вище 0°С– 245. Відносна максимальна температура +39,0°С, відносний мінімум -35,0°С. Для  району  характерні  довгочасні  та  порівняно  суворі  зими.  Сніговий  покрив тримається 105-110 діб, середньою висотою 25-30 м. </w:t>
      </w:r>
    </w:p>
    <w:p w14:paraId="37445518" w14:textId="77777777" w:rsidR="007F4134" w:rsidRDefault="008535B0">
      <w:pPr>
        <w:ind w:right="0" w:firstLine="0"/>
      </w:pPr>
      <w:r>
        <w:t xml:space="preserve">За класифікацією Кеппена клімат відносять до вологого континентального з теплим літом (Dfb). Бориспільська </w:t>
      </w:r>
      <w:r w:rsidR="00CC5590" w:rsidRPr="004A2007">
        <w:t>міська територіальна громада</w:t>
      </w:r>
      <w:r>
        <w:t xml:space="preserve"> розташована у вологій помірно теплій агрокліматичній зоні. Клімат даної території формується під впливом інтенсивного західного (Атлантичного) переносу повітряних мас. </w:t>
      </w:r>
    </w:p>
    <w:p w14:paraId="53814FA9" w14:textId="77777777" w:rsidR="007F4134" w:rsidRDefault="008535B0">
      <w:pPr>
        <w:widowControl w:val="0"/>
      </w:pPr>
      <w:r>
        <w:t xml:space="preserve">Для даної території характерні підвищена вологість, помірні температури та достатня кількість атмосферних опадів. Взимку, періодичні вторгнення мас арктичного та сибірського холодного повітря приносять похолодання та суху погоду, яка встановлюється з листопаду до кінця березня. Цей період також характеризується, в цілому, стійким сніговим покривом, що формується з грудня по березень. </w:t>
      </w:r>
    </w:p>
    <w:p w14:paraId="22D9ED59" w14:textId="77777777" w:rsidR="007F4134" w:rsidRDefault="008535B0">
      <w:pPr>
        <w:widowControl w:val="0"/>
      </w:pPr>
      <w:r>
        <w:t xml:space="preserve">Кількість днів із температурами нижче 0°С може сягати 88.7. Також, для регіону характерні часті відлиги (пов’язані із втручанням теплих повітряних мас Атлантики) та ожеледиця. Взимку переважають західні вітри. Весна не стійка, із значними амплітудами добових температур, заморозками.  Літо продовжується із травня по вересень із максимумами середньомісячних температур та опадів (для липня – (+20,5°С), для червня - 82 мм). В ці пори року переважають західні, північно-західні та північні вітри. Осінь суха та коротка із переважанням південних вітрів. Кількість днів із температурами вище 0°С може становити 276.4. </w:t>
      </w:r>
    </w:p>
    <w:p w14:paraId="1D7338D7" w14:textId="77777777" w:rsidR="007F4134" w:rsidRDefault="008535B0">
      <w:pPr>
        <w:widowControl w:val="0"/>
        <w:pBdr>
          <w:top w:val="nil"/>
          <w:left w:val="nil"/>
          <w:bottom w:val="nil"/>
          <w:right w:val="nil"/>
          <w:between w:val="nil"/>
        </w:pBdr>
        <w:ind w:firstLine="570"/>
      </w:pPr>
      <w:r>
        <w:t>Нижче представлені кліматограми за даними</w:t>
      </w:r>
      <w:hyperlink r:id="rId24">
        <w:r>
          <w:t xml:space="preserve"> https://www.meteoblue.com/</w:t>
        </w:r>
      </w:hyperlink>
      <w:r>
        <w:t xml:space="preserve">, які базуються </w:t>
      </w:r>
      <w:r>
        <w:lastRenderedPageBreak/>
        <w:t>на 30-річних погодинних симуляціях погодних моделей. Вони добре показують типові кліматичні моделі та очікувані умови (температура, опади, сонячне сяйво та вітер). Графіки архіву погоди розділені на 3 діаграми:</w:t>
      </w:r>
    </w:p>
    <w:p w14:paraId="68584AD9" w14:textId="77777777" w:rsidR="007F4134" w:rsidRDefault="008535B0">
      <w:pPr>
        <w:widowControl w:val="0"/>
        <w:numPr>
          <w:ilvl w:val="0"/>
          <w:numId w:val="11"/>
        </w:numPr>
        <w:pBdr>
          <w:top w:val="nil"/>
          <w:left w:val="nil"/>
          <w:bottom w:val="nil"/>
          <w:right w:val="nil"/>
          <w:between w:val="nil"/>
        </w:pBdr>
      </w:pPr>
      <w:r>
        <w:t>Температура, включаючи відносну вологість з погодинними інтервалами</w:t>
      </w:r>
    </w:p>
    <w:p w14:paraId="1E3C5042" w14:textId="77777777" w:rsidR="007F4134" w:rsidRDefault="008535B0">
      <w:pPr>
        <w:widowControl w:val="0"/>
        <w:numPr>
          <w:ilvl w:val="0"/>
          <w:numId w:val="11"/>
        </w:numPr>
        <w:pBdr>
          <w:top w:val="nil"/>
          <w:left w:val="nil"/>
          <w:bottom w:val="nil"/>
          <w:right w:val="nil"/>
          <w:between w:val="nil"/>
        </w:pBdr>
      </w:pPr>
      <w:r>
        <w:t>Хмари (сірий фон) та ясне небо (світло-блакитний фон). Чим темніше сіре тло, тим щільніша хмарність</w:t>
      </w:r>
    </w:p>
    <w:p w14:paraId="0ADFBD43" w14:textId="77777777" w:rsidR="007F4134" w:rsidRDefault="008535B0">
      <w:pPr>
        <w:widowControl w:val="0"/>
        <w:numPr>
          <w:ilvl w:val="0"/>
          <w:numId w:val="11"/>
        </w:numPr>
        <w:pBdr>
          <w:top w:val="nil"/>
          <w:left w:val="nil"/>
          <w:bottom w:val="nil"/>
          <w:right w:val="nil"/>
          <w:between w:val="nil"/>
        </w:pBdr>
      </w:pPr>
      <w:r>
        <w:t>Швидкість і напрямок вітру (в градусах 0° = північний, 90° = східний, 180° = південний і 270° = західний). На метеограмі зелена лінія показує швидкість вітру, а роза вітрів - напрямок вітру.</w:t>
      </w:r>
    </w:p>
    <w:p w14:paraId="446C592E" w14:textId="77777777" w:rsidR="007F4134" w:rsidRDefault="007F4134">
      <w:pPr>
        <w:widowControl w:val="0"/>
        <w:ind w:firstLine="570"/>
      </w:pPr>
    </w:p>
    <w:p w14:paraId="0BA60923" w14:textId="77777777" w:rsidR="007F4134" w:rsidRDefault="008535B0">
      <w:pPr>
        <w:widowControl w:val="0"/>
        <w:ind w:firstLine="0"/>
      </w:pPr>
      <w:r>
        <w:rPr>
          <w:noProof/>
          <w:lang w:val="ru-RU" w:eastAsia="ru-RU"/>
        </w:rPr>
        <w:drawing>
          <wp:inline distT="114300" distB="114300" distL="114300" distR="114300" wp14:anchorId="5712E44F" wp14:editId="0ACDA104">
            <wp:extent cx="6112500" cy="471170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a:stretch>
                      <a:fillRect/>
                    </a:stretch>
                  </pic:blipFill>
                  <pic:spPr>
                    <a:xfrm>
                      <a:off x="0" y="0"/>
                      <a:ext cx="6112500" cy="4711700"/>
                    </a:xfrm>
                    <a:prstGeom prst="rect">
                      <a:avLst/>
                    </a:prstGeom>
                    <a:ln/>
                  </pic:spPr>
                </pic:pic>
              </a:graphicData>
            </a:graphic>
          </wp:inline>
        </w:drawing>
      </w:r>
    </w:p>
    <w:p w14:paraId="7BB94BDE" w14:textId="77777777" w:rsidR="007F4134" w:rsidRDefault="007F4134">
      <w:pPr>
        <w:widowControl w:val="0"/>
        <w:ind w:firstLine="0"/>
        <w:jc w:val="center"/>
        <w:rPr>
          <w:i/>
        </w:rPr>
      </w:pPr>
    </w:p>
    <w:p w14:paraId="0EA080C8" w14:textId="77777777" w:rsidR="007F4134" w:rsidRDefault="008535B0">
      <w:pPr>
        <w:widowControl w:val="0"/>
        <w:pBdr>
          <w:top w:val="nil"/>
          <w:left w:val="nil"/>
          <w:bottom w:val="nil"/>
          <w:right w:val="nil"/>
          <w:between w:val="nil"/>
        </w:pBdr>
        <w:ind w:firstLine="0"/>
        <w:jc w:val="center"/>
        <w:rPr>
          <w:i/>
        </w:rPr>
      </w:pPr>
      <w:r>
        <w:rPr>
          <w:i/>
        </w:rPr>
        <w:t xml:space="preserve">рис. 2.1 Архів погоди Boryspil , </w:t>
      </w:r>
      <w:hyperlink r:id="rId26">
        <w:r>
          <w:rPr>
            <w:i/>
          </w:rPr>
          <w:t>Kyiv Oblast</w:t>
        </w:r>
      </w:hyperlink>
      <w:r>
        <w:rPr>
          <w:i/>
        </w:rPr>
        <w:t xml:space="preserve">, </w:t>
      </w:r>
      <w:hyperlink r:id="rId27">
        <w:r>
          <w:rPr>
            <w:i/>
          </w:rPr>
          <w:t>Ukraine</w:t>
        </w:r>
      </w:hyperlink>
      <w:r>
        <w:rPr>
          <w:i/>
        </w:rPr>
        <w:t>, 50.35°Пн 30.96°Сх, 113м над рівнем моря за даними</w:t>
      </w:r>
      <w:hyperlink r:id="rId28">
        <w:r>
          <w:rPr>
            <w:i/>
          </w:rPr>
          <w:t xml:space="preserve"> https://www.meteoblue.com/</w:t>
        </w:r>
      </w:hyperlink>
    </w:p>
    <w:p w14:paraId="3E793952" w14:textId="77777777" w:rsidR="007F4134" w:rsidRDefault="007F4134">
      <w:pPr>
        <w:widowControl w:val="0"/>
        <w:ind w:firstLine="0"/>
        <w:jc w:val="center"/>
      </w:pPr>
    </w:p>
    <w:p w14:paraId="4B98CF43" w14:textId="77777777" w:rsidR="007F4134" w:rsidRDefault="008535B0">
      <w:pPr>
        <w:widowControl w:val="0"/>
      </w:pPr>
      <w:r>
        <w:t xml:space="preserve">Лісовкриті ділянки сільської ради мають особливості теплового і вітрового режимів. Тепловий режим лісових масивів залежить від породного складу дерев, що і обумовлює радіаційний режим. </w:t>
      </w:r>
    </w:p>
    <w:p w14:paraId="40541A53" w14:textId="77777777" w:rsidR="007F4134" w:rsidRDefault="008535B0">
      <w:pPr>
        <w:widowControl w:val="0"/>
      </w:pPr>
      <w:r>
        <w:t xml:space="preserve">Загалом, внаслідок переваги денного прогрівання над нічним охолодженням лісові ділянки влітку будуть в середньому холодніші відкритих на 0,7-1°С. Взимку переважає нічне охолодження над денним прогріванням, а тому тепловий режим лісових ділянок буде відзначатись вищими температурами. Ніж відкрита територія. </w:t>
      </w:r>
    </w:p>
    <w:p w14:paraId="7582CBF3" w14:textId="77777777" w:rsidR="007F4134" w:rsidRDefault="008535B0">
      <w:pPr>
        <w:widowControl w:val="0"/>
      </w:pPr>
      <w:r>
        <w:t>На всіх лісових масивах серед деревного покриву спостерігається різке зниження швидкості вітру. Так, якщо на відкритих ділянках і на вершинах височин швидкість його дорівнює 4-5 м/с, то серед лісових масивів зменшується до 1,5-2 м/с вже на віддалі 35-50 м від краю масиву, а ще через 50 м досягає 1,0 м/с.</w:t>
      </w:r>
    </w:p>
    <w:p w14:paraId="35D71566" w14:textId="77777777" w:rsidR="007F4134" w:rsidRDefault="008535B0">
      <w:pPr>
        <w:widowControl w:val="0"/>
      </w:pPr>
      <w:r>
        <w:t xml:space="preserve">Населені пункти характеризуються наявністю діяльної поверхні з високою </w:t>
      </w:r>
      <w:r>
        <w:lastRenderedPageBreak/>
        <w:t>теплопровідністю і теплоємністю і низькою вологоємністю. Внаслідок цього, а також значного забруднення атмосфери, в населеному пункті змінюються такі кліматичні показники: підвищується температура, зменшується відносна вологість, збільшується кількість опадів, зменшується швидкість вітру, тощо.</w:t>
      </w:r>
    </w:p>
    <w:p w14:paraId="175CC818" w14:textId="77777777" w:rsidR="007F4134" w:rsidRDefault="007F4134"/>
    <w:p w14:paraId="5D74F29F" w14:textId="77777777" w:rsidR="007F4134" w:rsidRDefault="008535B0">
      <w:pPr>
        <w:pStyle w:val="3"/>
        <w:rPr>
          <w:b/>
          <w:i/>
          <w:sz w:val="24"/>
          <w:szCs w:val="24"/>
        </w:rPr>
      </w:pPr>
      <w:bookmarkStart w:id="8" w:name="_7gzjrcecrkf8" w:colFirst="0" w:colLast="0"/>
      <w:bookmarkEnd w:id="8"/>
      <w:r>
        <w:rPr>
          <w:b/>
          <w:i/>
          <w:sz w:val="24"/>
          <w:szCs w:val="24"/>
        </w:rPr>
        <w:t>2.2 Викиди парникових газів</w:t>
      </w:r>
    </w:p>
    <w:p w14:paraId="6A8C968D" w14:textId="77777777" w:rsidR="007F4134" w:rsidRDefault="007F4134"/>
    <w:p w14:paraId="2E78826E" w14:textId="77777777" w:rsidR="007F4134" w:rsidRDefault="008535B0">
      <w:pPr>
        <w:widowControl w:val="0"/>
        <w:pBdr>
          <w:top w:val="nil"/>
          <w:left w:val="nil"/>
          <w:bottom w:val="nil"/>
          <w:right w:val="nil"/>
          <w:between w:val="nil"/>
        </w:pBdr>
        <w:ind w:right="0" w:firstLine="566"/>
      </w:pPr>
      <w:r>
        <w:t>Парникові гази, що утворюються внаслідок діяльності людини, викликають посилення парникового ефекту. Надмірна кількість газів, які утворюються в результаті діяльності транспорту, сільського господарства, промисловості, а також лісових пожеж, утримують сонячне тепло у нижніх шарах атмосфери, не даючи йому повертатись до космосу.</w:t>
      </w:r>
    </w:p>
    <w:p w14:paraId="60307C51" w14:textId="77777777" w:rsidR="007F4134" w:rsidRDefault="008535B0">
      <w:pPr>
        <w:pBdr>
          <w:top w:val="nil"/>
          <w:left w:val="nil"/>
          <w:bottom w:val="nil"/>
          <w:right w:val="nil"/>
          <w:between w:val="nil"/>
        </w:pBdr>
        <w:ind w:right="0" w:firstLine="851"/>
      </w:pPr>
      <w:r>
        <w:t>Відповідно до Регіональної доповіді про стан навколишнього природного середовища в Київській області за 2022 рік</w:t>
      </w:r>
      <w:r>
        <w:rPr>
          <w:color w:val="0B5394"/>
        </w:rPr>
        <w:t xml:space="preserve"> </w:t>
      </w:r>
      <w:r>
        <w:t>[</w:t>
      </w:r>
      <w:hyperlink r:id="rId29">
        <w:r>
          <w:rPr>
            <w:u w:val="single"/>
          </w:rPr>
          <w:t>https://mepr.gov.ua/wp-content/uploads/2023/04/Regionalna-dopovid-Kyyivskoyi-oblasti-u-2021-rotsi.pdf</w:t>
        </w:r>
      </w:hyperlink>
      <w:r>
        <w:t>] та Екологічного паспорту Київської області  [</w:t>
      </w:r>
      <w:hyperlink r:id="rId30">
        <w:r>
          <w:rPr>
            <w:u w:val="single"/>
          </w:rPr>
          <w:t>https://mepr.gov.ua/wp-content/uploads/2023/04/Ekologichnyj-pasport-Kyyivska-oblast.pdf</w:t>
        </w:r>
      </w:hyperlink>
      <w:r>
        <w:t>] за даними Головного управління статистики в Київській області у області у 2021 році у порівнянні з попереднім роком викиди забруднюючих речовин дещо зменшились, проте викиди забруднюючих речовин в атмосферне повітря від пересувних джерел збільшились і склали 137,9 тис.т. а викиди від стаціонарних джерел зменшилися і становили – 59,3 тис.т. Із загальної кількості викидів забруднюючих речовин стаціонарними джерелами найбільшу частину складають діоксид та інші сполуки сірки, а також речовини у вигляді твердих суспендованих частинок (відповідно 43% та 28% від загального обсягу викидів). Крім того, від стаціонарних джерел забруднення надійшло 3,3 млн.т. діоксиду вуглецю.</w:t>
      </w:r>
    </w:p>
    <w:p w14:paraId="3F1E1EC5" w14:textId="77777777" w:rsidR="007F4134" w:rsidRDefault="008535B0">
      <w:pPr>
        <w:pBdr>
          <w:top w:val="nil"/>
          <w:left w:val="nil"/>
          <w:bottom w:val="nil"/>
          <w:right w:val="nil"/>
          <w:between w:val="nil"/>
        </w:pBdr>
        <w:ind w:right="0" w:firstLine="851"/>
      </w:pPr>
      <w:r>
        <w:t xml:space="preserve"> Викиди забруднюючих речовин в атмосферне повітря стаціонарними джерелами забруднення у Бориспільському районі у 2021 році складали 3872,2 т, у тому числі діоксиду сірки - 23,1 тонн та діоксид азоту - 133,4 тонн. </w:t>
      </w:r>
    </w:p>
    <w:p w14:paraId="018F4243" w14:textId="77777777" w:rsidR="007F4134" w:rsidRDefault="008535B0">
      <w:pPr>
        <w:pBdr>
          <w:top w:val="nil"/>
          <w:left w:val="nil"/>
          <w:bottom w:val="nil"/>
          <w:right w:val="nil"/>
          <w:between w:val="nil"/>
        </w:pBdr>
        <w:ind w:right="0" w:firstLine="851"/>
      </w:pPr>
      <w:r>
        <w:t xml:space="preserve">Основними забруднювачами атмосферного повітря у 2021 році були зокрема і підприємства Бориспільського (3,87 тис. т.) району. Основними причинами забруднення атмосферного повітря області є - застарілі технології та устаткування, на базі яких функціонують підприємства, і які вже не в змозі забезпечити дотримання встановлених законодавством нормативів граничнодопустимих викидів забруднюючих речовин в атмосферне повітря; - значна частка газоочисного обладнання, яке експлуатується на підприємствах, морально і фізично застаріла. Газоочисне обладнання підприємств вловлює в основному тільки пил, у той час як найбільш шкідливі з'єднання - окисли азоту, вуглецю, фенол, сірчисті, фтористі сполуки та ін. - викидаються без очищення; - великі обсяги викидів забруднюючих речовин в атмосферне повітря від неорганізованих джерел. </w:t>
      </w:r>
    </w:p>
    <w:p w14:paraId="6FEDBDE2" w14:textId="77777777" w:rsidR="007F4134" w:rsidRDefault="008535B0">
      <w:pPr>
        <w:pBdr>
          <w:top w:val="nil"/>
          <w:left w:val="nil"/>
          <w:bottom w:val="nil"/>
          <w:right w:val="nil"/>
          <w:between w:val="nil"/>
        </w:pBdr>
        <w:ind w:right="0" w:firstLine="851"/>
      </w:pPr>
      <w:r>
        <w:t>У 2021 році систематичні спостереження за вмістом шкідливих речовин в атмосферному повітрі Київської області проводились департаментом екології та природних ресурсів Київської облдержадміністрації в 16-ох населених пунктах (м. Бориспіль в тому числі) - моніторинг за станом атмосферного повітря проводився за 3 забруднюючими речовинами: діоксид сіpки, оксид вуглецю та діоксид азоту,</w:t>
      </w:r>
    </w:p>
    <w:p w14:paraId="0E9A7420" w14:textId="77777777" w:rsidR="007F4134" w:rsidRDefault="008535B0">
      <w:pPr>
        <w:ind w:right="0" w:firstLine="0"/>
        <w:jc w:val="right"/>
        <w:rPr>
          <w:i/>
        </w:rPr>
      </w:pPr>
      <w:r>
        <w:rPr>
          <w:i/>
        </w:rPr>
        <w:t>Таблиця 2.1.</w:t>
      </w:r>
    </w:p>
    <w:p w14:paraId="5665B9BA" w14:textId="77777777" w:rsidR="007F4134" w:rsidRDefault="008535B0">
      <w:pPr>
        <w:ind w:right="0" w:firstLine="0"/>
        <w:jc w:val="right"/>
        <w:rPr>
          <w:i/>
        </w:rPr>
      </w:pPr>
      <w:r>
        <w:rPr>
          <w:i/>
        </w:rPr>
        <w:t>Вміст забруднюючих речовин в атмосферному повітрі міста Бориспіль</w:t>
      </w:r>
    </w:p>
    <w:tbl>
      <w:tblPr>
        <w:tblStyle w:val="a9"/>
        <w:tblW w:w="9600" w:type="dxa"/>
        <w:tblInd w:w="-115"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2025"/>
        <w:gridCol w:w="1740"/>
        <w:gridCol w:w="1845"/>
        <w:gridCol w:w="2160"/>
        <w:gridCol w:w="1830"/>
      </w:tblGrid>
      <w:tr w:rsidR="007F4134" w14:paraId="33D17815" w14:textId="77777777">
        <w:trPr>
          <w:trHeight w:val="825"/>
        </w:trPr>
        <w:tc>
          <w:tcPr>
            <w:tcW w:w="2025"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17930710" w14:textId="77777777" w:rsidR="007F4134" w:rsidRDefault="008535B0">
            <w:pPr>
              <w:ind w:right="0" w:firstLine="0"/>
            </w:pPr>
            <w:r>
              <w:t>Назва забруднюючої речовини</w:t>
            </w:r>
          </w:p>
        </w:tc>
        <w:tc>
          <w:tcPr>
            <w:tcW w:w="174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7E82B944" w14:textId="77777777" w:rsidR="007F4134" w:rsidRDefault="008535B0">
            <w:pPr>
              <w:ind w:right="0" w:firstLine="0"/>
            </w:pPr>
            <w:r>
              <w:t>Середньорічний вміст, мг/м3</w:t>
            </w:r>
          </w:p>
        </w:tc>
        <w:tc>
          <w:tcPr>
            <w:tcW w:w="1845"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780A5857" w14:textId="77777777" w:rsidR="007F4134" w:rsidRDefault="008535B0">
            <w:pPr>
              <w:ind w:right="0" w:firstLine="0"/>
            </w:pPr>
            <w:r>
              <w:t>Середньодобові ГДК, мг/м3</w:t>
            </w:r>
          </w:p>
        </w:tc>
        <w:tc>
          <w:tcPr>
            <w:tcW w:w="216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3FEBFE83" w14:textId="77777777" w:rsidR="007F4134" w:rsidRDefault="008535B0">
            <w:pPr>
              <w:ind w:right="0" w:firstLine="0"/>
            </w:pPr>
            <w:r>
              <w:t>Максимальні разові ГДК, мг/м3</w:t>
            </w:r>
          </w:p>
        </w:tc>
        <w:tc>
          <w:tcPr>
            <w:tcW w:w="183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5B8FB9A3" w14:textId="77777777" w:rsidR="007F4134" w:rsidRDefault="008535B0">
            <w:pPr>
              <w:ind w:right="0" w:firstLine="0"/>
            </w:pPr>
            <w:r>
              <w:t>Максимальний вміст, мг/м</w:t>
            </w:r>
          </w:p>
        </w:tc>
      </w:tr>
      <w:tr w:rsidR="007F4134" w14:paraId="100DBD6E" w14:textId="77777777">
        <w:trPr>
          <w:trHeight w:val="270"/>
        </w:trPr>
        <w:tc>
          <w:tcPr>
            <w:tcW w:w="2025"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05F89D9E" w14:textId="77777777" w:rsidR="007F4134" w:rsidRDefault="008535B0">
            <w:pPr>
              <w:ind w:right="0" w:firstLine="0"/>
            </w:pPr>
            <w:r>
              <w:t xml:space="preserve">Діоксид сірки </w:t>
            </w:r>
          </w:p>
        </w:tc>
        <w:tc>
          <w:tcPr>
            <w:tcW w:w="174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2DC35DAA" w14:textId="77777777" w:rsidR="007F4134" w:rsidRDefault="008535B0">
            <w:pPr>
              <w:ind w:right="0" w:firstLine="0"/>
              <w:jc w:val="center"/>
            </w:pPr>
            <w:r>
              <w:t xml:space="preserve">0,01 </w:t>
            </w:r>
          </w:p>
        </w:tc>
        <w:tc>
          <w:tcPr>
            <w:tcW w:w="1845"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3AECFD21" w14:textId="77777777" w:rsidR="007F4134" w:rsidRDefault="008535B0">
            <w:pPr>
              <w:ind w:right="0" w:firstLine="0"/>
              <w:jc w:val="center"/>
            </w:pPr>
            <w:r>
              <w:t>0,05</w:t>
            </w:r>
          </w:p>
        </w:tc>
        <w:tc>
          <w:tcPr>
            <w:tcW w:w="216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30B7A192" w14:textId="77777777" w:rsidR="007F4134" w:rsidRDefault="008535B0">
            <w:pPr>
              <w:ind w:right="0" w:firstLine="0"/>
              <w:jc w:val="center"/>
            </w:pPr>
            <w:r>
              <w:t>0,500</w:t>
            </w:r>
          </w:p>
        </w:tc>
        <w:tc>
          <w:tcPr>
            <w:tcW w:w="183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0FBE3BED" w14:textId="77777777" w:rsidR="007F4134" w:rsidRDefault="008535B0">
            <w:pPr>
              <w:ind w:right="0" w:firstLine="0"/>
              <w:jc w:val="center"/>
            </w:pPr>
            <w:r>
              <w:t xml:space="preserve">0,34 </w:t>
            </w:r>
          </w:p>
        </w:tc>
      </w:tr>
      <w:tr w:rsidR="007F4134" w14:paraId="2D360BDC" w14:textId="77777777">
        <w:tc>
          <w:tcPr>
            <w:tcW w:w="2025"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7A28DFA0" w14:textId="77777777" w:rsidR="007F4134" w:rsidRDefault="008535B0">
            <w:pPr>
              <w:ind w:right="0" w:firstLine="0"/>
            </w:pPr>
            <w:r>
              <w:t xml:space="preserve">Оксид вуглецю </w:t>
            </w:r>
          </w:p>
        </w:tc>
        <w:tc>
          <w:tcPr>
            <w:tcW w:w="174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0D1805F3" w14:textId="77777777" w:rsidR="007F4134" w:rsidRDefault="008535B0">
            <w:pPr>
              <w:ind w:right="0" w:firstLine="0"/>
              <w:jc w:val="center"/>
            </w:pPr>
            <w:r>
              <w:t xml:space="preserve">0,31 </w:t>
            </w:r>
          </w:p>
        </w:tc>
        <w:tc>
          <w:tcPr>
            <w:tcW w:w="1845"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6DA8E276" w14:textId="77777777" w:rsidR="007F4134" w:rsidRDefault="008535B0">
            <w:pPr>
              <w:ind w:right="0" w:firstLine="0"/>
              <w:jc w:val="center"/>
            </w:pPr>
            <w:r>
              <w:t>3,0</w:t>
            </w:r>
          </w:p>
        </w:tc>
        <w:tc>
          <w:tcPr>
            <w:tcW w:w="216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0304C900" w14:textId="77777777" w:rsidR="007F4134" w:rsidRDefault="008535B0">
            <w:pPr>
              <w:ind w:right="0" w:firstLine="0"/>
              <w:jc w:val="center"/>
            </w:pPr>
            <w:r>
              <w:t>5,0</w:t>
            </w:r>
          </w:p>
        </w:tc>
        <w:tc>
          <w:tcPr>
            <w:tcW w:w="183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699FA97D" w14:textId="77777777" w:rsidR="007F4134" w:rsidRDefault="008535B0">
            <w:pPr>
              <w:ind w:right="0" w:firstLine="0"/>
              <w:jc w:val="center"/>
            </w:pPr>
            <w:r>
              <w:t>2,07</w:t>
            </w:r>
          </w:p>
        </w:tc>
      </w:tr>
      <w:tr w:rsidR="007F4134" w14:paraId="435DF8F1" w14:textId="77777777">
        <w:tc>
          <w:tcPr>
            <w:tcW w:w="2025"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0D71D389" w14:textId="77777777" w:rsidR="007F4134" w:rsidRDefault="008535B0">
            <w:pPr>
              <w:ind w:right="0" w:firstLine="0"/>
            </w:pPr>
            <w:r>
              <w:t>Діоксид азоту</w:t>
            </w:r>
          </w:p>
        </w:tc>
        <w:tc>
          <w:tcPr>
            <w:tcW w:w="174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62CCF5BA" w14:textId="77777777" w:rsidR="007F4134" w:rsidRDefault="008535B0">
            <w:pPr>
              <w:ind w:right="0" w:firstLine="0"/>
              <w:jc w:val="center"/>
            </w:pPr>
            <w:r>
              <w:t>0,01</w:t>
            </w:r>
          </w:p>
        </w:tc>
        <w:tc>
          <w:tcPr>
            <w:tcW w:w="1845"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6BFBBAEE" w14:textId="77777777" w:rsidR="007F4134" w:rsidRDefault="008535B0">
            <w:pPr>
              <w:ind w:right="0" w:firstLine="0"/>
              <w:jc w:val="center"/>
            </w:pPr>
            <w:r>
              <w:t>0,04</w:t>
            </w:r>
          </w:p>
        </w:tc>
        <w:tc>
          <w:tcPr>
            <w:tcW w:w="216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333F3EEA" w14:textId="77777777" w:rsidR="007F4134" w:rsidRDefault="008535B0">
            <w:pPr>
              <w:ind w:right="0" w:firstLine="0"/>
              <w:jc w:val="center"/>
            </w:pPr>
            <w:r>
              <w:t>0,20</w:t>
            </w:r>
          </w:p>
        </w:tc>
        <w:tc>
          <w:tcPr>
            <w:tcW w:w="1830" w:type="dxa"/>
            <w:tcBorders>
              <w:top w:val="single" w:sz="12" w:space="0" w:color="3C4043"/>
              <w:left w:val="single" w:sz="12" w:space="0" w:color="3C4043"/>
              <w:bottom w:val="single" w:sz="12" w:space="0" w:color="3C4043"/>
              <w:right w:val="single" w:sz="12" w:space="0" w:color="3C4043"/>
            </w:tcBorders>
            <w:tcMar>
              <w:top w:w="0" w:type="dxa"/>
              <w:left w:w="100" w:type="dxa"/>
              <w:bottom w:w="0" w:type="dxa"/>
              <w:right w:w="100" w:type="dxa"/>
            </w:tcMar>
          </w:tcPr>
          <w:p w14:paraId="1C5D53A1" w14:textId="77777777" w:rsidR="007F4134" w:rsidRDefault="008535B0">
            <w:pPr>
              <w:ind w:right="0" w:firstLine="0"/>
              <w:jc w:val="center"/>
            </w:pPr>
            <w:r>
              <w:t xml:space="preserve">0,09 </w:t>
            </w:r>
          </w:p>
        </w:tc>
      </w:tr>
    </w:tbl>
    <w:p w14:paraId="07240AE6" w14:textId="77777777" w:rsidR="007F4134" w:rsidRDefault="008535B0">
      <w:pPr>
        <w:ind w:right="0" w:firstLine="0"/>
      </w:pPr>
      <w:r>
        <w:t xml:space="preserve"> </w:t>
      </w:r>
    </w:p>
    <w:p w14:paraId="0CC2C8C3" w14:textId="77777777" w:rsidR="007F4134" w:rsidRDefault="008535B0">
      <w:pPr>
        <w:ind w:right="0" w:firstLine="851"/>
      </w:pPr>
      <w:r>
        <w:lastRenderedPageBreak/>
        <w:t xml:space="preserve">Забруднювачами атмосферного повітря у громаді та м. Борисполі є транспортні засоби, промислові підприємства та підприємства теплоенергетики (газові котельні), що розташовані в житловій зоні та мають застаріле обладнання, неоснащені газопилоочисними спорудами. </w:t>
      </w:r>
    </w:p>
    <w:p w14:paraId="279CA4F4" w14:textId="77777777" w:rsidR="007F4134" w:rsidRDefault="008535B0">
      <w:pPr>
        <w:ind w:right="0" w:firstLine="851"/>
      </w:pPr>
      <w:r>
        <w:t xml:space="preserve">За даними Бориспільської районної філії ДУ «Київський обласний центр контролю та профілактики хвороб Міністерства охорони здоров’я України» у ході проведення моніторингових лабораторно-інструментальних досліджень і випробувань за станом атмосферного повітря на території Бориспільської міської територіальної громади, Бориспільською районною філією ДУ «Київський ОЦКПХ МОЗ» у моніторинговій точці, розташованій за адресою </w:t>
      </w:r>
      <w:r w:rsidR="00BB7A82">
        <w:t>м. Бориспіль,</w:t>
      </w:r>
      <w:r>
        <w:t xml:space="preserve"> вул. Котляревського,1 щоденно проводились дослідження атмосферного повітря на вміст забруднюючих речовин, а саме вуглецю оксид, азоту диоксид, ангідриту сірчистого. Протягом 2022 року на дані забруднюючі речовини проведено 1977 досліджень. Досліджені проби атмосферного повітря відповідають вимогам «ГДК хімічних і біологічних чинників в атмосферному повітрі населених місць».</w:t>
      </w:r>
    </w:p>
    <w:p w14:paraId="3F70DC63" w14:textId="77777777" w:rsidR="007F4134" w:rsidRDefault="008535B0">
      <w:pPr>
        <w:widowControl w:val="0"/>
        <w:ind w:right="0" w:firstLine="566"/>
      </w:pPr>
      <w:r>
        <w:t>Протягом 2022 року в моніторингових точках</w:t>
      </w:r>
      <w:r w:rsidR="00BB7A82">
        <w:t xml:space="preserve"> по вул. Київський Шлях, 17,                          </w:t>
      </w:r>
      <w:r>
        <w:t xml:space="preserve">вул. Київський Шлях, 69-г, вул. Київський Шлях, 149, проведено 630 досліджень атмосферного повітря на вміст вуглецю оксид, азоту диоксид, ангідриту сірчистого, озону та вуглеводнів. </w:t>
      </w:r>
    </w:p>
    <w:p w14:paraId="67C3A132" w14:textId="77777777" w:rsidR="007F4134" w:rsidRDefault="008535B0">
      <w:pPr>
        <w:widowControl w:val="0"/>
        <w:ind w:right="0" w:firstLine="566"/>
        <w:rPr>
          <w:sz w:val="28"/>
          <w:szCs w:val="28"/>
        </w:rPr>
      </w:pPr>
      <w:r>
        <w:t>Всього в даних точках проведено 630 досліджень, з яких 7 досліджень за вмістом ангідриту сірчистого не відповідало нормативним вимогам, а саме в моніторингових точках по вул. Київський Шлях, 17 – 4 проби атмосферного повітря та вул. Київський Шлях, 69-г – 3 проби атмосферного повітря по вмісту ангідриду сірчистого не відповідають нормативним вимогам. Вміст ангідриду сірчистого в атмосферному повітрі становить 0,6 мг/м</w:t>
      </w:r>
      <w:r>
        <w:rPr>
          <w:vertAlign w:val="superscript"/>
        </w:rPr>
        <w:t>3</w:t>
      </w:r>
      <w:r>
        <w:t xml:space="preserve"> при нормі 0,5 мг/м</w:t>
      </w:r>
      <w:r>
        <w:rPr>
          <w:vertAlign w:val="superscript"/>
        </w:rPr>
        <w:t>3</w:t>
      </w:r>
      <w:r>
        <w:t>. По вмісту вуглеводнів (гексан) та озону в досліджених пробах атмосферного повітря вміст забруднюючих речовин відповідає «ГДК хімічних і біологічних чинників в атмосферному повітрі населених місць»</w:t>
      </w:r>
      <w:r>
        <w:rPr>
          <w:sz w:val="28"/>
          <w:szCs w:val="28"/>
        </w:rPr>
        <w:t>.</w:t>
      </w:r>
    </w:p>
    <w:p w14:paraId="570BF632" w14:textId="77777777" w:rsidR="007F4134" w:rsidRDefault="008535B0">
      <w:pPr>
        <w:widowControl w:val="0"/>
      </w:pPr>
      <w:r>
        <w:t>Рухомі джерела викидів (автомобільний, залізничний, річковий транспорт та виробнича техніка) залишаються потужним забруднювачем довкілля в області, але окремі відомості про викиди від пересувних джерел забруднення за останні роки відсутні.</w:t>
      </w:r>
    </w:p>
    <w:p w14:paraId="00F0BFBF" w14:textId="77777777" w:rsidR="007F4134" w:rsidRDefault="008535B0">
      <w:pPr>
        <w:widowControl w:val="0"/>
        <w:ind w:right="0" w:firstLine="700"/>
      </w:pPr>
      <w:r>
        <w:t>Паризька угода 2015 року встановлює глобальні рамки для обмеження глобального потепління рівня значно нижче 2°C, переважно до 1,5°C, порівняно з доіндустріальним рівнем. Для досягнення цієї глобальної температурної мети країни прагнуть якнайшвидше скоротити зростання викидів парникових газів, а потім швидко скорочувати їх, ґрунтуючись на найкращих наявних наукових даних, економічній та соціальній доцільності (</w:t>
      </w:r>
      <w:hyperlink r:id="rId31">
        <w:r>
          <w:rPr>
            <w:i/>
            <w:sz w:val="22"/>
            <w:szCs w:val="22"/>
            <w:u w:val="single"/>
          </w:rPr>
          <w:t>https://content.meteoblue.com/en/</w:t>
        </w:r>
      </w:hyperlink>
      <w:r>
        <w:t>.).</w:t>
      </w:r>
    </w:p>
    <w:p w14:paraId="2EF8C539" w14:textId="77777777" w:rsidR="007F4134" w:rsidRDefault="008535B0">
      <w:pPr>
        <w:widowControl w:val="0"/>
        <w:ind w:right="0" w:firstLine="700"/>
      </w:pPr>
      <w:r>
        <w:t xml:space="preserve">Наслідки зміни клімату вже добре помітні щодо підвищення температури повітря, танення льодовиків і зменшення полярних крижаних шапок, підвищення рівня моря, посилення опустелювання, а також по екстремальних погодних явищах, таких як хвилі спеки, посухи, повені і шторми. Зміна клімату не є глобально рівномірною та впливає на деякі регіони більше, ніж на інші. На наступних рисунках нижче представлено зміни </w:t>
      </w:r>
      <w:r w:rsidR="00E25F7A">
        <w:t xml:space="preserve">клімату для території </w:t>
      </w:r>
      <w:r w:rsidR="00E25F7A" w:rsidRPr="004A2007">
        <w:t>МС Бориспіль</w:t>
      </w:r>
      <w:r>
        <w:t xml:space="preserve"> за останні 40 років. Як джерело даних використовується ERA5, атмосферний реаналіз глобального клімату п'ятого покоління ECMWF, що охоплює часовий діапазон з 1979 по 2021 рік з просторовою роздільною здатністю 30 км. Дані не відображатимуть умови в точному місці. Мікроклімати та місцеві відмінності не відображаються. Тому температура часто буде вищою, ніж показано на екрані, особливо в містах, а кількість опадів може змінюватись в залежності від рельєфу місцевості (</w:t>
      </w:r>
      <w:hyperlink r:id="rId32">
        <w:r>
          <w:rPr>
            <w:i/>
            <w:sz w:val="22"/>
            <w:szCs w:val="22"/>
            <w:u w:val="single"/>
          </w:rPr>
          <w:t>https://content.meteoblue.com/en/</w:t>
        </w:r>
      </w:hyperlink>
      <w:r>
        <w:t>.).</w:t>
      </w:r>
    </w:p>
    <w:p w14:paraId="18B2F673" w14:textId="77777777" w:rsidR="007F4134" w:rsidRDefault="008535B0">
      <w:pPr>
        <w:widowControl w:val="0"/>
        <w:ind w:right="0" w:firstLine="0"/>
        <w:jc w:val="center"/>
      </w:pPr>
      <w:r>
        <w:rPr>
          <w:noProof/>
          <w:lang w:val="ru-RU" w:eastAsia="ru-RU"/>
        </w:rPr>
        <w:lastRenderedPageBreak/>
        <w:drawing>
          <wp:inline distT="114300" distB="114300" distL="114300" distR="114300" wp14:anchorId="0DA6C2AA" wp14:editId="5186ADAD">
            <wp:extent cx="5981813" cy="2133699"/>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3"/>
                    <a:srcRect/>
                    <a:stretch>
                      <a:fillRect/>
                    </a:stretch>
                  </pic:blipFill>
                  <pic:spPr>
                    <a:xfrm>
                      <a:off x="0" y="0"/>
                      <a:ext cx="5981813" cy="2133699"/>
                    </a:xfrm>
                    <a:prstGeom prst="rect">
                      <a:avLst/>
                    </a:prstGeom>
                    <a:ln/>
                  </pic:spPr>
                </pic:pic>
              </a:graphicData>
            </a:graphic>
          </wp:inline>
        </w:drawing>
      </w:r>
    </w:p>
    <w:p w14:paraId="24A5577C" w14:textId="77777777" w:rsidR="007F4134" w:rsidRDefault="008535B0">
      <w:pPr>
        <w:widowControl w:val="0"/>
        <w:ind w:right="0" w:firstLine="700"/>
        <w:jc w:val="center"/>
        <w:rPr>
          <w:i/>
        </w:rPr>
      </w:pPr>
      <w:r>
        <w:rPr>
          <w:i/>
        </w:rPr>
        <w:t xml:space="preserve">рис. 2.2. Річна зміна температури МС Бориспіль </w:t>
      </w:r>
    </w:p>
    <w:p w14:paraId="7619E6A1" w14:textId="77777777" w:rsidR="007F4134" w:rsidRDefault="008535B0">
      <w:pPr>
        <w:widowControl w:val="0"/>
        <w:ind w:right="0" w:firstLine="700"/>
        <w:jc w:val="center"/>
        <w:rPr>
          <w:i/>
        </w:rPr>
      </w:pPr>
      <w:r>
        <w:rPr>
          <w:i/>
        </w:rPr>
        <w:t>(</w:t>
      </w:r>
      <w:hyperlink r:id="rId34">
        <w:r>
          <w:rPr>
            <w:i/>
            <w:sz w:val="22"/>
            <w:szCs w:val="22"/>
            <w:u w:val="single"/>
          </w:rPr>
          <w:t>https://content.meteoblue.com/en/</w:t>
        </w:r>
      </w:hyperlink>
      <w:r>
        <w:rPr>
          <w:i/>
        </w:rPr>
        <w:t>.)</w:t>
      </w:r>
    </w:p>
    <w:p w14:paraId="5AB1A7FC" w14:textId="77777777" w:rsidR="007F4134" w:rsidRDefault="008535B0">
      <w:pPr>
        <w:widowControl w:val="0"/>
        <w:ind w:right="0" w:firstLine="700"/>
      </w:pPr>
      <w:r>
        <w:t xml:space="preserve">Графік візуалізує оцінку середньорічної температури для більшого регіону м. Бориспіль. Пунктирна синя лінія - це лінійна тенденція зміни клімату. Якщо лінія тренду піднімається зліва направо, то температурний тренд є позитивним і в м. Бориспіль стає тепліше через зміну клімату. Якщо вона горизонтальна, то чіткої тенденції не спостерігається, а якщо вона йде вниз, то умови в </w:t>
      </w:r>
      <w:r w:rsidR="003B5481" w:rsidRPr="004A2007">
        <w:rPr>
          <w:shd w:val="clear" w:color="auto" w:fill="FFFFFF" w:themeFill="background1"/>
        </w:rPr>
        <w:t>Бориспільській громаді</w:t>
      </w:r>
      <w:r>
        <w:t xml:space="preserve"> з часом стають холоднішими</w:t>
      </w:r>
    </w:p>
    <w:p w14:paraId="6C864995" w14:textId="77777777" w:rsidR="007F4134" w:rsidRDefault="008535B0">
      <w:pPr>
        <w:widowControl w:val="0"/>
        <w:ind w:right="0" w:firstLine="700"/>
        <w:jc w:val="right"/>
      </w:pPr>
      <w:r>
        <w:t>(</w:t>
      </w:r>
      <w:hyperlink r:id="rId35">
        <w:r>
          <w:rPr>
            <w:i/>
            <w:sz w:val="22"/>
            <w:szCs w:val="22"/>
            <w:u w:val="single"/>
          </w:rPr>
          <w:t>https://www.meteoblue.com/en/climate-change/dolynske_ukraine_11141730</w:t>
        </w:r>
      </w:hyperlink>
      <w:r>
        <w:t>).</w:t>
      </w:r>
    </w:p>
    <w:p w14:paraId="76C1CD91" w14:textId="77777777" w:rsidR="007F4134" w:rsidRDefault="008535B0">
      <w:pPr>
        <w:widowControl w:val="0"/>
        <w:ind w:right="0" w:firstLine="700"/>
      </w:pPr>
      <w:r>
        <w:t>У нижній частині графіка показані так звані смуги потепління. Кожна кольорова смуга представляє середню температуру за рік - синя для більш холодних і червона для більш теплих років.</w:t>
      </w:r>
    </w:p>
    <w:p w14:paraId="03F81802" w14:textId="77777777" w:rsidR="007F4134" w:rsidRDefault="008535B0">
      <w:pPr>
        <w:widowControl w:val="0"/>
        <w:ind w:right="0" w:firstLine="0"/>
        <w:jc w:val="center"/>
        <w:rPr>
          <w:color w:val="0B5394"/>
        </w:rPr>
      </w:pPr>
      <w:r>
        <w:rPr>
          <w:noProof/>
          <w:color w:val="0B5394"/>
          <w:lang w:val="ru-RU" w:eastAsia="ru-RU"/>
        </w:rPr>
        <w:drawing>
          <wp:inline distT="114300" distB="114300" distL="114300" distR="114300" wp14:anchorId="36C1AF59" wp14:editId="3F70B995">
            <wp:extent cx="6019913" cy="214729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a:stretch>
                      <a:fillRect/>
                    </a:stretch>
                  </pic:blipFill>
                  <pic:spPr>
                    <a:xfrm>
                      <a:off x="0" y="0"/>
                      <a:ext cx="6019913" cy="2147290"/>
                    </a:xfrm>
                    <a:prstGeom prst="rect">
                      <a:avLst/>
                    </a:prstGeom>
                    <a:ln/>
                  </pic:spPr>
                </pic:pic>
              </a:graphicData>
            </a:graphic>
          </wp:inline>
        </w:drawing>
      </w:r>
    </w:p>
    <w:p w14:paraId="5FBDC098" w14:textId="77777777" w:rsidR="007F4134" w:rsidRDefault="008535B0">
      <w:pPr>
        <w:widowControl w:val="0"/>
        <w:pBdr>
          <w:top w:val="nil"/>
          <w:left w:val="nil"/>
          <w:bottom w:val="nil"/>
          <w:right w:val="nil"/>
          <w:between w:val="nil"/>
        </w:pBdr>
        <w:shd w:val="clear" w:color="auto" w:fill="FFFFFF"/>
        <w:ind w:right="0" w:firstLine="0"/>
        <w:jc w:val="center"/>
        <w:rPr>
          <w:i/>
        </w:rPr>
      </w:pPr>
      <w:r>
        <w:rPr>
          <w:i/>
        </w:rPr>
        <w:t>рис. 2.3. Річна зміна кількості опадів МС Бориспіль (</w:t>
      </w:r>
      <w:hyperlink r:id="rId37">
        <w:r>
          <w:rPr>
            <w:i/>
          </w:rPr>
          <w:t>https://content.meteoblue.com/en/</w:t>
        </w:r>
      </w:hyperlink>
      <w:r>
        <w:rPr>
          <w:i/>
        </w:rPr>
        <w:t>.)</w:t>
      </w:r>
    </w:p>
    <w:p w14:paraId="0D926615" w14:textId="77777777" w:rsidR="007F4134" w:rsidRDefault="008535B0">
      <w:pPr>
        <w:widowControl w:val="0"/>
        <w:ind w:right="0" w:firstLine="700"/>
      </w:pPr>
      <w:r>
        <w:t xml:space="preserve">Верхній графік показує оцінку середньої загальної кількості опадів для більшого регіону міста Бориспіль. Пунктирна синя лінія - це лінійна тенденція зміни клімату. Якщо лінія тренду піднімається зліва направо, то тренд опадів є позитивним і в місті Бориспіль стає вологіше через зміну клімату. Якщо лінія тренду горизонтальна, то чіткої тенденції не спостерігається, а якщо вона опускається вниз, то умови в м. Бориспіль з часом стають сухішими.  У нижній частині графіка показані так звані смуги опадів. Кожна кольорова смуга відображає загальну кількість опадів за рік - зелена для більш вологих і коричнева для більш сухих років. </w:t>
      </w:r>
    </w:p>
    <w:p w14:paraId="4462E575" w14:textId="77777777" w:rsidR="007F4134" w:rsidRDefault="008535B0">
      <w:pPr>
        <w:widowControl w:val="0"/>
        <w:ind w:right="0" w:firstLine="0"/>
        <w:jc w:val="center"/>
      </w:pPr>
      <w:r>
        <w:rPr>
          <w:noProof/>
          <w:lang w:val="ru-RU" w:eastAsia="ru-RU"/>
        </w:rPr>
        <w:lastRenderedPageBreak/>
        <w:drawing>
          <wp:inline distT="114300" distB="114300" distL="114300" distR="114300" wp14:anchorId="628C5135" wp14:editId="3C14546B">
            <wp:extent cx="6112500" cy="2197100"/>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8"/>
                    <a:srcRect/>
                    <a:stretch>
                      <a:fillRect/>
                    </a:stretch>
                  </pic:blipFill>
                  <pic:spPr>
                    <a:xfrm>
                      <a:off x="0" y="0"/>
                      <a:ext cx="6112500" cy="2197100"/>
                    </a:xfrm>
                    <a:prstGeom prst="rect">
                      <a:avLst/>
                    </a:prstGeom>
                    <a:ln/>
                  </pic:spPr>
                </pic:pic>
              </a:graphicData>
            </a:graphic>
          </wp:inline>
        </w:drawing>
      </w:r>
    </w:p>
    <w:p w14:paraId="21098B54" w14:textId="77777777" w:rsidR="007F4134" w:rsidRDefault="008535B0">
      <w:pPr>
        <w:widowControl w:val="0"/>
        <w:shd w:val="clear" w:color="auto" w:fill="FFFFFF"/>
        <w:ind w:right="0" w:firstLine="0"/>
        <w:jc w:val="center"/>
        <w:rPr>
          <w:i/>
        </w:rPr>
      </w:pPr>
      <w:r>
        <w:rPr>
          <w:i/>
        </w:rPr>
        <w:t>рис. 2.4. Зміна клімату:Місячні аномалії температури та опадів МС Бориспіль (</w:t>
      </w:r>
      <w:hyperlink r:id="rId39">
        <w:r>
          <w:rPr>
            <w:i/>
            <w:sz w:val="20"/>
            <w:szCs w:val="20"/>
            <w:u w:val="single"/>
          </w:rPr>
          <w:t>https://content.meteoblue.com/en/</w:t>
        </w:r>
      </w:hyperlink>
      <w:r>
        <w:rPr>
          <w:i/>
          <w:sz w:val="20"/>
          <w:szCs w:val="20"/>
          <w:u w:val="single"/>
        </w:rPr>
        <w:t>.</w:t>
      </w:r>
      <w:r>
        <w:rPr>
          <w:i/>
        </w:rPr>
        <w:t>)</w:t>
      </w:r>
    </w:p>
    <w:p w14:paraId="0632D67B" w14:textId="77777777" w:rsidR="007F4134" w:rsidRDefault="008535B0">
      <w:pPr>
        <w:widowControl w:val="0"/>
        <w:ind w:right="0" w:firstLine="700"/>
      </w:pPr>
      <w:r>
        <w:t>На верхньому графіку показано аномалію температури для кожного місяця з 1979 року до сьогодні. Аномалія показує, наскільки було тепліше або холодніше, ніж середнє кліматичне значення за 30 років у 1980-2010 роках. Таким чином, червоні місяці були теплішими, а сині - холоднішими за норму. У більшості місцевостей ви побачите збільшення кількості теплих місяців з роками, що відображає глобальне потепління, пов'язане зі зміною клімату.  Нижній графік показує аномалію опадів для кожного місяця з 1979 року до сьогодні. Аномалія показує, чи випало за місяць більше або менше опадів, ніж у середньому за 30 років у 1980-2010 роках. Таким чином, зелені місяці були вологішими, а коричневі - сухішими за норму.</w:t>
      </w:r>
    </w:p>
    <w:p w14:paraId="675AF2AA" w14:textId="77777777" w:rsidR="007F4134" w:rsidRDefault="008535B0">
      <w:pPr>
        <w:widowControl w:val="0"/>
        <w:ind w:right="0" w:firstLine="0"/>
        <w:jc w:val="center"/>
        <w:rPr>
          <w:color w:val="0B5394"/>
        </w:rPr>
      </w:pPr>
      <w:r>
        <w:rPr>
          <w:noProof/>
          <w:color w:val="0B5394"/>
          <w:lang w:val="ru-RU" w:eastAsia="ru-RU"/>
        </w:rPr>
        <w:drawing>
          <wp:inline distT="114300" distB="114300" distL="114300" distR="114300" wp14:anchorId="72F75181" wp14:editId="14FEAA64">
            <wp:extent cx="6112500" cy="2184400"/>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0"/>
                    <a:srcRect/>
                    <a:stretch>
                      <a:fillRect/>
                    </a:stretch>
                  </pic:blipFill>
                  <pic:spPr>
                    <a:xfrm>
                      <a:off x="0" y="0"/>
                      <a:ext cx="6112500" cy="2184400"/>
                    </a:xfrm>
                    <a:prstGeom prst="rect">
                      <a:avLst/>
                    </a:prstGeom>
                    <a:ln/>
                  </pic:spPr>
                </pic:pic>
              </a:graphicData>
            </a:graphic>
          </wp:inline>
        </w:drawing>
      </w:r>
    </w:p>
    <w:p w14:paraId="271C56A0" w14:textId="77777777" w:rsidR="007F4134" w:rsidRDefault="008535B0">
      <w:pPr>
        <w:widowControl w:val="0"/>
        <w:shd w:val="clear" w:color="auto" w:fill="FFFFFF"/>
        <w:ind w:right="0" w:firstLine="0"/>
        <w:jc w:val="center"/>
        <w:rPr>
          <w:i/>
        </w:rPr>
      </w:pPr>
      <w:r>
        <w:rPr>
          <w:i/>
        </w:rPr>
        <w:t>рис. 2.5. Зміна клімату: Аномалія температури та опадів за кожен липень в період з 1979 по 2023 роки (</w:t>
      </w:r>
      <w:hyperlink r:id="rId41">
        <w:r>
          <w:rPr>
            <w:i/>
            <w:sz w:val="20"/>
            <w:szCs w:val="20"/>
            <w:u w:val="single"/>
          </w:rPr>
          <w:t>https://content.meteoblue.com/en/</w:t>
        </w:r>
      </w:hyperlink>
      <w:r>
        <w:rPr>
          <w:i/>
          <w:sz w:val="20"/>
          <w:szCs w:val="20"/>
          <w:u w:val="single"/>
        </w:rPr>
        <w:t>.</w:t>
      </w:r>
      <w:r>
        <w:rPr>
          <w:i/>
        </w:rPr>
        <w:t>)</w:t>
      </w:r>
    </w:p>
    <w:p w14:paraId="0533FD10" w14:textId="77777777" w:rsidR="007F4134" w:rsidRDefault="007F4134">
      <w:pPr>
        <w:widowControl w:val="0"/>
        <w:shd w:val="clear" w:color="auto" w:fill="FFFFFF"/>
        <w:ind w:right="0" w:firstLine="0"/>
        <w:jc w:val="center"/>
        <w:rPr>
          <w:i/>
        </w:rPr>
      </w:pPr>
    </w:p>
    <w:p w14:paraId="3680067C" w14:textId="77777777" w:rsidR="007F4134" w:rsidRDefault="008535B0">
      <w:pPr>
        <w:pStyle w:val="3"/>
        <w:pBdr>
          <w:top w:val="nil"/>
          <w:left w:val="nil"/>
          <w:bottom w:val="nil"/>
          <w:right w:val="nil"/>
          <w:between w:val="nil"/>
        </w:pBdr>
        <w:rPr>
          <w:b/>
          <w:i/>
          <w:sz w:val="24"/>
          <w:szCs w:val="24"/>
        </w:rPr>
      </w:pPr>
      <w:bookmarkStart w:id="9" w:name="_wnqnvn5ds9we" w:colFirst="0" w:colLast="0"/>
      <w:bookmarkEnd w:id="9"/>
      <w:r>
        <w:rPr>
          <w:b/>
          <w:i/>
          <w:sz w:val="24"/>
          <w:szCs w:val="24"/>
        </w:rPr>
        <w:t>2.3 Водні ресурси</w:t>
      </w:r>
    </w:p>
    <w:p w14:paraId="68859B4F" w14:textId="77777777" w:rsidR="007F4134" w:rsidRDefault="007F4134"/>
    <w:p w14:paraId="68A424DA" w14:textId="77777777" w:rsidR="007F4134" w:rsidRDefault="008535B0">
      <w:pPr>
        <w:pBdr>
          <w:top w:val="nil"/>
          <w:left w:val="nil"/>
          <w:bottom w:val="nil"/>
          <w:right w:val="nil"/>
          <w:between w:val="nil"/>
        </w:pBdr>
        <w:ind w:right="0" w:firstLine="708"/>
      </w:pPr>
      <w:r>
        <w:rPr>
          <w:rFonts w:ascii="Arial" w:eastAsia="Arial" w:hAnsi="Arial" w:cs="Arial"/>
        </w:rPr>
        <w:t xml:space="preserve">За запасами водних ресурсів Київська область має достатньо поверхневих і підземних водних ресурсів: у маловодний рік 95% забезпеченості на 1 кв. км тут припадає 996,5 тис. куб. м загальних і 26,4 тис. куб. м місцевих поверхневих водних ресурсів, а на одного мешканця – відповідно 6,48 і 0,18 тис. куб. метрів. Водозабезпеченість території і населення області загальними водними ресурсами майже в 6-11 раз більші і місцевими в 1,2-2,2 рази менші, ніж у середньому по Україні. За даними звітності №2-ТП (водгосп) в Київській області в 2021 році було забрано 523,53 млн.м3 води, що на 158,54 млн.м3 менше, ніж у попередньому році. З них з поверхневих водних джерел – 484,34 млн.м 3 , із підземних – 39,19 млн.м 3 . Протягом 2021 року було використано: 522,37 млн.м 3 , в тому числі на виробничі потреби – 456,3 млн.м3 , на господарсько-питні потреби – 37,18 млн.м3 води, на зрошення- 2,5 млн. м3 води, сільсько-господарські – 0,12 млн.м3 . Фактичний скид </w:t>
      </w:r>
      <w:r>
        <w:rPr>
          <w:rFonts w:ascii="Arial" w:eastAsia="Arial" w:hAnsi="Arial" w:cs="Arial"/>
        </w:rPr>
        <w:lastRenderedPageBreak/>
        <w:t>стічних вод в поверхневі водні об’єкти склав 466,22 млн.м3 , що на 150,41 млн.м3 менше, ніж у 2020 році, з них - 1,165 млн.м 3 забруднених, 429,52 млн.м3 нормативно чистих без очистки, нормативно очищених 35,176 млн.м3 .</w:t>
      </w:r>
    </w:p>
    <w:p w14:paraId="7C26A266" w14:textId="77777777" w:rsidR="007F4134" w:rsidRDefault="008535B0">
      <w:pPr>
        <w:pBdr>
          <w:top w:val="nil"/>
          <w:left w:val="nil"/>
          <w:bottom w:val="nil"/>
          <w:right w:val="nil"/>
          <w:between w:val="nil"/>
        </w:pBdr>
        <w:ind w:right="0" w:firstLine="708"/>
      </w:pPr>
      <w:r>
        <w:t xml:space="preserve">У місті Борисполі ресурси поверхневих вод представлені р. Альта (залишки русла), </w:t>
      </w:r>
      <w:r w:rsidR="0000192A" w:rsidRPr="004A2007">
        <w:t xml:space="preserve">озерами - </w:t>
      </w:r>
      <w:r w:rsidRPr="004A2007">
        <w:t>Олесницьк</w:t>
      </w:r>
      <w:r w:rsidR="00497456" w:rsidRPr="004A2007">
        <w:t>им</w:t>
      </w:r>
      <w:r w:rsidRPr="004A2007">
        <w:t>, Княж</w:t>
      </w:r>
      <w:r w:rsidR="00497456" w:rsidRPr="004A2007">
        <w:t>и</w:t>
      </w:r>
      <w:r w:rsidRPr="004A2007">
        <w:t>цьк</w:t>
      </w:r>
      <w:r w:rsidR="00497456" w:rsidRPr="004A2007">
        <w:t>им</w:t>
      </w:r>
      <w:r w:rsidRPr="004A2007">
        <w:t xml:space="preserve">, </w:t>
      </w:r>
      <w:r w:rsidR="0000192A" w:rsidRPr="004A2007">
        <w:t xml:space="preserve">Гульківка, Поповича та іншими малими водоймами </w:t>
      </w:r>
      <w:r w:rsidRPr="004A2007">
        <w:t>(став</w:t>
      </w:r>
      <w:r w:rsidR="0000192A" w:rsidRPr="004A2007">
        <w:t>ами</w:t>
      </w:r>
      <w:r w:rsidRPr="004A2007">
        <w:t>).</w:t>
      </w:r>
      <w:r w:rsidRPr="0000192A">
        <w:t xml:space="preserve"> </w:t>
      </w:r>
      <w:r>
        <w:t>На території Сенькіського старостинського округу – озеро «Пісковаха», у Рогозові – озеро «Біле», на території Глибоцького старостинського округу – ставки, у с. Іванків – озеро «Велике», у Любарецькому старостинському окрузі – озеро «Полянь». Проєкти встановлення водоохоронних зон та проєктів локальної екомережі не розроблялися. Нижче наведено відомості про водопостачання та водовідведення в громаді.</w:t>
      </w:r>
    </w:p>
    <w:p w14:paraId="71310FC6" w14:textId="77777777" w:rsidR="007F4134" w:rsidRDefault="008535B0">
      <w:pPr>
        <w:widowControl w:val="0"/>
        <w:ind w:right="8" w:firstLine="0"/>
        <w:jc w:val="right"/>
        <w:rPr>
          <w:i/>
        </w:rPr>
      </w:pPr>
      <w:r>
        <w:rPr>
          <w:i/>
        </w:rPr>
        <w:t xml:space="preserve">Таблиця 2.2. </w:t>
      </w:r>
    </w:p>
    <w:p w14:paraId="02370E5A" w14:textId="77777777" w:rsidR="007F4134" w:rsidRDefault="008535B0">
      <w:pPr>
        <w:widowControl w:val="0"/>
        <w:ind w:right="8" w:firstLine="0"/>
        <w:jc w:val="right"/>
      </w:pPr>
      <w:r>
        <w:t>Обсяги споживання води громадою, тис.м</w:t>
      </w:r>
      <w:r>
        <w:rPr>
          <w:vertAlign w:val="superscript"/>
        </w:rPr>
        <w:t>3</w:t>
      </w:r>
      <w:r>
        <w:t>/рік</w:t>
      </w:r>
    </w:p>
    <w:tbl>
      <w:tblPr>
        <w:tblStyle w:val="aa"/>
        <w:tblW w:w="9660" w:type="dxa"/>
        <w:tblInd w:w="-115" w:type="dxa"/>
        <w:tblBorders>
          <w:top w:val="single" w:sz="12" w:space="0" w:color="434343"/>
          <w:left w:val="single" w:sz="12" w:space="0" w:color="434343"/>
          <w:bottom w:val="single" w:sz="12" w:space="0" w:color="434343"/>
          <w:right w:val="single" w:sz="12" w:space="0" w:color="434343"/>
          <w:insideH w:val="single" w:sz="12" w:space="0" w:color="434343"/>
          <w:insideV w:val="single" w:sz="12" w:space="0" w:color="434343"/>
        </w:tblBorders>
        <w:tblLayout w:type="fixed"/>
        <w:tblLook w:val="0600" w:firstRow="0" w:lastRow="0" w:firstColumn="0" w:lastColumn="0" w:noHBand="1" w:noVBand="1"/>
      </w:tblPr>
      <w:tblGrid>
        <w:gridCol w:w="2055"/>
        <w:gridCol w:w="1830"/>
        <w:gridCol w:w="1830"/>
        <w:gridCol w:w="1830"/>
        <w:gridCol w:w="2115"/>
      </w:tblGrid>
      <w:tr w:rsidR="007F4134" w14:paraId="7C1DBD4C" w14:textId="77777777">
        <w:tc>
          <w:tcPr>
            <w:tcW w:w="2055" w:type="dxa"/>
            <w:shd w:val="clear" w:color="auto" w:fill="auto"/>
            <w:tcMar>
              <w:top w:w="0" w:type="dxa"/>
              <w:left w:w="108" w:type="dxa"/>
              <w:bottom w:w="0" w:type="dxa"/>
              <w:right w:w="108" w:type="dxa"/>
            </w:tcMar>
            <w:vAlign w:val="center"/>
          </w:tcPr>
          <w:p w14:paraId="152E4A12" w14:textId="77777777" w:rsidR="007F4134" w:rsidRDefault="008535B0">
            <w:pPr>
              <w:ind w:right="0" w:firstLine="0"/>
              <w:jc w:val="center"/>
            </w:pPr>
            <w:r>
              <w:t>Населений пункт</w:t>
            </w:r>
          </w:p>
        </w:tc>
        <w:tc>
          <w:tcPr>
            <w:tcW w:w="3660" w:type="dxa"/>
            <w:gridSpan w:val="2"/>
            <w:shd w:val="clear" w:color="auto" w:fill="auto"/>
            <w:tcMar>
              <w:top w:w="0" w:type="dxa"/>
              <w:left w:w="108" w:type="dxa"/>
              <w:bottom w:w="0" w:type="dxa"/>
              <w:right w:w="108" w:type="dxa"/>
            </w:tcMar>
          </w:tcPr>
          <w:p w14:paraId="2BDC50EF" w14:textId="77777777" w:rsidR="007F4134" w:rsidRDefault="008535B0">
            <w:pPr>
              <w:ind w:right="0" w:firstLine="0"/>
              <w:jc w:val="center"/>
            </w:pPr>
            <w:r>
              <w:t>2021 рік</w:t>
            </w:r>
          </w:p>
        </w:tc>
        <w:tc>
          <w:tcPr>
            <w:tcW w:w="3945" w:type="dxa"/>
            <w:gridSpan w:val="2"/>
            <w:shd w:val="clear" w:color="auto" w:fill="auto"/>
            <w:tcMar>
              <w:top w:w="0" w:type="dxa"/>
              <w:left w:w="108" w:type="dxa"/>
              <w:bottom w:w="0" w:type="dxa"/>
              <w:right w:w="108" w:type="dxa"/>
            </w:tcMar>
          </w:tcPr>
          <w:p w14:paraId="3E19BABD" w14:textId="77777777" w:rsidR="007F4134" w:rsidRDefault="008535B0">
            <w:pPr>
              <w:ind w:right="0" w:firstLine="0"/>
              <w:jc w:val="center"/>
            </w:pPr>
            <w:r>
              <w:t>2022 рік</w:t>
            </w:r>
          </w:p>
        </w:tc>
      </w:tr>
      <w:tr w:rsidR="007F4134" w14:paraId="268522F2" w14:textId="77777777">
        <w:tc>
          <w:tcPr>
            <w:tcW w:w="2055" w:type="dxa"/>
            <w:shd w:val="clear" w:color="auto" w:fill="auto"/>
            <w:tcMar>
              <w:top w:w="0" w:type="dxa"/>
              <w:left w:w="108" w:type="dxa"/>
              <w:bottom w:w="0" w:type="dxa"/>
              <w:right w:w="108" w:type="dxa"/>
            </w:tcMar>
            <w:vAlign w:val="center"/>
          </w:tcPr>
          <w:p w14:paraId="1BF4083E" w14:textId="77777777" w:rsidR="007F4134" w:rsidRDefault="007F4134">
            <w:pPr>
              <w:ind w:right="0" w:firstLine="0"/>
              <w:jc w:val="left"/>
            </w:pPr>
          </w:p>
        </w:tc>
        <w:tc>
          <w:tcPr>
            <w:tcW w:w="1830" w:type="dxa"/>
            <w:shd w:val="clear" w:color="auto" w:fill="auto"/>
            <w:tcMar>
              <w:top w:w="0" w:type="dxa"/>
              <w:left w:w="108" w:type="dxa"/>
              <w:bottom w:w="0" w:type="dxa"/>
              <w:right w:w="108" w:type="dxa"/>
            </w:tcMar>
          </w:tcPr>
          <w:p w14:paraId="7BED0145" w14:textId="77777777" w:rsidR="007F4134" w:rsidRDefault="008535B0">
            <w:pPr>
              <w:ind w:right="0" w:firstLine="0"/>
              <w:jc w:val="center"/>
              <w:rPr>
                <w:sz w:val="20"/>
                <w:szCs w:val="20"/>
              </w:rPr>
            </w:pPr>
            <w:r>
              <w:rPr>
                <w:sz w:val="20"/>
                <w:szCs w:val="20"/>
              </w:rPr>
              <w:t>населення</w:t>
            </w:r>
          </w:p>
        </w:tc>
        <w:tc>
          <w:tcPr>
            <w:tcW w:w="1830" w:type="dxa"/>
            <w:shd w:val="clear" w:color="auto" w:fill="auto"/>
            <w:tcMar>
              <w:top w:w="0" w:type="dxa"/>
              <w:left w:w="108" w:type="dxa"/>
              <w:bottom w:w="0" w:type="dxa"/>
              <w:right w:w="108" w:type="dxa"/>
            </w:tcMar>
          </w:tcPr>
          <w:p w14:paraId="4E56B099" w14:textId="77777777" w:rsidR="007F4134" w:rsidRDefault="008535B0">
            <w:pPr>
              <w:ind w:right="0" w:firstLine="0"/>
              <w:jc w:val="center"/>
              <w:rPr>
                <w:sz w:val="20"/>
                <w:szCs w:val="20"/>
              </w:rPr>
            </w:pPr>
            <w:r>
              <w:rPr>
                <w:sz w:val="20"/>
                <w:szCs w:val="20"/>
              </w:rPr>
              <w:t>підприємства</w:t>
            </w:r>
          </w:p>
        </w:tc>
        <w:tc>
          <w:tcPr>
            <w:tcW w:w="1830" w:type="dxa"/>
            <w:shd w:val="clear" w:color="auto" w:fill="auto"/>
            <w:tcMar>
              <w:top w:w="0" w:type="dxa"/>
              <w:left w:w="108" w:type="dxa"/>
              <w:bottom w:w="0" w:type="dxa"/>
              <w:right w:w="108" w:type="dxa"/>
            </w:tcMar>
          </w:tcPr>
          <w:p w14:paraId="6EC1B339" w14:textId="77777777" w:rsidR="007F4134" w:rsidRDefault="008535B0">
            <w:pPr>
              <w:ind w:right="0" w:firstLine="0"/>
              <w:jc w:val="center"/>
              <w:rPr>
                <w:sz w:val="20"/>
                <w:szCs w:val="20"/>
              </w:rPr>
            </w:pPr>
            <w:r>
              <w:rPr>
                <w:sz w:val="20"/>
                <w:szCs w:val="20"/>
              </w:rPr>
              <w:t>населення</w:t>
            </w:r>
          </w:p>
        </w:tc>
        <w:tc>
          <w:tcPr>
            <w:tcW w:w="2115" w:type="dxa"/>
            <w:shd w:val="clear" w:color="auto" w:fill="auto"/>
            <w:tcMar>
              <w:top w:w="0" w:type="dxa"/>
              <w:left w:w="108" w:type="dxa"/>
              <w:bottom w:w="0" w:type="dxa"/>
              <w:right w:w="108" w:type="dxa"/>
            </w:tcMar>
          </w:tcPr>
          <w:p w14:paraId="18058327" w14:textId="77777777" w:rsidR="007F4134" w:rsidRDefault="008535B0">
            <w:pPr>
              <w:ind w:right="0" w:firstLine="0"/>
              <w:jc w:val="center"/>
              <w:rPr>
                <w:sz w:val="20"/>
                <w:szCs w:val="20"/>
              </w:rPr>
            </w:pPr>
            <w:r>
              <w:rPr>
                <w:sz w:val="20"/>
                <w:szCs w:val="20"/>
              </w:rPr>
              <w:t>підприємства</w:t>
            </w:r>
          </w:p>
        </w:tc>
      </w:tr>
      <w:tr w:rsidR="007F4134" w14:paraId="03085ADA" w14:textId="77777777">
        <w:tc>
          <w:tcPr>
            <w:tcW w:w="2055" w:type="dxa"/>
            <w:shd w:val="clear" w:color="auto" w:fill="auto"/>
            <w:tcMar>
              <w:top w:w="0" w:type="dxa"/>
              <w:left w:w="108" w:type="dxa"/>
              <w:bottom w:w="0" w:type="dxa"/>
              <w:right w:w="108" w:type="dxa"/>
            </w:tcMar>
          </w:tcPr>
          <w:p w14:paraId="5C9A6518" w14:textId="77777777" w:rsidR="007F4134" w:rsidRDefault="008535B0">
            <w:pPr>
              <w:ind w:right="0" w:firstLine="0"/>
              <w:jc w:val="center"/>
            </w:pPr>
            <w:r>
              <w:t>м. Бориспіль</w:t>
            </w:r>
          </w:p>
        </w:tc>
        <w:tc>
          <w:tcPr>
            <w:tcW w:w="1830" w:type="dxa"/>
            <w:shd w:val="clear" w:color="auto" w:fill="auto"/>
            <w:tcMar>
              <w:top w:w="0" w:type="dxa"/>
              <w:left w:w="108" w:type="dxa"/>
              <w:bottom w:w="0" w:type="dxa"/>
              <w:right w:w="108" w:type="dxa"/>
            </w:tcMar>
          </w:tcPr>
          <w:p w14:paraId="2A2538FD" w14:textId="77777777" w:rsidR="007F4134" w:rsidRDefault="008535B0">
            <w:pPr>
              <w:ind w:right="0" w:firstLine="0"/>
              <w:jc w:val="center"/>
            </w:pPr>
            <w:r>
              <w:t>1886,8</w:t>
            </w:r>
          </w:p>
        </w:tc>
        <w:tc>
          <w:tcPr>
            <w:tcW w:w="1830" w:type="dxa"/>
            <w:shd w:val="clear" w:color="auto" w:fill="auto"/>
            <w:tcMar>
              <w:top w:w="0" w:type="dxa"/>
              <w:left w:w="108" w:type="dxa"/>
              <w:bottom w:w="0" w:type="dxa"/>
              <w:right w:w="108" w:type="dxa"/>
            </w:tcMar>
          </w:tcPr>
          <w:p w14:paraId="710811A2" w14:textId="77777777" w:rsidR="007F4134" w:rsidRDefault="008535B0">
            <w:pPr>
              <w:ind w:right="0" w:firstLine="0"/>
              <w:jc w:val="center"/>
            </w:pPr>
            <w:r>
              <w:t>318,66</w:t>
            </w:r>
          </w:p>
        </w:tc>
        <w:tc>
          <w:tcPr>
            <w:tcW w:w="1830" w:type="dxa"/>
            <w:shd w:val="clear" w:color="auto" w:fill="auto"/>
            <w:tcMar>
              <w:top w:w="0" w:type="dxa"/>
              <w:left w:w="108" w:type="dxa"/>
              <w:bottom w:w="0" w:type="dxa"/>
              <w:right w:w="108" w:type="dxa"/>
            </w:tcMar>
          </w:tcPr>
          <w:p w14:paraId="5D9957E1" w14:textId="77777777" w:rsidR="007F4134" w:rsidRDefault="008535B0">
            <w:pPr>
              <w:ind w:right="0" w:firstLine="0"/>
              <w:jc w:val="center"/>
            </w:pPr>
            <w:r>
              <w:t>1518,6</w:t>
            </w:r>
          </w:p>
        </w:tc>
        <w:tc>
          <w:tcPr>
            <w:tcW w:w="2115" w:type="dxa"/>
            <w:shd w:val="clear" w:color="auto" w:fill="auto"/>
            <w:tcMar>
              <w:top w:w="0" w:type="dxa"/>
              <w:left w:w="108" w:type="dxa"/>
              <w:bottom w:w="0" w:type="dxa"/>
              <w:right w:w="108" w:type="dxa"/>
            </w:tcMar>
          </w:tcPr>
          <w:p w14:paraId="5ECD3F75" w14:textId="77777777" w:rsidR="007F4134" w:rsidRDefault="008535B0">
            <w:pPr>
              <w:ind w:right="0" w:firstLine="0"/>
              <w:jc w:val="center"/>
            </w:pPr>
            <w:r>
              <w:t>220,02</w:t>
            </w:r>
          </w:p>
        </w:tc>
      </w:tr>
      <w:tr w:rsidR="007F4134" w14:paraId="4AC538B2" w14:textId="77777777">
        <w:tc>
          <w:tcPr>
            <w:tcW w:w="2055" w:type="dxa"/>
            <w:shd w:val="clear" w:color="auto" w:fill="auto"/>
            <w:tcMar>
              <w:top w:w="0" w:type="dxa"/>
              <w:left w:w="108" w:type="dxa"/>
              <w:bottom w:w="0" w:type="dxa"/>
              <w:right w:w="108" w:type="dxa"/>
            </w:tcMar>
          </w:tcPr>
          <w:p w14:paraId="72920D85" w14:textId="77777777" w:rsidR="007F4134" w:rsidRDefault="008535B0">
            <w:pPr>
              <w:ind w:right="0" w:firstLine="0"/>
              <w:jc w:val="center"/>
            </w:pPr>
            <w:r>
              <w:t>с. Іванків</w:t>
            </w:r>
          </w:p>
        </w:tc>
        <w:tc>
          <w:tcPr>
            <w:tcW w:w="1830" w:type="dxa"/>
            <w:shd w:val="clear" w:color="auto" w:fill="auto"/>
            <w:tcMar>
              <w:top w:w="0" w:type="dxa"/>
              <w:left w:w="108" w:type="dxa"/>
              <w:bottom w:w="0" w:type="dxa"/>
              <w:right w:w="108" w:type="dxa"/>
            </w:tcMar>
          </w:tcPr>
          <w:p w14:paraId="681DAD97" w14:textId="77777777" w:rsidR="007F4134" w:rsidRDefault="008535B0">
            <w:pPr>
              <w:ind w:right="0" w:firstLine="0"/>
              <w:jc w:val="center"/>
            </w:pPr>
            <w:r>
              <w:t>-</w:t>
            </w:r>
          </w:p>
        </w:tc>
        <w:tc>
          <w:tcPr>
            <w:tcW w:w="1830" w:type="dxa"/>
            <w:shd w:val="clear" w:color="auto" w:fill="auto"/>
            <w:tcMar>
              <w:top w:w="0" w:type="dxa"/>
              <w:left w:w="108" w:type="dxa"/>
              <w:bottom w:w="0" w:type="dxa"/>
              <w:right w:w="108" w:type="dxa"/>
            </w:tcMar>
          </w:tcPr>
          <w:p w14:paraId="55995797" w14:textId="77777777" w:rsidR="007F4134" w:rsidRDefault="008535B0">
            <w:pPr>
              <w:ind w:right="0" w:firstLine="0"/>
              <w:jc w:val="center"/>
            </w:pPr>
            <w:r>
              <w:t>-</w:t>
            </w:r>
          </w:p>
        </w:tc>
        <w:tc>
          <w:tcPr>
            <w:tcW w:w="1830" w:type="dxa"/>
            <w:shd w:val="clear" w:color="auto" w:fill="auto"/>
            <w:tcMar>
              <w:top w:w="0" w:type="dxa"/>
              <w:left w:w="108" w:type="dxa"/>
              <w:bottom w:w="0" w:type="dxa"/>
              <w:right w:w="108" w:type="dxa"/>
            </w:tcMar>
          </w:tcPr>
          <w:p w14:paraId="76C21E9C" w14:textId="77777777" w:rsidR="007F4134" w:rsidRDefault="008535B0">
            <w:pPr>
              <w:ind w:right="0" w:firstLine="0"/>
              <w:jc w:val="center"/>
            </w:pPr>
            <w:r>
              <w:t>2,844</w:t>
            </w:r>
          </w:p>
        </w:tc>
        <w:tc>
          <w:tcPr>
            <w:tcW w:w="2115" w:type="dxa"/>
            <w:shd w:val="clear" w:color="auto" w:fill="auto"/>
            <w:tcMar>
              <w:top w:w="0" w:type="dxa"/>
              <w:left w:w="108" w:type="dxa"/>
              <w:bottom w:w="0" w:type="dxa"/>
              <w:right w:w="108" w:type="dxa"/>
            </w:tcMar>
          </w:tcPr>
          <w:p w14:paraId="101D2FF3" w14:textId="77777777" w:rsidR="007F4134" w:rsidRDefault="008535B0">
            <w:pPr>
              <w:ind w:right="0" w:firstLine="0"/>
              <w:jc w:val="center"/>
            </w:pPr>
            <w:r>
              <w:t>1,003</w:t>
            </w:r>
          </w:p>
        </w:tc>
      </w:tr>
      <w:tr w:rsidR="007F4134" w14:paraId="241DDF1F" w14:textId="77777777">
        <w:tc>
          <w:tcPr>
            <w:tcW w:w="2055" w:type="dxa"/>
            <w:shd w:val="clear" w:color="auto" w:fill="auto"/>
            <w:tcMar>
              <w:top w:w="0" w:type="dxa"/>
              <w:left w:w="108" w:type="dxa"/>
              <w:bottom w:w="0" w:type="dxa"/>
              <w:right w:w="108" w:type="dxa"/>
            </w:tcMar>
          </w:tcPr>
          <w:p w14:paraId="0B1CE015" w14:textId="77777777" w:rsidR="007F4134" w:rsidRDefault="008535B0">
            <w:pPr>
              <w:ind w:right="0" w:firstLine="0"/>
              <w:jc w:val="center"/>
            </w:pPr>
            <w:r>
              <w:t>с. Кучаків</w:t>
            </w:r>
          </w:p>
        </w:tc>
        <w:tc>
          <w:tcPr>
            <w:tcW w:w="1830" w:type="dxa"/>
            <w:shd w:val="clear" w:color="auto" w:fill="auto"/>
            <w:tcMar>
              <w:top w:w="0" w:type="dxa"/>
              <w:left w:w="108" w:type="dxa"/>
              <w:bottom w:w="0" w:type="dxa"/>
              <w:right w:w="108" w:type="dxa"/>
            </w:tcMar>
          </w:tcPr>
          <w:p w14:paraId="6DCD29D1" w14:textId="77777777" w:rsidR="007F4134" w:rsidRDefault="008535B0">
            <w:pPr>
              <w:ind w:right="0" w:firstLine="0"/>
              <w:jc w:val="center"/>
            </w:pPr>
            <w:r>
              <w:t>-</w:t>
            </w:r>
          </w:p>
        </w:tc>
        <w:tc>
          <w:tcPr>
            <w:tcW w:w="1830" w:type="dxa"/>
            <w:shd w:val="clear" w:color="auto" w:fill="auto"/>
            <w:tcMar>
              <w:top w:w="0" w:type="dxa"/>
              <w:left w:w="108" w:type="dxa"/>
              <w:bottom w:w="0" w:type="dxa"/>
              <w:right w:w="108" w:type="dxa"/>
            </w:tcMar>
          </w:tcPr>
          <w:p w14:paraId="72CA2CDC" w14:textId="77777777" w:rsidR="007F4134" w:rsidRDefault="008535B0">
            <w:pPr>
              <w:ind w:right="0" w:firstLine="0"/>
              <w:jc w:val="center"/>
            </w:pPr>
            <w:r>
              <w:t>-</w:t>
            </w:r>
          </w:p>
        </w:tc>
        <w:tc>
          <w:tcPr>
            <w:tcW w:w="1830" w:type="dxa"/>
            <w:shd w:val="clear" w:color="auto" w:fill="auto"/>
            <w:tcMar>
              <w:top w:w="0" w:type="dxa"/>
              <w:left w:w="108" w:type="dxa"/>
              <w:bottom w:w="0" w:type="dxa"/>
              <w:right w:w="108" w:type="dxa"/>
            </w:tcMar>
          </w:tcPr>
          <w:p w14:paraId="5127F087" w14:textId="77777777" w:rsidR="007F4134" w:rsidRDefault="008535B0">
            <w:pPr>
              <w:ind w:right="0" w:firstLine="0"/>
              <w:jc w:val="center"/>
            </w:pPr>
            <w:r>
              <w:t>1,394</w:t>
            </w:r>
          </w:p>
        </w:tc>
        <w:tc>
          <w:tcPr>
            <w:tcW w:w="2115" w:type="dxa"/>
            <w:shd w:val="clear" w:color="auto" w:fill="auto"/>
            <w:tcMar>
              <w:top w:w="0" w:type="dxa"/>
              <w:left w:w="108" w:type="dxa"/>
              <w:bottom w:w="0" w:type="dxa"/>
              <w:right w:w="108" w:type="dxa"/>
            </w:tcMar>
          </w:tcPr>
          <w:p w14:paraId="04434795" w14:textId="77777777" w:rsidR="007F4134" w:rsidRDefault="008535B0">
            <w:pPr>
              <w:ind w:right="0" w:firstLine="0"/>
              <w:jc w:val="center"/>
            </w:pPr>
            <w:r>
              <w:t>0,307</w:t>
            </w:r>
          </w:p>
        </w:tc>
      </w:tr>
      <w:tr w:rsidR="007F4134" w14:paraId="26EAE32E" w14:textId="77777777">
        <w:tc>
          <w:tcPr>
            <w:tcW w:w="2055" w:type="dxa"/>
            <w:shd w:val="clear" w:color="auto" w:fill="auto"/>
            <w:tcMar>
              <w:top w:w="0" w:type="dxa"/>
              <w:left w:w="108" w:type="dxa"/>
              <w:bottom w:w="0" w:type="dxa"/>
              <w:right w:w="108" w:type="dxa"/>
            </w:tcMar>
          </w:tcPr>
          <w:p w14:paraId="29056062" w14:textId="77777777" w:rsidR="007F4134" w:rsidRDefault="008535B0">
            <w:pPr>
              <w:ind w:right="0" w:firstLine="0"/>
              <w:jc w:val="center"/>
            </w:pPr>
            <w:r>
              <w:t>с. Лебедин</w:t>
            </w:r>
          </w:p>
        </w:tc>
        <w:tc>
          <w:tcPr>
            <w:tcW w:w="1830" w:type="dxa"/>
            <w:shd w:val="clear" w:color="auto" w:fill="auto"/>
            <w:tcMar>
              <w:top w:w="0" w:type="dxa"/>
              <w:left w:w="108" w:type="dxa"/>
              <w:bottom w:w="0" w:type="dxa"/>
              <w:right w:w="108" w:type="dxa"/>
            </w:tcMar>
          </w:tcPr>
          <w:p w14:paraId="4E4F6B50" w14:textId="77777777" w:rsidR="007F4134" w:rsidRDefault="008535B0">
            <w:pPr>
              <w:ind w:right="0" w:firstLine="0"/>
              <w:jc w:val="center"/>
            </w:pPr>
            <w:r>
              <w:t>-</w:t>
            </w:r>
          </w:p>
        </w:tc>
        <w:tc>
          <w:tcPr>
            <w:tcW w:w="1830" w:type="dxa"/>
            <w:shd w:val="clear" w:color="auto" w:fill="auto"/>
            <w:tcMar>
              <w:top w:w="0" w:type="dxa"/>
              <w:left w:w="108" w:type="dxa"/>
              <w:bottom w:w="0" w:type="dxa"/>
              <w:right w:w="108" w:type="dxa"/>
            </w:tcMar>
          </w:tcPr>
          <w:p w14:paraId="57D4C27D" w14:textId="77777777" w:rsidR="007F4134" w:rsidRDefault="008535B0">
            <w:pPr>
              <w:ind w:right="0" w:firstLine="0"/>
              <w:jc w:val="center"/>
            </w:pPr>
            <w:r>
              <w:t>-</w:t>
            </w:r>
          </w:p>
        </w:tc>
        <w:tc>
          <w:tcPr>
            <w:tcW w:w="1830" w:type="dxa"/>
            <w:shd w:val="clear" w:color="auto" w:fill="auto"/>
            <w:tcMar>
              <w:top w:w="0" w:type="dxa"/>
              <w:left w:w="108" w:type="dxa"/>
              <w:bottom w:w="0" w:type="dxa"/>
              <w:right w:w="108" w:type="dxa"/>
            </w:tcMar>
          </w:tcPr>
          <w:p w14:paraId="18361ADE" w14:textId="77777777" w:rsidR="007F4134" w:rsidRDefault="008535B0">
            <w:pPr>
              <w:ind w:right="0" w:firstLine="0"/>
              <w:jc w:val="center"/>
            </w:pPr>
            <w:r>
              <w:t>9,229</w:t>
            </w:r>
          </w:p>
        </w:tc>
        <w:tc>
          <w:tcPr>
            <w:tcW w:w="2115" w:type="dxa"/>
            <w:shd w:val="clear" w:color="auto" w:fill="auto"/>
            <w:tcMar>
              <w:top w:w="0" w:type="dxa"/>
              <w:left w:w="108" w:type="dxa"/>
              <w:bottom w:w="0" w:type="dxa"/>
              <w:right w:w="108" w:type="dxa"/>
            </w:tcMar>
          </w:tcPr>
          <w:p w14:paraId="6EB167E0" w14:textId="77777777" w:rsidR="007F4134" w:rsidRDefault="008535B0">
            <w:pPr>
              <w:ind w:right="0" w:firstLine="0"/>
              <w:jc w:val="center"/>
            </w:pPr>
            <w:r>
              <w:t>0,09</w:t>
            </w:r>
          </w:p>
        </w:tc>
      </w:tr>
    </w:tbl>
    <w:p w14:paraId="1C1A1748" w14:textId="77777777" w:rsidR="007F4134" w:rsidRDefault="008535B0">
      <w:pPr>
        <w:ind w:left="720" w:right="0" w:firstLine="0"/>
        <w:jc w:val="right"/>
        <w:rPr>
          <w:i/>
        </w:rPr>
      </w:pPr>
      <w:r>
        <w:rPr>
          <w:i/>
        </w:rPr>
        <w:t>Таблиця 2.3</w:t>
      </w:r>
    </w:p>
    <w:p w14:paraId="2FFBE825" w14:textId="77777777" w:rsidR="007F4134" w:rsidRDefault="008535B0">
      <w:pPr>
        <w:ind w:left="720" w:right="0" w:firstLine="0"/>
        <w:jc w:val="right"/>
        <w:rPr>
          <w:i/>
        </w:rPr>
      </w:pPr>
      <w:r>
        <w:rPr>
          <w:i/>
        </w:rPr>
        <w:t>Відомості про свердловини на території громади</w:t>
      </w:r>
    </w:p>
    <w:tbl>
      <w:tblPr>
        <w:tblStyle w:val="ab"/>
        <w:tblW w:w="9585" w:type="dxa"/>
        <w:jc w:val="center"/>
        <w:tblInd w:w="0" w:type="dxa"/>
        <w:tblBorders>
          <w:top w:val="single" w:sz="12" w:space="0" w:color="434343"/>
          <w:left w:val="single" w:sz="12" w:space="0" w:color="434343"/>
          <w:bottom w:val="single" w:sz="12" w:space="0" w:color="434343"/>
          <w:right w:val="single" w:sz="12" w:space="0" w:color="434343"/>
          <w:insideH w:val="single" w:sz="12" w:space="0" w:color="434343"/>
          <w:insideV w:val="single" w:sz="12" w:space="0" w:color="434343"/>
        </w:tblBorders>
        <w:tblLayout w:type="fixed"/>
        <w:tblLook w:val="0600" w:firstRow="0" w:lastRow="0" w:firstColumn="0" w:lastColumn="0" w:noHBand="1" w:noVBand="1"/>
      </w:tblPr>
      <w:tblGrid>
        <w:gridCol w:w="4050"/>
        <w:gridCol w:w="2850"/>
        <w:gridCol w:w="2685"/>
      </w:tblGrid>
      <w:tr w:rsidR="007F4134" w14:paraId="5791E0BC" w14:textId="77777777">
        <w:trPr>
          <w:jc w:val="center"/>
        </w:trPr>
        <w:tc>
          <w:tcPr>
            <w:tcW w:w="4050" w:type="dxa"/>
            <w:shd w:val="clear" w:color="auto" w:fill="auto"/>
            <w:tcMar>
              <w:top w:w="0" w:type="dxa"/>
              <w:left w:w="108" w:type="dxa"/>
              <w:bottom w:w="0" w:type="dxa"/>
              <w:right w:w="108" w:type="dxa"/>
            </w:tcMar>
            <w:vAlign w:val="center"/>
          </w:tcPr>
          <w:p w14:paraId="6E0595C0" w14:textId="77777777" w:rsidR="007F4134" w:rsidRDefault="008535B0">
            <w:pPr>
              <w:ind w:right="0" w:firstLine="0"/>
              <w:jc w:val="center"/>
            </w:pPr>
            <w:r>
              <w:t>Населений пункт</w:t>
            </w:r>
          </w:p>
        </w:tc>
        <w:tc>
          <w:tcPr>
            <w:tcW w:w="5535" w:type="dxa"/>
            <w:gridSpan w:val="2"/>
            <w:shd w:val="clear" w:color="auto" w:fill="auto"/>
            <w:tcMar>
              <w:top w:w="0" w:type="dxa"/>
              <w:left w:w="108" w:type="dxa"/>
              <w:bottom w:w="0" w:type="dxa"/>
              <w:right w:w="108" w:type="dxa"/>
            </w:tcMar>
          </w:tcPr>
          <w:p w14:paraId="674EDD6F" w14:textId="77777777" w:rsidR="007F4134" w:rsidRDefault="008535B0">
            <w:pPr>
              <w:ind w:right="0" w:firstLine="0"/>
              <w:jc w:val="center"/>
            </w:pPr>
            <w:r>
              <w:t>Кількість, шт.</w:t>
            </w:r>
          </w:p>
        </w:tc>
      </w:tr>
      <w:tr w:rsidR="007F4134" w14:paraId="761FC3C6" w14:textId="77777777">
        <w:trPr>
          <w:jc w:val="center"/>
        </w:trPr>
        <w:tc>
          <w:tcPr>
            <w:tcW w:w="4050" w:type="dxa"/>
            <w:shd w:val="clear" w:color="auto" w:fill="auto"/>
            <w:tcMar>
              <w:top w:w="0" w:type="dxa"/>
              <w:left w:w="108" w:type="dxa"/>
              <w:bottom w:w="0" w:type="dxa"/>
              <w:right w:w="108" w:type="dxa"/>
            </w:tcMar>
            <w:vAlign w:val="center"/>
          </w:tcPr>
          <w:p w14:paraId="12677E57" w14:textId="77777777" w:rsidR="007F4134" w:rsidRDefault="007F4134">
            <w:pPr>
              <w:ind w:right="0" w:firstLine="0"/>
              <w:jc w:val="left"/>
            </w:pPr>
          </w:p>
        </w:tc>
        <w:tc>
          <w:tcPr>
            <w:tcW w:w="2850" w:type="dxa"/>
            <w:shd w:val="clear" w:color="auto" w:fill="auto"/>
            <w:tcMar>
              <w:top w:w="0" w:type="dxa"/>
              <w:left w:w="108" w:type="dxa"/>
              <w:bottom w:w="0" w:type="dxa"/>
              <w:right w:w="108" w:type="dxa"/>
            </w:tcMar>
          </w:tcPr>
          <w:p w14:paraId="2766949E" w14:textId="77777777" w:rsidR="007F4134" w:rsidRDefault="008535B0">
            <w:pPr>
              <w:ind w:right="0" w:firstLine="0"/>
              <w:jc w:val="center"/>
            </w:pPr>
            <w:r>
              <w:t>2021 рік</w:t>
            </w:r>
          </w:p>
        </w:tc>
        <w:tc>
          <w:tcPr>
            <w:tcW w:w="2685" w:type="dxa"/>
            <w:shd w:val="clear" w:color="auto" w:fill="auto"/>
            <w:tcMar>
              <w:top w:w="0" w:type="dxa"/>
              <w:left w:w="108" w:type="dxa"/>
              <w:bottom w:w="0" w:type="dxa"/>
              <w:right w:w="108" w:type="dxa"/>
            </w:tcMar>
          </w:tcPr>
          <w:p w14:paraId="2560300A" w14:textId="77777777" w:rsidR="007F4134" w:rsidRDefault="008535B0">
            <w:pPr>
              <w:ind w:right="0" w:firstLine="0"/>
              <w:jc w:val="center"/>
            </w:pPr>
            <w:r>
              <w:t>2022 рік</w:t>
            </w:r>
          </w:p>
        </w:tc>
      </w:tr>
      <w:tr w:rsidR="007F4134" w14:paraId="02C45D60" w14:textId="77777777">
        <w:trPr>
          <w:jc w:val="center"/>
        </w:trPr>
        <w:tc>
          <w:tcPr>
            <w:tcW w:w="4050" w:type="dxa"/>
            <w:shd w:val="clear" w:color="auto" w:fill="auto"/>
            <w:tcMar>
              <w:top w:w="0" w:type="dxa"/>
              <w:left w:w="108" w:type="dxa"/>
              <w:bottom w:w="0" w:type="dxa"/>
              <w:right w:w="108" w:type="dxa"/>
            </w:tcMar>
          </w:tcPr>
          <w:p w14:paraId="3BA68275" w14:textId="77777777" w:rsidR="007F4134" w:rsidRDefault="008535B0">
            <w:pPr>
              <w:ind w:right="0" w:firstLine="0"/>
              <w:jc w:val="center"/>
            </w:pPr>
            <w:r>
              <w:t>м. Бориспіль</w:t>
            </w:r>
          </w:p>
        </w:tc>
        <w:tc>
          <w:tcPr>
            <w:tcW w:w="2850" w:type="dxa"/>
            <w:shd w:val="clear" w:color="auto" w:fill="auto"/>
            <w:tcMar>
              <w:top w:w="0" w:type="dxa"/>
              <w:left w:w="108" w:type="dxa"/>
              <w:bottom w:w="0" w:type="dxa"/>
              <w:right w:w="108" w:type="dxa"/>
            </w:tcMar>
          </w:tcPr>
          <w:p w14:paraId="7DE7A255" w14:textId="77777777" w:rsidR="007F4134" w:rsidRDefault="008535B0">
            <w:pPr>
              <w:ind w:right="0" w:firstLine="0"/>
              <w:jc w:val="center"/>
            </w:pPr>
            <w:r>
              <w:t>-</w:t>
            </w:r>
          </w:p>
        </w:tc>
        <w:tc>
          <w:tcPr>
            <w:tcW w:w="2685" w:type="dxa"/>
            <w:shd w:val="clear" w:color="auto" w:fill="auto"/>
            <w:tcMar>
              <w:top w:w="0" w:type="dxa"/>
              <w:left w:w="108" w:type="dxa"/>
              <w:bottom w:w="0" w:type="dxa"/>
              <w:right w:w="108" w:type="dxa"/>
            </w:tcMar>
          </w:tcPr>
          <w:p w14:paraId="3A4BA34C" w14:textId="77777777" w:rsidR="007F4134" w:rsidRDefault="008535B0">
            <w:pPr>
              <w:ind w:right="0" w:firstLine="0"/>
              <w:jc w:val="center"/>
            </w:pPr>
            <w:r>
              <w:t>26</w:t>
            </w:r>
          </w:p>
        </w:tc>
      </w:tr>
      <w:tr w:rsidR="007F4134" w14:paraId="0761003C" w14:textId="77777777">
        <w:trPr>
          <w:jc w:val="center"/>
        </w:trPr>
        <w:tc>
          <w:tcPr>
            <w:tcW w:w="4050" w:type="dxa"/>
            <w:shd w:val="clear" w:color="auto" w:fill="auto"/>
            <w:tcMar>
              <w:top w:w="0" w:type="dxa"/>
              <w:left w:w="108" w:type="dxa"/>
              <w:bottom w:w="0" w:type="dxa"/>
              <w:right w:w="108" w:type="dxa"/>
            </w:tcMar>
          </w:tcPr>
          <w:p w14:paraId="423ED948" w14:textId="77777777" w:rsidR="007F4134" w:rsidRDefault="008535B0">
            <w:pPr>
              <w:ind w:right="0" w:firstLine="0"/>
              <w:jc w:val="center"/>
            </w:pPr>
            <w:r>
              <w:t>с. Іванків</w:t>
            </w:r>
          </w:p>
        </w:tc>
        <w:tc>
          <w:tcPr>
            <w:tcW w:w="2850" w:type="dxa"/>
            <w:shd w:val="clear" w:color="auto" w:fill="auto"/>
            <w:tcMar>
              <w:top w:w="0" w:type="dxa"/>
              <w:left w:w="108" w:type="dxa"/>
              <w:bottom w:w="0" w:type="dxa"/>
              <w:right w:w="108" w:type="dxa"/>
            </w:tcMar>
          </w:tcPr>
          <w:p w14:paraId="00227BD9" w14:textId="77777777" w:rsidR="007F4134" w:rsidRDefault="008535B0">
            <w:pPr>
              <w:ind w:right="0" w:firstLine="0"/>
              <w:jc w:val="center"/>
            </w:pPr>
            <w:r>
              <w:t>-</w:t>
            </w:r>
          </w:p>
        </w:tc>
        <w:tc>
          <w:tcPr>
            <w:tcW w:w="2685" w:type="dxa"/>
            <w:shd w:val="clear" w:color="auto" w:fill="auto"/>
            <w:tcMar>
              <w:top w:w="0" w:type="dxa"/>
              <w:left w:w="108" w:type="dxa"/>
              <w:bottom w:w="0" w:type="dxa"/>
              <w:right w:w="108" w:type="dxa"/>
            </w:tcMar>
          </w:tcPr>
          <w:p w14:paraId="45F5F266" w14:textId="77777777" w:rsidR="007F4134" w:rsidRDefault="008535B0">
            <w:pPr>
              <w:ind w:right="0" w:firstLine="0"/>
              <w:jc w:val="center"/>
            </w:pPr>
            <w:r>
              <w:t>2</w:t>
            </w:r>
          </w:p>
        </w:tc>
      </w:tr>
      <w:tr w:rsidR="007F4134" w14:paraId="52EDF23A" w14:textId="77777777">
        <w:trPr>
          <w:jc w:val="center"/>
        </w:trPr>
        <w:tc>
          <w:tcPr>
            <w:tcW w:w="4050" w:type="dxa"/>
            <w:shd w:val="clear" w:color="auto" w:fill="auto"/>
            <w:tcMar>
              <w:top w:w="0" w:type="dxa"/>
              <w:left w:w="108" w:type="dxa"/>
              <w:bottom w:w="0" w:type="dxa"/>
              <w:right w:w="108" w:type="dxa"/>
            </w:tcMar>
          </w:tcPr>
          <w:p w14:paraId="2F52C31B" w14:textId="77777777" w:rsidR="007F4134" w:rsidRDefault="008535B0">
            <w:pPr>
              <w:ind w:right="0" w:firstLine="0"/>
              <w:jc w:val="center"/>
            </w:pPr>
            <w:r>
              <w:t>с. Кучаків</w:t>
            </w:r>
          </w:p>
        </w:tc>
        <w:tc>
          <w:tcPr>
            <w:tcW w:w="2850" w:type="dxa"/>
            <w:shd w:val="clear" w:color="auto" w:fill="auto"/>
            <w:tcMar>
              <w:top w:w="0" w:type="dxa"/>
              <w:left w:w="108" w:type="dxa"/>
              <w:bottom w:w="0" w:type="dxa"/>
              <w:right w:w="108" w:type="dxa"/>
            </w:tcMar>
          </w:tcPr>
          <w:p w14:paraId="1513BD53" w14:textId="77777777" w:rsidR="007F4134" w:rsidRDefault="008535B0">
            <w:pPr>
              <w:ind w:right="0" w:firstLine="0"/>
              <w:jc w:val="center"/>
            </w:pPr>
            <w:r>
              <w:t>-</w:t>
            </w:r>
          </w:p>
        </w:tc>
        <w:tc>
          <w:tcPr>
            <w:tcW w:w="2685" w:type="dxa"/>
            <w:shd w:val="clear" w:color="auto" w:fill="auto"/>
            <w:tcMar>
              <w:top w:w="0" w:type="dxa"/>
              <w:left w:w="108" w:type="dxa"/>
              <w:bottom w:w="0" w:type="dxa"/>
              <w:right w:w="108" w:type="dxa"/>
            </w:tcMar>
          </w:tcPr>
          <w:p w14:paraId="3152DCD0" w14:textId="77777777" w:rsidR="007F4134" w:rsidRDefault="008535B0">
            <w:pPr>
              <w:ind w:right="0" w:firstLine="0"/>
              <w:jc w:val="center"/>
            </w:pPr>
            <w:r>
              <w:t>1</w:t>
            </w:r>
          </w:p>
        </w:tc>
      </w:tr>
      <w:tr w:rsidR="007F4134" w14:paraId="620015EB" w14:textId="77777777">
        <w:trPr>
          <w:jc w:val="center"/>
        </w:trPr>
        <w:tc>
          <w:tcPr>
            <w:tcW w:w="4050" w:type="dxa"/>
            <w:shd w:val="clear" w:color="auto" w:fill="auto"/>
            <w:tcMar>
              <w:top w:w="0" w:type="dxa"/>
              <w:left w:w="108" w:type="dxa"/>
              <w:bottom w:w="0" w:type="dxa"/>
              <w:right w:w="108" w:type="dxa"/>
            </w:tcMar>
          </w:tcPr>
          <w:p w14:paraId="0D726CAC" w14:textId="77777777" w:rsidR="007F4134" w:rsidRDefault="008535B0">
            <w:pPr>
              <w:ind w:right="0" w:firstLine="0"/>
              <w:jc w:val="center"/>
            </w:pPr>
            <w:r>
              <w:t>с. Лебедин</w:t>
            </w:r>
          </w:p>
        </w:tc>
        <w:tc>
          <w:tcPr>
            <w:tcW w:w="2850" w:type="dxa"/>
            <w:shd w:val="clear" w:color="auto" w:fill="auto"/>
            <w:tcMar>
              <w:top w:w="0" w:type="dxa"/>
              <w:left w:w="108" w:type="dxa"/>
              <w:bottom w:w="0" w:type="dxa"/>
              <w:right w:w="108" w:type="dxa"/>
            </w:tcMar>
          </w:tcPr>
          <w:p w14:paraId="79BFAE8A" w14:textId="77777777" w:rsidR="007F4134" w:rsidRDefault="008535B0">
            <w:pPr>
              <w:ind w:right="0" w:firstLine="0"/>
              <w:jc w:val="center"/>
            </w:pPr>
            <w:r>
              <w:t>-</w:t>
            </w:r>
          </w:p>
        </w:tc>
        <w:tc>
          <w:tcPr>
            <w:tcW w:w="2685" w:type="dxa"/>
            <w:shd w:val="clear" w:color="auto" w:fill="auto"/>
            <w:tcMar>
              <w:top w:w="0" w:type="dxa"/>
              <w:left w:w="108" w:type="dxa"/>
              <w:bottom w:w="0" w:type="dxa"/>
              <w:right w:w="108" w:type="dxa"/>
            </w:tcMar>
          </w:tcPr>
          <w:p w14:paraId="4997DCD8" w14:textId="77777777" w:rsidR="007F4134" w:rsidRDefault="008535B0">
            <w:pPr>
              <w:ind w:right="0" w:firstLine="0"/>
              <w:jc w:val="center"/>
            </w:pPr>
            <w:r>
              <w:t>2</w:t>
            </w:r>
          </w:p>
        </w:tc>
      </w:tr>
    </w:tbl>
    <w:p w14:paraId="3855D534" w14:textId="77777777" w:rsidR="007F4134" w:rsidRDefault="008535B0">
      <w:pPr>
        <w:ind w:left="720" w:right="0" w:firstLine="0"/>
        <w:jc w:val="right"/>
        <w:rPr>
          <w:i/>
        </w:rPr>
      </w:pPr>
      <w:r>
        <w:rPr>
          <w:i/>
        </w:rPr>
        <w:t xml:space="preserve"> Таблиця 2.4</w:t>
      </w:r>
    </w:p>
    <w:p w14:paraId="4FE0F6E5" w14:textId="77777777" w:rsidR="007F4134" w:rsidRDefault="008535B0">
      <w:pPr>
        <w:ind w:left="720" w:right="0" w:firstLine="0"/>
        <w:jc w:val="right"/>
        <w:rPr>
          <w:i/>
        </w:rPr>
      </w:pPr>
      <w:r>
        <w:rPr>
          <w:i/>
        </w:rPr>
        <w:t>Відомості про забезпечення водопостачанням та каналізуванням</w:t>
      </w:r>
    </w:p>
    <w:tbl>
      <w:tblPr>
        <w:tblStyle w:val="ac"/>
        <w:tblW w:w="9705" w:type="dxa"/>
        <w:tblInd w:w="-115" w:type="dxa"/>
        <w:tblBorders>
          <w:top w:val="single" w:sz="12" w:space="0" w:color="434343"/>
          <w:left w:val="single" w:sz="12" w:space="0" w:color="434343"/>
          <w:bottom w:val="single" w:sz="12" w:space="0" w:color="434343"/>
          <w:right w:val="single" w:sz="12" w:space="0" w:color="434343"/>
          <w:insideH w:val="single" w:sz="12" w:space="0" w:color="434343"/>
          <w:insideV w:val="single" w:sz="12" w:space="0" w:color="434343"/>
        </w:tblBorders>
        <w:tblLayout w:type="fixed"/>
        <w:tblLook w:val="0600" w:firstRow="0" w:lastRow="0" w:firstColumn="0" w:lastColumn="0" w:noHBand="1" w:noVBand="1"/>
      </w:tblPr>
      <w:tblGrid>
        <w:gridCol w:w="2220"/>
        <w:gridCol w:w="2145"/>
        <w:gridCol w:w="1785"/>
        <w:gridCol w:w="1785"/>
        <w:gridCol w:w="1770"/>
      </w:tblGrid>
      <w:tr w:rsidR="007F4134" w14:paraId="5CD1A64E" w14:textId="77777777">
        <w:tc>
          <w:tcPr>
            <w:tcW w:w="2220" w:type="dxa"/>
            <w:shd w:val="clear" w:color="auto" w:fill="auto"/>
            <w:tcMar>
              <w:top w:w="0" w:type="dxa"/>
              <w:left w:w="108" w:type="dxa"/>
              <w:bottom w:w="0" w:type="dxa"/>
              <w:right w:w="108" w:type="dxa"/>
            </w:tcMar>
            <w:vAlign w:val="center"/>
          </w:tcPr>
          <w:p w14:paraId="046C8237" w14:textId="77777777" w:rsidR="007F4134" w:rsidRDefault="008535B0">
            <w:pPr>
              <w:ind w:right="0" w:firstLine="0"/>
              <w:jc w:val="center"/>
            </w:pPr>
            <w:r>
              <w:t>Населений пункт</w:t>
            </w:r>
          </w:p>
        </w:tc>
        <w:tc>
          <w:tcPr>
            <w:tcW w:w="3930" w:type="dxa"/>
            <w:gridSpan w:val="2"/>
            <w:shd w:val="clear" w:color="auto" w:fill="auto"/>
            <w:tcMar>
              <w:top w:w="0" w:type="dxa"/>
              <w:left w:w="108" w:type="dxa"/>
              <w:bottom w:w="0" w:type="dxa"/>
              <w:right w:w="108" w:type="dxa"/>
            </w:tcMar>
          </w:tcPr>
          <w:p w14:paraId="51CC3559" w14:textId="77777777" w:rsidR="007F4134" w:rsidRDefault="008535B0">
            <w:pPr>
              <w:ind w:right="0" w:firstLine="0"/>
              <w:jc w:val="center"/>
            </w:pPr>
            <w:r>
              <w:t>2021 рік</w:t>
            </w:r>
          </w:p>
        </w:tc>
        <w:tc>
          <w:tcPr>
            <w:tcW w:w="3555" w:type="dxa"/>
            <w:gridSpan w:val="2"/>
            <w:shd w:val="clear" w:color="auto" w:fill="auto"/>
            <w:tcMar>
              <w:top w:w="0" w:type="dxa"/>
              <w:left w:w="108" w:type="dxa"/>
              <w:bottom w:w="0" w:type="dxa"/>
              <w:right w:w="108" w:type="dxa"/>
            </w:tcMar>
          </w:tcPr>
          <w:p w14:paraId="2227681B" w14:textId="77777777" w:rsidR="007F4134" w:rsidRDefault="008535B0">
            <w:pPr>
              <w:ind w:right="0" w:firstLine="0"/>
              <w:jc w:val="center"/>
            </w:pPr>
            <w:r>
              <w:t>2022 рік</w:t>
            </w:r>
          </w:p>
        </w:tc>
      </w:tr>
      <w:tr w:rsidR="007F4134" w14:paraId="7DFC9E85" w14:textId="77777777">
        <w:tc>
          <w:tcPr>
            <w:tcW w:w="2220" w:type="dxa"/>
            <w:shd w:val="clear" w:color="auto" w:fill="auto"/>
            <w:tcMar>
              <w:top w:w="0" w:type="dxa"/>
              <w:left w:w="108" w:type="dxa"/>
              <w:bottom w:w="0" w:type="dxa"/>
              <w:right w:w="108" w:type="dxa"/>
            </w:tcMar>
            <w:vAlign w:val="center"/>
          </w:tcPr>
          <w:p w14:paraId="71E5D7A6" w14:textId="77777777" w:rsidR="007F4134" w:rsidRDefault="007F4134">
            <w:pPr>
              <w:ind w:right="0" w:firstLine="0"/>
              <w:jc w:val="left"/>
            </w:pPr>
          </w:p>
        </w:tc>
        <w:tc>
          <w:tcPr>
            <w:tcW w:w="2145" w:type="dxa"/>
            <w:shd w:val="clear" w:color="auto" w:fill="auto"/>
            <w:tcMar>
              <w:top w:w="0" w:type="dxa"/>
              <w:left w:w="108" w:type="dxa"/>
              <w:bottom w:w="0" w:type="dxa"/>
              <w:right w:w="108" w:type="dxa"/>
            </w:tcMar>
          </w:tcPr>
          <w:p w14:paraId="198EE8ED" w14:textId="77777777" w:rsidR="007F4134" w:rsidRDefault="008535B0">
            <w:pPr>
              <w:ind w:right="0" w:firstLine="0"/>
              <w:jc w:val="center"/>
              <w:rPr>
                <w:sz w:val="20"/>
                <w:szCs w:val="20"/>
              </w:rPr>
            </w:pPr>
            <w:r>
              <w:rPr>
                <w:sz w:val="20"/>
                <w:szCs w:val="20"/>
              </w:rPr>
              <w:t>водопостачання</w:t>
            </w:r>
          </w:p>
        </w:tc>
        <w:tc>
          <w:tcPr>
            <w:tcW w:w="1785" w:type="dxa"/>
            <w:shd w:val="clear" w:color="auto" w:fill="auto"/>
            <w:tcMar>
              <w:top w:w="0" w:type="dxa"/>
              <w:left w:w="108" w:type="dxa"/>
              <w:bottom w:w="0" w:type="dxa"/>
              <w:right w:w="108" w:type="dxa"/>
            </w:tcMar>
          </w:tcPr>
          <w:p w14:paraId="1A8A9C0C" w14:textId="77777777" w:rsidR="007F4134" w:rsidRDefault="008535B0">
            <w:pPr>
              <w:ind w:right="0" w:firstLine="0"/>
              <w:jc w:val="center"/>
              <w:rPr>
                <w:sz w:val="20"/>
                <w:szCs w:val="20"/>
              </w:rPr>
            </w:pPr>
            <w:r>
              <w:rPr>
                <w:sz w:val="20"/>
                <w:szCs w:val="20"/>
              </w:rPr>
              <w:t>водовідведення</w:t>
            </w:r>
          </w:p>
        </w:tc>
        <w:tc>
          <w:tcPr>
            <w:tcW w:w="1785" w:type="dxa"/>
            <w:shd w:val="clear" w:color="auto" w:fill="auto"/>
            <w:tcMar>
              <w:top w:w="0" w:type="dxa"/>
              <w:left w:w="108" w:type="dxa"/>
              <w:bottom w:w="0" w:type="dxa"/>
              <w:right w:w="108" w:type="dxa"/>
            </w:tcMar>
          </w:tcPr>
          <w:p w14:paraId="52914AEE" w14:textId="77777777" w:rsidR="007F4134" w:rsidRDefault="008535B0">
            <w:pPr>
              <w:ind w:right="0" w:firstLine="0"/>
              <w:jc w:val="center"/>
              <w:rPr>
                <w:sz w:val="20"/>
                <w:szCs w:val="20"/>
              </w:rPr>
            </w:pPr>
            <w:r>
              <w:rPr>
                <w:sz w:val="20"/>
                <w:szCs w:val="20"/>
              </w:rPr>
              <w:t>водопостачання</w:t>
            </w:r>
          </w:p>
        </w:tc>
        <w:tc>
          <w:tcPr>
            <w:tcW w:w="1770" w:type="dxa"/>
            <w:shd w:val="clear" w:color="auto" w:fill="auto"/>
            <w:tcMar>
              <w:top w:w="0" w:type="dxa"/>
              <w:left w:w="108" w:type="dxa"/>
              <w:bottom w:w="0" w:type="dxa"/>
              <w:right w:w="108" w:type="dxa"/>
            </w:tcMar>
          </w:tcPr>
          <w:p w14:paraId="2AF46CBF" w14:textId="77777777" w:rsidR="007F4134" w:rsidRDefault="008535B0">
            <w:pPr>
              <w:ind w:right="0" w:firstLine="0"/>
              <w:jc w:val="center"/>
              <w:rPr>
                <w:sz w:val="20"/>
                <w:szCs w:val="20"/>
              </w:rPr>
            </w:pPr>
            <w:r>
              <w:rPr>
                <w:sz w:val="20"/>
                <w:szCs w:val="20"/>
              </w:rPr>
              <w:t>водовідведення</w:t>
            </w:r>
          </w:p>
        </w:tc>
      </w:tr>
      <w:tr w:rsidR="007F4134" w14:paraId="04F3437B" w14:textId="77777777">
        <w:tc>
          <w:tcPr>
            <w:tcW w:w="2220" w:type="dxa"/>
            <w:shd w:val="clear" w:color="auto" w:fill="auto"/>
            <w:tcMar>
              <w:top w:w="0" w:type="dxa"/>
              <w:left w:w="108" w:type="dxa"/>
              <w:bottom w:w="0" w:type="dxa"/>
              <w:right w:w="108" w:type="dxa"/>
            </w:tcMar>
          </w:tcPr>
          <w:p w14:paraId="5F5A4AED" w14:textId="77777777" w:rsidR="007F4134" w:rsidRDefault="008535B0">
            <w:pPr>
              <w:ind w:right="0" w:firstLine="0"/>
              <w:jc w:val="center"/>
            </w:pPr>
            <w:r>
              <w:t>м. Бориспіль</w:t>
            </w:r>
          </w:p>
        </w:tc>
        <w:tc>
          <w:tcPr>
            <w:tcW w:w="2145" w:type="dxa"/>
            <w:shd w:val="clear" w:color="auto" w:fill="auto"/>
            <w:tcMar>
              <w:top w:w="0" w:type="dxa"/>
              <w:left w:w="108" w:type="dxa"/>
              <w:bottom w:w="0" w:type="dxa"/>
              <w:right w:w="108" w:type="dxa"/>
            </w:tcMar>
          </w:tcPr>
          <w:p w14:paraId="25F9549E" w14:textId="77777777" w:rsidR="007F4134" w:rsidRDefault="008535B0">
            <w:pPr>
              <w:ind w:right="0" w:firstLine="0"/>
              <w:jc w:val="center"/>
            </w:pPr>
            <w:r>
              <w:t>80 %</w:t>
            </w:r>
          </w:p>
        </w:tc>
        <w:tc>
          <w:tcPr>
            <w:tcW w:w="1785" w:type="dxa"/>
            <w:shd w:val="clear" w:color="auto" w:fill="auto"/>
            <w:tcMar>
              <w:top w:w="0" w:type="dxa"/>
              <w:left w:w="108" w:type="dxa"/>
              <w:bottom w:w="0" w:type="dxa"/>
              <w:right w:w="108" w:type="dxa"/>
            </w:tcMar>
          </w:tcPr>
          <w:p w14:paraId="6930082A" w14:textId="77777777" w:rsidR="007F4134" w:rsidRDefault="008535B0">
            <w:pPr>
              <w:ind w:right="0" w:firstLine="0"/>
              <w:jc w:val="center"/>
            </w:pPr>
            <w:r>
              <w:t>69 %</w:t>
            </w:r>
          </w:p>
        </w:tc>
        <w:tc>
          <w:tcPr>
            <w:tcW w:w="1785" w:type="dxa"/>
            <w:shd w:val="clear" w:color="auto" w:fill="auto"/>
            <w:tcMar>
              <w:top w:w="0" w:type="dxa"/>
              <w:left w:w="108" w:type="dxa"/>
              <w:bottom w:w="0" w:type="dxa"/>
              <w:right w:w="108" w:type="dxa"/>
            </w:tcMar>
          </w:tcPr>
          <w:p w14:paraId="72B61A22" w14:textId="77777777" w:rsidR="007F4134" w:rsidRDefault="008535B0">
            <w:pPr>
              <w:ind w:right="0" w:firstLine="0"/>
              <w:jc w:val="center"/>
            </w:pPr>
            <w:r>
              <w:t>82 %</w:t>
            </w:r>
          </w:p>
        </w:tc>
        <w:tc>
          <w:tcPr>
            <w:tcW w:w="1770" w:type="dxa"/>
            <w:shd w:val="clear" w:color="auto" w:fill="auto"/>
            <w:tcMar>
              <w:top w:w="0" w:type="dxa"/>
              <w:left w:w="108" w:type="dxa"/>
              <w:bottom w:w="0" w:type="dxa"/>
              <w:right w:w="108" w:type="dxa"/>
            </w:tcMar>
          </w:tcPr>
          <w:p w14:paraId="4F157340" w14:textId="77777777" w:rsidR="007F4134" w:rsidRDefault="008535B0">
            <w:pPr>
              <w:ind w:right="0" w:firstLine="0"/>
              <w:jc w:val="center"/>
            </w:pPr>
            <w:r>
              <w:t>73 %</w:t>
            </w:r>
          </w:p>
        </w:tc>
      </w:tr>
      <w:tr w:rsidR="007F4134" w14:paraId="516B49F8" w14:textId="77777777">
        <w:tc>
          <w:tcPr>
            <w:tcW w:w="2220" w:type="dxa"/>
            <w:shd w:val="clear" w:color="auto" w:fill="auto"/>
            <w:tcMar>
              <w:top w:w="0" w:type="dxa"/>
              <w:left w:w="108" w:type="dxa"/>
              <w:bottom w:w="0" w:type="dxa"/>
              <w:right w:w="108" w:type="dxa"/>
            </w:tcMar>
          </w:tcPr>
          <w:p w14:paraId="03708860" w14:textId="77777777" w:rsidR="007F4134" w:rsidRDefault="008535B0">
            <w:pPr>
              <w:ind w:right="0" w:firstLine="0"/>
              <w:jc w:val="center"/>
            </w:pPr>
            <w:r>
              <w:t>с. Іванків</w:t>
            </w:r>
          </w:p>
        </w:tc>
        <w:tc>
          <w:tcPr>
            <w:tcW w:w="2145" w:type="dxa"/>
            <w:shd w:val="clear" w:color="auto" w:fill="auto"/>
            <w:tcMar>
              <w:top w:w="0" w:type="dxa"/>
              <w:left w:w="108" w:type="dxa"/>
              <w:bottom w:w="0" w:type="dxa"/>
              <w:right w:w="108" w:type="dxa"/>
            </w:tcMar>
          </w:tcPr>
          <w:p w14:paraId="0F2C7151" w14:textId="77777777" w:rsidR="007F4134" w:rsidRDefault="007F4134">
            <w:pPr>
              <w:ind w:right="0" w:firstLine="0"/>
              <w:jc w:val="center"/>
            </w:pPr>
          </w:p>
        </w:tc>
        <w:tc>
          <w:tcPr>
            <w:tcW w:w="1785" w:type="dxa"/>
            <w:shd w:val="clear" w:color="auto" w:fill="auto"/>
            <w:tcMar>
              <w:top w:w="0" w:type="dxa"/>
              <w:left w:w="108" w:type="dxa"/>
              <w:bottom w:w="0" w:type="dxa"/>
              <w:right w:w="108" w:type="dxa"/>
            </w:tcMar>
          </w:tcPr>
          <w:p w14:paraId="3703EADF" w14:textId="77777777" w:rsidR="007F4134" w:rsidRDefault="007F4134">
            <w:pPr>
              <w:ind w:right="0" w:firstLine="0"/>
              <w:jc w:val="center"/>
            </w:pPr>
          </w:p>
        </w:tc>
        <w:tc>
          <w:tcPr>
            <w:tcW w:w="1785" w:type="dxa"/>
            <w:shd w:val="clear" w:color="auto" w:fill="auto"/>
            <w:tcMar>
              <w:top w:w="0" w:type="dxa"/>
              <w:left w:w="108" w:type="dxa"/>
              <w:bottom w:w="0" w:type="dxa"/>
              <w:right w:w="108" w:type="dxa"/>
            </w:tcMar>
          </w:tcPr>
          <w:p w14:paraId="2C563A90" w14:textId="77777777" w:rsidR="007F4134" w:rsidRDefault="008535B0">
            <w:pPr>
              <w:ind w:right="0" w:firstLine="0"/>
              <w:jc w:val="center"/>
            </w:pPr>
            <w:r>
              <w:t>9 %</w:t>
            </w:r>
          </w:p>
        </w:tc>
        <w:tc>
          <w:tcPr>
            <w:tcW w:w="1770" w:type="dxa"/>
            <w:shd w:val="clear" w:color="auto" w:fill="auto"/>
            <w:tcMar>
              <w:top w:w="0" w:type="dxa"/>
              <w:left w:w="108" w:type="dxa"/>
              <w:bottom w:w="0" w:type="dxa"/>
              <w:right w:w="108" w:type="dxa"/>
            </w:tcMar>
          </w:tcPr>
          <w:p w14:paraId="03118015" w14:textId="77777777" w:rsidR="007F4134" w:rsidRDefault="008535B0">
            <w:pPr>
              <w:ind w:right="0" w:firstLine="0"/>
              <w:jc w:val="center"/>
            </w:pPr>
            <w:r>
              <w:t>9 %</w:t>
            </w:r>
          </w:p>
        </w:tc>
      </w:tr>
      <w:tr w:rsidR="007F4134" w14:paraId="7EB0CB42" w14:textId="77777777">
        <w:tc>
          <w:tcPr>
            <w:tcW w:w="2220" w:type="dxa"/>
            <w:shd w:val="clear" w:color="auto" w:fill="auto"/>
            <w:tcMar>
              <w:top w:w="0" w:type="dxa"/>
              <w:left w:w="108" w:type="dxa"/>
              <w:bottom w:w="0" w:type="dxa"/>
              <w:right w:w="108" w:type="dxa"/>
            </w:tcMar>
          </w:tcPr>
          <w:p w14:paraId="1C018C9C" w14:textId="77777777" w:rsidR="007F4134" w:rsidRDefault="008535B0">
            <w:pPr>
              <w:ind w:right="0" w:firstLine="0"/>
              <w:jc w:val="center"/>
            </w:pPr>
            <w:r>
              <w:t>с. Кучаків</w:t>
            </w:r>
          </w:p>
        </w:tc>
        <w:tc>
          <w:tcPr>
            <w:tcW w:w="2145" w:type="dxa"/>
            <w:shd w:val="clear" w:color="auto" w:fill="auto"/>
            <w:tcMar>
              <w:top w:w="0" w:type="dxa"/>
              <w:left w:w="108" w:type="dxa"/>
              <w:bottom w:w="0" w:type="dxa"/>
              <w:right w:w="108" w:type="dxa"/>
            </w:tcMar>
          </w:tcPr>
          <w:p w14:paraId="027BFB2B" w14:textId="77777777" w:rsidR="007F4134" w:rsidRDefault="007F4134">
            <w:pPr>
              <w:ind w:right="0" w:firstLine="0"/>
              <w:jc w:val="center"/>
            </w:pPr>
          </w:p>
        </w:tc>
        <w:tc>
          <w:tcPr>
            <w:tcW w:w="1785" w:type="dxa"/>
            <w:shd w:val="clear" w:color="auto" w:fill="auto"/>
            <w:tcMar>
              <w:top w:w="0" w:type="dxa"/>
              <w:left w:w="108" w:type="dxa"/>
              <w:bottom w:w="0" w:type="dxa"/>
              <w:right w:w="108" w:type="dxa"/>
            </w:tcMar>
          </w:tcPr>
          <w:p w14:paraId="695F4077" w14:textId="77777777" w:rsidR="007F4134" w:rsidRDefault="007F4134">
            <w:pPr>
              <w:ind w:right="0" w:firstLine="0"/>
              <w:jc w:val="center"/>
            </w:pPr>
          </w:p>
        </w:tc>
        <w:tc>
          <w:tcPr>
            <w:tcW w:w="1785" w:type="dxa"/>
            <w:shd w:val="clear" w:color="auto" w:fill="auto"/>
            <w:tcMar>
              <w:top w:w="0" w:type="dxa"/>
              <w:left w:w="108" w:type="dxa"/>
              <w:bottom w:w="0" w:type="dxa"/>
              <w:right w:w="108" w:type="dxa"/>
            </w:tcMar>
          </w:tcPr>
          <w:p w14:paraId="0638F6A5" w14:textId="77777777" w:rsidR="007F4134" w:rsidRDefault="008535B0">
            <w:pPr>
              <w:ind w:right="0" w:firstLine="0"/>
              <w:jc w:val="center"/>
            </w:pPr>
            <w:r>
              <w:t>9 %</w:t>
            </w:r>
          </w:p>
        </w:tc>
        <w:tc>
          <w:tcPr>
            <w:tcW w:w="1770" w:type="dxa"/>
            <w:shd w:val="clear" w:color="auto" w:fill="auto"/>
            <w:tcMar>
              <w:top w:w="0" w:type="dxa"/>
              <w:left w:w="108" w:type="dxa"/>
              <w:bottom w:w="0" w:type="dxa"/>
              <w:right w:w="108" w:type="dxa"/>
            </w:tcMar>
          </w:tcPr>
          <w:p w14:paraId="525AC127" w14:textId="77777777" w:rsidR="007F4134" w:rsidRDefault="008535B0">
            <w:pPr>
              <w:ind w:right="0" w:firstLine="0"/>
              <w:jc w:val="center"/>
            </w:pPr>
            <w:r>
              <w:t>-</w:t>
            </w:r>
          </w:p>
        </w:tc>
      </w:tr>
      <w:tr w:rsidR="007F4134" w14:paraId="4D456ECC" w14:textId="77777777">
        <w:tc>
          <w:tcPr>
            <w:tcW w:w="2220" w:type="dxa"/>
            <w:shd w:val="clear" w:color="auto" w:fill="auto"/>
            <w:tcMar>
              <w:top w:w="0" w:type="dxa"/>
              <w:left w:w="108" w:type="dxa"/>
              <w:bottom w:w="0" w:type="dxa"/>
              <w:right w:w="108" w:type="dxa"/>
            </w:tcMar>
          </w:tcPr>
          <w:p w14:paraId="5F7297DD" w14:textId="77777777" w:rsidR="007F4134" w:rsidRDefault="008535B0">
            <w:pPr>
              <w:ind w:right="0" w:firstLine="0"/>
              <w:jc w:val="center"/>
            </w:pPr>
            <w:r>
              <w:t>с. Лебедин</w:t>
            </w:r>
          </w:p>
        </w:tc>
        <w:tc>
          <w:tcPr>
            <w:tcW w:w="2145" w:type="dxa"/>
            <w:shd w:val="clear" w:color="auto" w:fill="auto"/>
            <w:tcMar>
              <w:top w:w="0" w:type="dxa"/>
              <w:left w:w="108" w:type="dxa"/>
              <w:bottom w:w="0" w:type="dxa"/>
              <w:right w:w="108" w:type="dxa"/>
            </w:tcMar>
          </w:tcPr>
          <w:p w14:paraId="4A38E0E9" w14:textId="77777777" w:rsidR="007F4134" w:rsidRDefault="007F4134">
            <w:pPr>
              <w:ind w:right="0" w:firstLine="0"/>
              <w:jc w:val="center"/>
            </w:pPr>
          </w:p>
        </w:tc>
        <w:tc>
          <w:tcPr>
            <w:tcW w:w="1785" w:type="dxa"/>
            <w:shd w:val="clear" w:color="auto" w:fill="auto"/>
            <w:tcMar>
              <w:top w:w="0" w:type="dxa"/>
              <w:left w:w="108" w:type="dxa"/>
              <w:bottom w:w="0" w:type="dxa"/>
              <w:right w:w="108" w:type="dxa"/>
            </w:tcMar>
          </w:tcPr>
          <w:p w14:paraId="03192C81" w14:textId="77777777" w:rsidR="007F4134" w:rsidRDefault="007F4134">
            <w:pPr>
              <w:ind w:right="0" w:firstLine="0"/>
              <w:jc w:val="center"/>
            </w:pPr>
          </w:p>
        </w:tc>
        <w:tc>
          <w:tcPr>
            <w:tcW w:w="1785" w:type="dxa"/>
            <w:shd w:val="clear" w:color="auto" w:fill="auto"/>
            <w:tcMar>
              <w:top w:w="0" w:type="dxa"/>
              <w:left w:w="108" w:type="dxa"/>
              <w:bottom w:w="0" w:type="dxa"/>
              <w:right w:w="108" w:type="dxa"/>
            </w:tcMar>
          </w:tcPr>
          <w:p w14:paraId="77CD0CE1" w14:textId="77777777" w:rsidR="007F4134" w:rsidRDefault="008535B0">
            <w:pPr>
              <w:ind w:right="0" w:firstLine="0"/>
              <w:jc w:val="center"/>
            </w:pPr>
            <w:r>
              <w:t>93 %</w:t>
            </w:r>
          </w:p>
        </w:tc>
        <w:tc>
          <w:tcPr>
            <w:tcW w:w="1770" w:type="dxa"/>
            <w:shd w:val="clear" w:color="auto" w:fill="auto"/>
            <w:tcMar>
              <w:top w:w="0" w:type="dxa"/>
              <w:left w:w="108" w:type="dxa"/>
              <w:bottom w:w="0" w:type="dxa"/>
              <w:right w:w="108" w:type="dxa"/>
            </w:tcMar>
          </w:tcPr>
          <w:p w14:paraId="1074008A" w14:textId="77777777" w:rsidR="007F4134" w:rsidRDefault="008535B0">
            <w:pPr>
              <w:ind w:right="0" w:firstLine="0"/>
              <w:jc w:val="center"/>
            </w:pPr>
            <w:r>
              <w:t>22 %</w:t>
            </w:r>
          </w:p>
        </w:tc>
      </w:tr>
    </w:tbl>
    <w:p w14:paraId="7BB85894" w14:textId="77777777" w:rsidR="007F4134" w:rsidRDefault="007F4134">
      <w:pPr>
        <w:ind w:right="0" w:firstLine="708"/>
        <w:rPr>
          <w:color w:val="0B5394"/>
        </w:rPr>
      </w:pPr>
    </w:p>
    <w:p w14:paraId="6A2B291D" w14:textId="77777777" w:rsidR="007F4134" w:rsidRDefault="008535B0">
      <w:pPr>
        <w:ind w:right="0" w:firstLine="700"/>
      </w:pPr>
      <w:r>
        <w:t>Водопостачання та водовідведення у громаді здійснює КП ВКГ «Бориспільводоканал». КП ВКГ «Бориспільводоканал» - промислове підприємство, що об’єднує насосно-фільтрувальні станції, очисні споруди каналізаційних стоків, каналізаційні станції по перекачці стічних вод.</w:t>
      </w:r>
    </w:p>
    <w:p w14:paraId="14D52769" w14:textId="77777777" w:rsidR="007F4134" w:rsidRDefault="008535B0">
      <w:pPr>
        <w:ind w:right="0" w:firstLine="700"/>
      </w:pPr>
      <w:r>
        <w:t xml:space="preserve">Питома вага загальної житлової площі громади, обладнаної водопроводом і каналізацією становить 60 %, у тому числі у м. Борисполі обладнано водопроводом  65 % житла, каналізаційними мережами 59 % житла. У сільській місцевості питома вага загальної житлової площі, обладнаної водопроводом становить 26 %, а каналізації – 15 %. 100 % населення громади використовують воду з підземних водоносних горизонтів за допомогою артезіанських свердловин. Єдиним джерелом водопостачання міста Борисполя є підземні води (26 артезіанських свердловин). На території водозаборів (ВЗВ-1 і ВЗВ-2) міста Бориспіль розміщена станція знезалізнення, станція знезалізнення. Знезараження води гіпохлоритом натрію здійснюється на, які постачають 94% води споживачам. Загальна протяжність водопровідних мереж Бориспільської міської громади становить 105,8 км, з них </w:t>
      </w:r>
      <w:r>
        <w:lastRenderedPageBreak/>
        <w:t xml:space="preserve">72,4 км або 68,4 % знаходяться в аварійному та зношеному стані. Загальна протяжність каналізаційних мереж 120,45 км, у тому числі в аварійному та зношеному стані – 86,36 км. </w:t>
      </w:r>
    </w:p>
    <w:p w14:paraId="5055B3DF" w14:textId="77777777" w:rsidR="007F4134" w:rsidRDefault="008535B0">
      <w:pPr>
        <w:ind w:left="720" w:right="0" w:firstLine="0"/>
        <w:jc w:val="right"/>
        <w:rPr>
          <w:i/>
        </w:rPr>
      </w:pPr>
      <w:r>
        <w:rPr>
          <w:i/>
        </w:rPr>
        <w:t>Таблиця 2.5</w:t>
      </w:r>
    </w:p>
    <w:p w14:paraId="02E24BDB" w14:textId="77777777" w:rsidR="007F4134" w:rsidRDefault="008535B0">
      <w:pPr>
        <w:ind w:left="720" w:right="0" w:firstLine="0"/>
        <w:jc w:val="right"/>
      </w:pPr>
      <w:r>
        <w:rPr>
          <w:i/>
        </w:rPr>
        <w:t>Відомості про окремі  показники водопостачання та каналізування Бориспільської міської територіальної громади</w:t>
      </w:r>
    </w:p>
    <w:tbl>
      <w:tblPr>
        <w:tblStyle w:val="ad"/>
        <w:tblW w:w="9750" w:type="dxa"/>
        <w:tblInd w:w="-15"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000" w:firstRow="0" w:lastRow="0" w:firstColumn="0" w:lastColumn="0" w:noHBand="0" w:noVBand="0"/>
      </w:tblPr>
      <w:tblGrid>
        <w:gridCol w:w="1200"/>
        <w:gridCol w:w="4920"/>
        <w:gridCol w:w="1110"/>
        <w:gridCol w:w="1095"/>
        <w:gridCol w:w="1425"/>
      </w:tblGrid>
      <w:tr w:rsidR="007F4134" w14:paraId="1257C65B" w14:textId="77777777">
        <w:tc>
          <w:tcPr>
            <w:tcW w:w="120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3E84BBDE" w14:textId="77777777" w:rsidR="007F4134" w:rsidRDefault="008535B0">
            <w:pPr>
              <w:spacing w:line="259" w:lineRule="auto"/>
              <w:ind w:right="0" w:firstLine="0"/>
              <w:jc w:val="center"/>
              <w:rPr>
                <w:b/>
              </w:rPr>
            </w:pPr>
            <w:r>
              <w:rPr>
                <w:rFonts w:ascii="Arial Unicode MS" w:eastAsia="Arial Unicode MS" w:hAnsi="Arial Unicode MS" w:cs="Arial Unicode MS"/>
                <w:b/>
              </w:rPr>
              <w:t>№ п/п</w:t>
            </w:r>
          </w:p>
        </w:tc>
        <w:tc>
          <w:tcPr>
            <w:tcW w:w="492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05280D0B" w14:textId="77777777" w:rsidR="007F4134" w:rsidRDefault="008535B0">
            <w:pPr>
              <w:spacing w:line="259" w:lineRule="auto"/>
              <w:ind w:right="0" w:firstLine="0"/>
              <w:jc w:val="center"/>
              <w:rPr>
                <w:b/>
              </w:rPr>
            </w:pPr>
            <w:r>
              <w:rPr>
                <w:b/>
              </w:rPr>
              <w:t>Показник</w:t>
            </w:r>
          </w:p>
        </w:tc>
        <w:tc>
          <w:tcPr>
            <w:tcW w:w="111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6C891DDC" w14:textId="77777777" w:rsidR="007F4134" w:rsidRDefault="008535B0">
            <w:pPr>
              <w:spacing w:line="259" w:lineRule="auto"/>
              <w:ind w:right="0" w:firstLine="0"/>
              <w:jc w:val="center"/>
              <w:rPr>
                <w:b/>
              </w:rPr>
            </w:pPr>
            <w:r>
              <w:rPr>
                <w:b/>
              </w:rPr>
              <w:t>2021 рік</w:t>
            </w:r>
          </w:p>
        </w:tc>
        <w:tc>
          <w:tcPr>
            <w:tcW w:w="1095"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634B69F8" w14:textId="77777777" w:rsidR="007F4134" w:rsidRDefault="008535B0">
            <w:pPr>
              <w:spacing w:line="259" w:lineRule="auto"/>
              <w:ind w:right="0" w:firstLine="0"/>
              <w:jc w:val="center"/>
              <w:rPr>
                <w:b/>
              </w:rPr>
            </w:pPr>
            <w:r>
              <w:rPr>
                <w:b/>
              </w:rPr>
              <w:t>2022 рік</w:t>
            </w:r>
          </w:p>
        </w:tc>
        <w:tc>
          <w:tcPr>
            <w:tcW w:w="1425"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5F2D4268" w14:textId="77777777" w:rsidR="007F4134" w:rsidRDefault="008535B0">
            <w:pPr>
              <w:spacing w:line="259" w:lineRule="auto"/>
              <w:ind w:right="0" w:firstLine="0"/>
              <w:jc w:val="center"/>
              <w:rPr>
                <w:b/>
              </w:rPr>
            </w:pPr>
            <w:r>
              <w:rPr>
                <w:b/>
              </w:rPr>
              <w:t>2023 рік</w:t>
            </w:r>
          </w:p>
          <w:p w14:paraId="66597E86" w14:textId="77777777" w:rsidR="007F4134" w:rsidRDefault="007F4134">
            <w:pPr>
              <w:spacing w:line="259" w:lineRule="auto"/>
              <w:ind w:right="0" w:firstLine="0"/>
              <w:jc w:val="center"/>
              <w:rPr>
                <w:b/>
              </w:rPr>
            </w:pPr>
          </w:p>
        </w:tc>
      </w:tr>
      <w:tr w:rsidR="007F4134" w14:paraId="6B735DFE" w14:textId="77777777">
        <w:tc>
          <w:tcPr>
            <w:tcW w:w="120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4C614535" w14:textId="77777777" w:rsidR="007F4134" w:rsidRDefault="008535B0">
            <w:pPr>
              <w:spacing w:line="259" w:lineRule="auto"/>
              <w:ind w:right="0" w:firstLine="0"/>
              <w:jc w:val="left"/>
            </w:pPr>
            <w:r>
              <w:t>1</w:t>
            </w:r>
          </w:p>
        </w:tc>
        <w:tc>
          <w:tcPr>
            <w:tcW w:w="492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4AA8EC47" w14:textId="77777777" w:rsidR="007F4134" w:rsidRDefault="008535B0">
            <w:pPr>
              <w:spacing w:line="259" w:lineRule="auto"/>
              <w:ind w:right="0" w:firstLine="0"/>
              <w:jc w:val="left"/>
            </w:pPr>
            <w:r>
              <w:t>Реалізовано води споживачам, тис.м.куб.</w:t>
            </w:r>
          </w:p>
        </w:tc>
        <w:tc>
          <w:tcPr>
            <w:tcW w:w="111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4D7D3A75" w14:textId="77777777" w:rsidR="007F4134" w:rsidRDefault="008535B0">
            <w:pPr>
              <w:spacing w:line="259" w:lineRule="auto"/>
              <w:ind w:right="0" w:firstLine="0"/>
              <w:jc w:val="left"/>
            </w:pPr>
            <w:r>
              <w:t>2205,46</w:t>
            </w:r>
          </w:p>
        </w:tc>
        <w:tc>
          <w:tcPr>
            <w:tcW w:w="1095"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58386C1A" w14:textId="77777777" w:rsidR="007F4134" w:rsidRDefault="008535B0">
            <w:pPr>
              <w:spacing w:line="259" w:lineRule="auto"/>
              <w:ind w:right="0" w:firstLine="0"/>
              <w:jc w:val="left"/>
            </w:pPr>
            <w:r>
              <w:t>1596,46</w:t>
            </w:r>
          </w:p>
        </w:tc>
        <w:tc>
          <w:tcPr>
            <w:tcW w:w="1425"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0797F3DF" w14:textId="77777777" w:rsidR="007F4134" w:rsidRDefault="008535B0">
            <w:pPr>
              <w:spacing w:line="259" w:lineRule="auto"/>
              <w:ind w:right="0" w:firstLine="0"/>
              <w:jc w:val="left"/>
            </w:pPr>
            <w:r>
              <w:t>2046,71</w:t>
            </w:r>
          </w:p>
        </w:tc>
      </w:tr>
      <w:tr w:rsidR="007F4134" w14:paraId="1831F487" w14:textId="77777777">
        <w:tc>
          <w:tcPr>
            <w:tcW w:w="120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43E9CB04" w14:textId="77777777" w:rsidR="007F4134" w:rsidRDefault="008535B0">
            <w:pPr>
              <w:spacing w:line="259" w:lineRule="auto"/>
              <w:ind w:right="0" w:firstLine="0"/>
              <w:jc w:val="left"/>
            </w:pPr>
            <w:r>
              <w:t>2</w:t>
            </w:r>
          </w:p>
        </w:tc>
        <w:tc>
          <w:tcPr>
            <w:tcW w:w="492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7B1E2819" w14:textId="77777777" w:rsidR="007F4134" w:rsidRDefault="008535B0">
            <w:pPr>
              <w:spacing w:line="259" w:lineRule="auto"/>
              <w:ind w:right="0" w:firstLine="0"/>
              <w:jc w:val="left"/>
            </w:pPr>
            <w:r>
              <w:t>в тому числі населенню, тис.м.куб.</w:t>
            </w:r>
          </w:p>
        </w:tc>
        <w:tc>
          <w:tcPr>
            <w:tcW w:w="111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4EF54A81" w14:textId="77777777" w:rsidR="007F4134" w:rsidRDefault="008535B0">
            <w:pPr>
              <w:spacing w:line="259" w:lineRule="auto"/>
              <w:ind w:right="0" w:firstLine="0"/>
              <w:jc w:val="left"/>
            </w:pPr>
            <w:r>
              <w:t>1886,80</w:t>
            </w:r>
          </w:p>
        </w:tc>
        <w:tc>
          <w:tcPr>
            <w:tcW w:w="1095"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333827C8" w14:textId="77777777" w:rsidR="007F4134" w:rsidRDefault="008535B0">
            <w:pPr>
              <w:spacing w:line="259" w:lineRule="auto"/>
              <w:ind w:right="0" w:firstLine="0"/>
              <w:jc w:val="left"/>
            </w:pPr>
            <w:r>
              <w:t>1393,9</w:t>
            </w:r>
          </w:p>
        </w:tc>
        <w:tc>
          <w:tcPr>
            <w:tcW w:w="1425"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0C5AF33C" w14:textId="77777777" w:rsidR="007F4134" w:rsidRDefault="008535B0">
            <w:pPr>
              <w:spacing w:line="259" w:lineRule="auto"/>
              <w:ind w:right="0" w:firstLine="0"/>
              <w:jc w:val="left"/>
            </w:pPr>
            <w:r>
              <w:t>1761,9</w:t>
            </w:r>
          </w:p>
        </w:tc>
      </w:tr>
      <w:tr w:rsidR="007F4134" w14:paraId="5CBD9F5B" w14:textId="77777777">
        <w:tc>
          <w:tcPr>
            <w:tcW w:w="120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4F7EAD91" w14:textId="77777777" w:rsidR="007F4134" w:rsidRDefault="008535B0">
            <w:pPr>
              <w:spacing w:line="259" w:lineRule="auto"/>
              <w:ind w:right="0" w:firstLine="0"/>
              <w:jc w:val="left"/>
            </w:pPr>
            <w:r>
              <w:t>3</w:t>
            </w:r>
          </w:p>
        </w:tc>
        <w:tc>
          <w:tcPr>
            <w:tcW w:w="492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49D57B4D" w14:textId="77777777" w:rsidR="007F4134" w:rsidRDefault="008535B0">
            <w:pPr>
              <w:spacing w:line="259" w:lineRule="auto"/>
              <w:ind w:right="0" w:firstLine="0"/>
              <w:jc w:val="left"/>
            </w:pPr>
            <w:r>
              <w:t>Відведено стічних вод, тис.м.куб.</w:t>
            </w:r>
          </w:p>
        </w:tc>
        <w:tc>
          <w:tcPr>
            <w:tcW w:w="1110"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1DE81AD5" w14:textId="77777777" w:rsidR="007F4134" w:rsidRDefault="008535B0">
            <w:pPr>
              <w:spacing w:line="259" w:lineRule="auto"/>
              <w:ind w:right="0" w:firstLine="0"/>
              <w:jc w:val="left"/>
            </w:pPr>
            <w:r>
              <w:t>2395,12</w:t>
            </w:r>
          </w:p>
        </w:tc>
        <w:tc>
          <w:tcPr>
            <w:tcW w:w="1095"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6C5A1965" w14:textId="77777777" w:rsidR="007F4134" w:rsidRDefault="008535B0">
            <w:pPr>
              <w:spacing w:line="259" w:lineRule="auto"/>
              <w:ind w:right="0" w:firstLine="0"/>
              <w:jc w:val="left"/>
            </w:pPr>
            <w:r>
              <w:t>1618,47</w:t>
            </w:r>
          </w:p>
        </w:tc>
        <w:tc>
          <w:tcPr>
            <w:tcW w:w="1425" w:type="dxa"/>
            <w:tcBorders>
              <w:top w:val="single" w:sz="12" w:space="0" w:color="666666"/>
              <w:left w:val="single" w:sz="12" w:space="0" w:color="666666"/>
              <w:bottom w:val="single" w:sz="12" w:space="0" w:color="666666"/>
              <w:right w:val="single" w:sz="12" w:space="0" w:color="666666"/>
            </w:tcBorders>
            <w:tcMar>
              <w:top w:w="0" w:type="dxa"/>
              <w:left w:w="108" w:type="dxa"/>
              <w:bottom w:w="0" w:type="dxa"/>
              <w:right w:w="108" w:type="dxa"/>
            </w:tcMar>
          </w:tcPr>
          <w:p w14:paraId="578D247C" w14:textId="77777777" w:rsidR="007F4134" w:rsidRDefault="008535B0">
            <w:pPr>
              <w:spacing w:line="259" w:lineRule="auto"/>
              <w:ind w:right="0" w:firstLine="0"/>
              <w:jc w:val="left"/>
            </w:pPr>
            <w:r>
              <w:t>1759,25</w:t>
            </w:r>
          </w:p>
        </w:tc>
      </w:tr>
      <w:tr w:rsidR="007F4134" w14:paraId="4EB5CB4F" w14:textId="77777777">
        <w:tc>
          <w:tcPr>
            <w:tcW w:w="1200" w:type="dxa"/>
            <w:tcBorders>
              <w:top w:val="single" w:sz="12" w:space="0" w:color="666666"/>
              <w:left w:val="single" w:sz="12" w:space="0" w:color="666666"/>
              <w:bottom w:val="single" w:sz="12" w:space="0" w:color="666666"/>
              <w:right w:val="single" w:sz="12" w:space="0" w:color="666666"/>
            </w:tcBorders>
            <w:shd w:val="clear" w:color="auto" w:fill="FFFFFF"/>
            <w:tcMar>
              <w:top w:w="0" w:type="dxa"/>
              <w:left w:w="108" w:type="dxa"/>
              <w:bottom w:w="0" w:type="dxa"/>
              <w:right w:w="108" w:type="dxa"/>
            </w:tcMar>
          </w:tcPr>
          <w:p w14:paraId="71975EFD" w14:textId="77777777" w:rsidR="007F4134" w:rsidRDefault="008535B0">
            <w:pPr>
              <w:spacing w:line="259" w:lineRule="auto"/>
              <w:ind w:right="0" w:firstLine="0"/>
              <w:jc w:val="left"/>
            </w:pPr>
            <w:r>
              <w:t>4</w:t>
            </w:r>
          </w:p>
        </w:tc>
        <w:tc>
          <w:tcPr>
            <w:tcW w:w="4920" w:type="dxa"/>
            <w:tcBorders>
              <w:top w:val="single" w:sz="12" w:space="0" w:color="666666"/>
              <w:left w:val="single" w:sz="12" w:space="0" w:color="666666"/>
              <w:bottom w:val="single" w:sz="12" w:space="0" w:color="666666"/>
              <w:right w:val="single" w:sz="12" w:space="0" w:color="666666"/>
            </w:tcBorders>
            <w:shd w:val="clear" w:color="auto" w:fill="FFFFFF"/>
            <w:tcMar>
              <w:top w:w="0" w:type="dxa"/>
              <w:left w:w="108" w:type="dxa"/>
              <w:bottom w:w="0" w:type="dxa"/>
              <w:right w:w="108" w:type="dxa"/>
            </w:tcMar>
          </w:tcPr>
          <w:p w14:paraId="5724168E" w14:textId="77777777" w:rsidR="007F4134" w:rsidRDefault="008535B0">
            <w:pPr>
              <w:spacing w:line="259" w:lineRule="auto"/>
              <w:ind w:right="0" w:firstLine="0"/>
              <w:jc w:val="left"/>
            </w:pPr>
            <w:r>
              <w:t>в тому числі населенню, тис.м.куб.</w:t>
            </w:r>
          </w:p>
        </w:tc>
        <w:tc>
          <w:tcPr>
            <w:tcW w:w="1110" w:type="dxa"/>
            <w:tcBorders>
              <w:top w:val="single" w:sz="12" w:space="0" w:color="666666"/>
              <w:left w:val="single" w:sz="12" w:space="0" w:color="666666"/>
              <w:bottom w:val="single" w:sz="12" w:space="0" w:color="666666"/>
              <w:right w:val="single" w:sz="12" w:space="0" w:color="666666"/>
            </w:tcBorders>
            <w:shd w:val="clear" w:color="auto" w:fill="FFFFFF"/>
            <w:tcMar>
              <w:top w:w="0" w:type="dxa"/>
              <w:left w:w="108" w:type="dxa"/>
              <w:bottom w:w="0" w:type="dxa"/>
              <w:right w:w="108" w:type="dxa"/>
            </w:tcMar>
          </w:tcPr>
          <w:p w14:paraId="1E822F2A" w14:textId="77777777" w:rsidR="007F4134" w:rsidRDefault="008535B0">
            <w:pPr>
              <w:spacing w:line="259" w:lineRule="auto"/>
              <w:ind w:right="0" w:firstLine="0"/>
              <w:jc w:val="left"/>
            </w:pPr>
            <w:r>
              <w:t>1738,15</w:t>
            </w:r>
          </w:p>
        </w:tc>
        <w:tc>
          <w:tcPr>
            <w:tcW w:w="1095" w:type="dxa"/>
            <w:tcBorders>
              <w:top w:val="single" w:sz="12" w:space="0" w:color="666666"/>
              <w:left w:val="single" w:sz="12" w:space="0" w:color="666666"/>
              <w:bottom w:val="single" w:sz="12" w:space="0" w:color="666666"/>
              <w:right w:val="single" w:sz="12" w:space="0" w:color="666666"/>
            </w:tcBorders>
            <w:shd w:val="clear" w:color="auto" w:fill="FFFFFF"/>
            <w:tcMar>
              <w:top w:w="0" w:type="dxa"/>
              <w:left w:w="108" w:type="dxa"/>
              <w:bottom w:w="0" w:type="dxa"/>
              <w:right w:w="108" w:type="dxa"/>
            </w:tcMar>
          </w:tcPr>
          <w:p w14:paraId="03580F1D" w14:textId="77777777" w:rsidR="007F4134" w:rsidRDefault="008535B0">
            <w:pPr>
              <w:spacing w:line="259" w:lineRule="auto"/>
              <w:ind w:right="0" w:firstLine="0"/>
              <w:jc w:val="left"/>
            </w:pPr>
            <w:r>
              <w:t>1249,93</w:t>
            </w:r>
          </w:p>
        </w:tc>
        <w:tc>
          <w:tcPr>
            <w:tcW w:w="1425" w:type="dxa"/>
            <w:tcBorders>
              <w:top w:val="single" w:sz="12" w:space="0" w:color="666666"/>
              <w:left w:val="single" w:sz="12" w:space="0" w:color="666666"/>
              <w:bottom w:val="single" w:sz="12" w:space="0" w:color="666666"/>
              <w:right w:val="single" w:sz="12" w:space="0" w:color="666666"/>
            </w:tcBorders>
            <w:shd w:val="clear" w:color="auto" w:fill="FFFFFF"/>
            <w:tcMar>
              <w:top w:w="0" w:type="dxa"/>
              <w:left w:w="108" w:type="dxa"/>
              <w:bottom w:w="0" w:type="dxa"/>
              <w:right w:w="108" w:type="dxa"/>
            </w:tcMar>
          </w:tcPr>
          <w:p w14:paraId="64488F7E" w14:textId="77777777" w:rsidR="007F4134" w:rsidRDefault="008535B0">
            <w:pPr>
              <w:spacing w:line="259" w:lineRule="auto"/>
              <w:ind w:right="0" w:firstLine="0"/>
              <w:jc w:val="left"/>
            </w:pPr>
            <w:r>
              <w:t>1361,66</w:t>
            </w:r>
          </w:p>
        </w:tc>
      </w:tr>
    </w:tbl>
    <w:p w14:paraId="2F457D2D" w14:textId="77777777" w:rsidR="007F4134" w:rsidRDefault="007F4134">
      <w:pPr>
        <w:ind w:right="0" w:firstLine="700"/>
      </w:pPr>
    </w:p>
    <w:p w14:paraId="17DFFB45" w14:textId="77777777" w:rsidR="007F4134" w:rsidRDefault="008535B0">
      <w:pPr>
        <w:ind w:right="0" w:firstLine="700"/>
        <w:rPr>
          <w:b/>
          <w:i/>
        </w:rPr>
      </w:pPr>
      <w:r>
        <w:rPr>
          <w:b/>
          <w:i/>
        </w:rPr>
        <w:t xml:space="preserve">Якість питної води та її вплив на здоров’я населення. </w:t>
      </w:r>
    </w:p>
    <w:p w14:paraId="06B74A54" w14:textId="77777777" w:rsidR="007F4134" w:rsidRDefault="007F4134">
      <w:pPr>
        <w:ind w:right="0" w:firstLine="700"/>
      </w:pPr>
    </w:p>
    <w:p w14:paraId="40AB3E33" w14:textId="77777777" w:rsidR="007F4134" w:rsidRDefault="008535B0">
      <w:pPr>
        <w:ind w:right="0" w:firstLine="720"/>
      </w:pPr>
      <w:r>
        <w:t>Для забезпечення підприємств, бюджетних установ, населення громади питною водою використовуються води прісних підземних горизонтів. Щороку на ці цілі з підземних джерел відбирається близько 3,0 млн.м</w:t>
      </w:r>
      <w:r>
        <w:rPr>
          <w:vertAlign w:val="superscript"/>
        </w:rPr>
        <w:t>3</w:t>
      </w:r>
      <w:r>
        <w:t xml:space="preserve"> свіжої води. Для цього в КП ВКГ «Бориспільводоканал» на балансі знаходиться 25 артезіанських свердловин сеноман-келловейського та юрського водоносних горизонтів. Вода, що подається споживачам повністю відповідає вимогам ДСанПіну 2.2.4-171-10. Вміст заліза у питній воді складає 0,13 мг/дм</w:t>
      </w:r>
      <w:r>
        <w:rPr>
          <w:vertAlign w:val="superscript"/>
        </w:rPr>
        <w:t>3</w:t>
      </w:r>
      <w:r>
        <w:t>. З 2021 року до початку 2024 року споживачі Любарецького старостинського округу (с. Тарасівка, с. Любарці) отримували послуги з водопостачання від КП «Любарецьке комунальне господарство». Села Рогозів, Сеньківка, Велика Стариця обслуговувалися за договором оренди з                 ТОВ «Комунально-експлуатаційне господарство».</w:t>
      </w:r>
    </w:p>
    <w:p w14:paraId="047E0186" w14:textId="77777777" w:rsidR="007F4134" w:rsidRDefault="008535B0">
      <w:pPr>
        <w:ind w:right="0" w:firstLine="851"/>
      </w:pPr>
      <w:r>
        <w:t>Неякісна питна вода є однією з причин зростання у населення таких захворювань, як виразкова хвороба шлунку, жовчнокам'яна хвороба, хвороби органів дихання. У процесі підготовки питної води для її знезаражування здійснюється хлорування, в процесі якого утворюються токсичні речовини які можуть викликати порушення центральної нервової системи, негативно впливати на функцію нирок і печінки.</w:t>
      </w:r>
    </w:p>
    <w:p w14:paraId="710D20BB" w14:textId="77777777" w:rsidR="007F4134" w:rsidRDefault="008535B0">
      <w:pPr>
        <w:ind w:right="0" w:firstLine="851"/>
      </w:pPr>
      <w:r>
        <w:t>Контроль за якістю і безпечністю питної води, що надається для споживання населенню повинен бути забезпечений власниками водопроводів у відповідності до вимог ДСанПіНу 2.2.4-171-10 "Гігієнічні вимоги до води питної, призначеної для споживання людиною", яким передбачено перелік показників, точки відбору проб та кратність досліджень.</w:t>
      </w:r>
    </w:p>
    <w:p w14:paraId="1FADA8D6" w14:textId="77777777" w:rsidR="007F4134" w:rsidRDefault="007F4134">
      <w:pPr>
        <w:ind w:right="0" w:firstLine="851"/>
      </w:pPr>
    </w:p>
    <w:p w14:paraId="6432D9CE" w14:textId="77777777" w:rsidR="007F4134" w:rsidRDefault="008535B0">
      <w:pPr>
        <w:ind w:right="0" w:firstLine="851"/>
      </w:pPr>
      <w:r>
        <w:rPr>
          <w:b/>
          <w:i/>
        </w:rPr>
        <w:t>Мікробіологічна оцінка якості вод з огляду на епідемічну ситуацію</w:t>
      </w:r>
    </w:p>
    <w:p w14:paraId="0DDA994B" w14:textId="77777777" w:rsidR="007F4134" w:rsidRDefault="007F4134">
      <w:pPr>
        <w:ind w:right="0" w:firstLine="851"/>
      </w:pPr>
    </w:p>
    <w:p w14:paraId="1637837A" w14:textId="77777777" w:rsidR="007F4134" w:rsidRDefault="008535B0">
      <w:pPr>
        <w:ind w:right="0" w:firstLine="851"/>
      </w:pPr>
      <w:r>
        <w:t>Епідемічна ситуація з інфекційних захворювань в області в 2021 році по більшості інфекцій була відносно стабільною. Не зареєстровано спалахів та групових випадків захворювань пов’язаних з об’єктами водопостачання.  Згідно з планом проведення моніторингових лабораторно-інструментальних досліджень і випробувань, Бориспільською районною філією  ДУ «Київський ОЦКПХ МОЗ» в червні, липні та серпні місяці 2022 року на показники безпеки  - санітарно-хімічні та мікробіологічні показники були проведені дослідження води із відкритих водойм – місць відпочинку населення:  озеро «Олесницьке», озеро «Княжицьке», озеро «УМБ-17».</w:t>
      </w:r>
    </w:p>
    <w:p w14:paraId="6ABB9FC2" w14:textId="77777777" w:rsidR="007F4134" w:rsidRDefault="008535B0">
      <w:pPr>
        <w:ind w:right="0" w:firstLine="851"/>
      </w:pPr>
      <w:r>
        <w:rPr>
          <w:rFonts w:ascii="Arial" w:eastAsia="Arial" w:hAnsi="Arial" w:cs="Arial"/>
        </w:rPr>
        <w:t xml:space="preserve">В ході моніторингових досліджень води із відкритих водойм міста було проведено 119 досліджень на фізико-хімічні показники та 42 дослідження на мікробіологічні показники. За результатами досліджень встановлено: по фізико-хімічних показниках – колір, запах, водневий показник, залізо загальне, БСК (біологічне споживання кисню), розчинений кисень - вода із відкритих водойм м.Бориспіль не відповідає вимогам СанПіН 4630-88 «Санитарные правила и нормы  охраны  поверхностных  вод от загрязнения» та ДСП № 173 від 19.06.1996 р. По </w:t>
      </w:r>
      <w:r>
        <w:rPr>
          <w:rFonts w:ascii="Arial" w:eastAsia="Arial" w:hAnsi="Arial" w:cs="Arial"/>
        </w:rPr>
        <w:lastRenderedPageBreak/>
        <w:t>мікробіологічних показниках: індекс ЛКП (лактопозитивних кишкових паличок) та індекс ентерококів не відповідають нормативним вимогам.</w:t>
      </w:r>
    </w:p>
    <w:p w14:paraId="3AECB769" w14:textId="77777777" w:rsidR="007F4134" w:rsidRDefault="008535B0">
      <w:pPr>
        <w:ind w:right="0" w:firstLine="851"/>
      </w:pPr>
      <w:r>
        <w:t>Згідно з результатами лабораторно-інструментальних досліджень і випробувань озера «Олесницьке»,  «Княжицьке», УМБ-17 при такій якості води в 2022 році рекомендовано не використовувати для купання населення та інших культурно-побутових потреб.</w:t>
      </w:r>
    </w:p>
    <w:p w14:paraId="2644FA22" w14:textId="77777777" w:rsidR="007F4134" w:rsidRDefault="007F4134">
      <w:pPr>
        <w:rPr>
          <w:color w:val="0B5394"/>
          <w:highlight w:val="white"/>
        </w:rPr>
      </w:pPr>
    </w:p>
    <w:p w14:paraId="3F3CACAA" w14:textId="77777777" w:rsidR="007F4134" w:rsidRDefault="008535B0">
      <w:pPr>
        <w:pStyle w:val="3"/>
        <w:rPr>
          <w:b/>
          <w:i/>
          <w:sz w:val="24"/>
          <w:szCs w:val="24"/>
        </w:rPr>
      </w:pPr>
      <w:bookmarkStart w:id="10" w:name="_3y0uyf5fqdsq" w:colFirst="0" w:colLast="0"/>
      <w:bookmarkEnd w:id="10"/>
      <w:r>
        <w:rPr>
          <w:b/>
          <w:i/>
          <w:sz w:val="24"/>
          <w:szCs w:val="24"/>
        </w:rPr>
        <w:t>2.4 Атмосферне повітря</w:t>
      </w:r>
    </w:p>
    <w:p w14:paraId="15B8C615" w14:textId="77777777" w:rsidR="007F4134" w:rsidRDefault="007F4134"/>
    <w:p w14:paraId="6C93E2AD" w14:textId="77777777" w:rsidR="007F4134" w:rsidRDefault="008535B0">
      <w:pPr>
        <w:pBdr>
          <w:top w:val="nil"/>
          <w:left w:val="nil"/>
          <w:bottom w:val="nil"/>
          <w:right w:val="nil"/>
          <w:between w:val="nil"/>
        </w:pBdr>
        <w:ind w:right="0" w:firstLine="851"/>
      </w:pPr>
      <w:r>
        <w:t xml:space="preserve">До основних антропогенних джерел забруднення атмосфери належать: теплове та енергетичне устаткування; промислові підприємства, сільське господарство, всі види транспорту. Однією з основних причин забруднення атмосферного повітря є низький рівень оснащення джерел викидів пилогазоочисним обладнанням. </w:t>
      </w:r>
    </w:p>
    <w:p w14:paraId="006BF8E5" w14:textId="286A1505" w:rsidR="007F4134" w:rsidRDefault="008535B0">
      <w:pPr>
        <w:pBdr>
          <w:top w:val="nil"/>
          <w:left w:val="nil"/>
          <w:bottom w:val="nil"/>
          <w:right w:val="nil"/>
          <w:between w:val="nil"/>
        </w:pBdr>
        <w:ind w:right="0" w:firstLine="851"/>
      </w:pPr>
      <w:r>
        <w:t xml:space="preserve">На території громади функціонують 25 основних промислових підприємств, які випускають продукти харчування, будівельні матеріали, борошно, предмети особистої гігієни, лікарські засоби, парфумерні вироби, пластикові вікна та двері, поліамідну плівку для ковбасних виробів, виробляють теплову енергію та воду. Це - ПрАТ «Лантманнен Акса», </w:t>
      </w:r>
      <w:r w:rsidR="00722B3D">
        <w:t xml:space="preserve">   </w:t>
      </w:r>
      <w:r>
        <w:t>ТОВ «Натурпродукти</w:t>
      </w:r>
      <w:r w:rsidRPr="00194BEF">
        <w:t>»,</w:t>
      </w:r>
      <w:r w:rsidR="00194BEF">
        <w:t xml:space="preserve"> </w:t>
      </w:r>
      <w:r w:rsidRPr="00194BEF">
        <w:t xml:space="preserve">Бориспільська філія ТОВ з ІІ “Проктер енд Гембл Україна”, </w:t>
      </w:r>
      <w:r w:rsidR="00722B3D" w:rsidRPr="00194BEF">
        <w:t xml:space="preserve">               </w:t>
      </w:r>
      <w:r w:rsidRPr="00194BEF">
        <w:t>ТОВ «Парфумерно-косметична фабрика «Ароза», ПрАТ «Бориспільський комбінат будівельних матеріалів», ТОВ «Бортек»,</w:t>
      </w:r>
      <w:r w:rsidR="00194BEF">
        <w:t xml:space="preserve"> </w:t>
      </w:r>
      <w:r w:rsidRPr="00194BEF">
        <w:t>ТОВ</w:t>
      </w:r>
      <w:r>
        <w:t xml:space="preserve"> «КТА», ТОВ «Фармекс Груп», ТОВ «Галант», КПТМ «Бориспільтепломережа» та КП ВКГ «Бориспільводоканал», ПрАТ «Діелектричні кабельні системи України», ТОВ «Бориспільський завод гумовотехнічних виробів». </w:t>
      </w:r>
    </w:p>
    <w:p w14:paraId="493807FD" w14:textId="77777777" w:rsidR="007F4134" w:rsidRDefault="008535B0">
      <w:pPr>
        <w:pBdr>
          <w:top w:val="nil"/>
          <w:left w:val="nil"/>
          <w:bottom w:val="nil"/>
          <w:right w:val="nil"/>
          <w:between w:val="nil"/>
        </w:pBdr>
        <w:ind w:right="0" w:firstLine="851"/>
      </w:pPr>
      <w:r>
        <w:t>Діють 14 основних суб’єктів підприємницької діяльності аграрного спрямування, найбільші з них такі: ТОВ «Агрофірма «Іванків», ТОВ «Хлібороб», ТОВ «Макрогор», ТОВ «Агро-Регіон Бориспіль», ТОВ «Красива земля», ТОВ «МХП-Агро -С», СгОК «Лебедин»,  ФГ «Лотос-Є», ТОВ «Агро-Холдинг МС», СТОВ «Любарецьке», ТОВ «Біотех ЛТД». Підприємства спеціалізуються на вирощуванні зернових культур, картоплі, великої рогатої худоби. Нижче наведено перелік суб'єктів господарювання, яким видано дозволи на викиди забруднюючих речовин в атмосферне повітря.</w:t>
      </w:r>
    </w:p>
    <w:p w14:paraId="0597417E" w14:textId="77777777" w:rsidR="007F4134" w:rsidRDefault="008535B0">
      <w:pPr>
        <w:pBdr>
          <w:top w:val="nil"/>
          <w:left w:val="nil"/>
          <w:bottom w:val="nil"/>
          <w:right w:val="nil"/>
          <w:between w:val="nil"/>
        </w:pBdr>
        <w:ind w:right="0" w:firstLine="851"/>
        <w:jc w:val="right"/>
        <w:rPr>
          <w:i/>
        </w:rPr>
      </w:pPr>
      <w:r>
        <w:rPr>
          <w:i/>
        </w:rPr>
        <w:t>Таблиця 2.6</w:t>
      </w:r>
    </w:p>
    <w:p w14:paraId="16B82FC8" w14:textId="77777777" w:rsidR="007F4134" w:rsidRDefault="008535B0">
      <w:pPr>
        <w:pBdr>
          <w:top w:val="nil"/>
          <w:left w:val="nil"/>
          <w:bottom w:val="nil"/>
          <w:right w:val="nil"/>
          <w:between w:val="nil"/>
        </w:pBdr>
        <w:ind w:right="0" w:firstLine="851"/>
        <w:jc w:val="right"/>
        <w:rPr>
          <w:i/>
        </w:rPr>
      </w:pPr>
      <w:r>
        <w:rPr>
          <w:i/>
        </w:rPr>
        <w:t xml:space="preserve"> Підприємства Бориспільської міської територіальної громади, які інформували виконавчий комітет міської ради про намір отримати дозвіл на викиди забруднюючих речовин</w:t>
      </w:r>
    </w:p>
    <w:tbl>
      <w:tblPr>
        <w:tblStyle w:val="ae"/>
        <w:tblW w:w="9735" w:type="dxa"/>
        <w:tblInd w:w="-115"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5505"/>
        <w:gridCol w:w="4230"/>
      </w:tblGrid>
      <w:tr w:rsidR="007F4134" w14:paraId="2CF1E029" w14:textId="77777777">
        <w:trPr>
          <w:trHeight w:val="300"/>
        </w:trPr>
        <w:tc>
          <w:tcPr>
            <w:tcW w:w="5505" w:type="dxa"/>
            <w:shd w:val="clear" w:color="auto" w:fill="auto"/>
            <w:tcMar>
              <w:top w:w="0" w:type="dxa"/>
              <w:left w:w="108" w:type="dxa"/>
              <w:bottom w:w="0" w:type="dxa"/>
              <w:right w:w="108" w:type="dxa"/>
            </w:tcMar>
          </w:tcPr>
          <w:p w14:paraId="330DB731" w14:textId="77777777" w:rsidR="007F4134" w:rsidRDefault="008535B0">
            <w:pPr>
              <w:pBdr>
                <w:top w:val="nil"/>
                <w:left w:val="nil"/>
                <w:bottom w:val="nil"/>
                <w:right w:val="nil"/>
                <w:between w:val="nil"/>
              </w:pBdr>
              <w:ind w:right="0" w:firstLine="0"/>
              <w:jc w:val="center"/>
              <w:rPr>
                <w:b/>
              </w:rPr>
            </w:pPr>
            <w:r>
              <w:rPr>
                <w:b/>
              </w:rPr>
              <w:t>Назва підприємства</w:t>
            </w:r>
          </w:p>
        </w:tc>
        <w:tc>
          <w:tcPr>
            <w:tcW w:w="4230" w:type="dxa"/>
            <w:shd w:val="clear" w:color="auto" w:fill="auto"/>
            <w:tcMar>
              <w:top w:w="0" w:type="dxa"/>
              <w:left w:w="108" w:type="dxa"/>
              <w:bottom w:w="0" w:type="dxa"/>
              <w:right w:w="108" w:type="dxa"/>
            </w:tcMar>
          </w:tcPr>
          <w:p w14:paraId="30399ABC" w14:textId="77777777" w:rsidR="007F4134" w:rsidRDefault="008535B0">
            <w:pPr>
              <w:pBdr>
                <w:top w:val="nil"/>
                <w:left w:val="nil"/>
                <w:bottom w:val="nil"/>
                <w:right w:val="nil"/>
                <w:between w:val="nil"/>
              </w:pBdr>
              <w:ind w:right="0" w:firstLine="0"/>
              <w:jc w:val="center"/>
              <w:rPr>
                <w:b/>
              </w:rPr>
            </w:pPr>
            <w:r>
              <w:rPr>
                <w:b/>
              </w:rPr>
              <w:t>Населений пункт</w:t>
            </w:r>
          </w:p>
        </w:tc>
      </w:tr>
      <w:tr w:rsidR="007F4134" w14:paraId="4A372B66" w14:textId="77777777">
        <w:trPr>
          <w:trHeight w:val="300"/>
        </w:trPr>
        <w:tc>
          <w:tcPr>
            <w:tcW w:w="5505" w:type="dxa"/>
            <w:shd w:val="clear" w:color="auto" w:fill="auto"/>
            <w:tcMar>
              <w:top w:w="0" w:type="dxa"/>
              <w:left w:w="108" w:type="dxa"/>
              <w:bottom w:w="0" w:type="dxa"/>
              <w:right w:w="108" w:type="dxa"/>
            </w:tcMar>
          </w:tcPr>
          <w:p w14:paraId="563151C5" w14:textId="77777777" w:rsidR="007F4134" w:rsidRDefault="008535B0">
            <w:pPr>
              <w:pBdr>
                <w:top w:val="nil"/>
                <w:left w:val="nil"/>
                <w:bottom w:val="nil"/>
                <w:right w:val="nil"/>
                <w:between w:val="nil"/>
              </w:pBdr>
              <w:ind w:right="0" w:firstLine="0"/>
              <w:jc w:val="center"/>
            </w:pPr>
            <w:r>
              <w:t>ТОВ «ЦМК 103»</w:t>
            </w:r>
          </w:p>
        </w:tc>
        <w:tc>
          <w:tcPr>
            <w:tcW w:w="4230" w:type="dxa"/>
            <w:shd w:val="clear" w:color="auto" w:fill="auto"/>
            <w:tcMar>
              <w:top w:w="0" w:type="dxa"/>
              <w:left w:w="108" w:type="dxa"/>
              <w:bottom w:w="0" w:type="dxa"/>
              <w:right w:w="108" w:type="dxa"/>
            </w:tcMar>
          </w:tcPr>
          <w:p w14:paraId="3D1ADA58" w14:textId="77777777" w:rsidR="007F4134" w:rsidRDefault="008535B0">
            <w:pPr>
              <w:pBdr>
                <w:top w:val="nil"/>
                <w:left w:val="nil"/>
                <w:bottom w:val="nil"/>
                <w:right w:val="nil"/>
                <w:between w:val="nil"/>
              </w:pBdr>
              <w:ind w:right="0" w:firstLine="0"/>
              <w:jc w:val="center"/>
            </w:pPr>
            <w:r>
              <w:t>м. Бориспіль</w:t>
            </w:r>
          </w:p>
        </w:tc>
      </w:tr>
      <w:tr w:rsidR="007F4134" w14:paraId="1D4F823D" w14:textId="77777777">
        <w:trPr>
          <w:trHeight w:val="300"/>
        </w:trPr>
        <w:tc>
          <w:tcPr>
            <w:tcW w:w="5505" w:type="dxa"/>
            <w:shd w:val="clear" w:color="auto" w:fill="auto"/>
            <w:tcMar>
              <w:top w:w="0" w:type="dxa"/>
              <w:left w:w="108" w:type="dxa"/>
              <w:bottom w:w="0" w:type="dxa"/>
              <w:right w:w="108" w:type="dxa"/>
            </w:tcMar>
          </w:tcPr>
          <w:p w14:paraId="4188C232" w14:textId="77777777" w:rsidR="007F4134" w:rsidRDefault="008535B0">
            <w:pPr>
              <w:pBdr>
                <w:top w:val="nil"/>
                <w:left w:val="nil"/>
                <w:bottom w:val="nil"/>
                <w:right w:val="nil"/>
                <w:between w:val="nil"/>
              </w:pBdr>
              <w:ind w:right="0" w:firstLine="0"/>
              <w:jc w:val="center"/>
            </w:pPr>
            <w:r>
              <w:t>ТОВ «Агрохолдинг МС»</w:t>
            </w:r>
          </w:p>
        </w:tc>
        <w:tc>
          <w:tcPr>
            <w:tcW w:w="4230" w:type="dxa"/>
            <w:shd w:val="clear" w:color="auto" w:fill="auto"/>
            <w:tcMar>
              <w:top w:w="0" w:type="dxa"/>
              <w:left w:w="108" w:type="dxa"/>
              <w:bottom w:w="0" w:type="dxa"/>
              <w:right w:w="108" w:type="dxa"/>
            </w:tcMar>
          </w:tcPr>
          <w:p w14:paraId="368EBF59" w14:textId="77777777" w:rsidR="007F4134" w:rsidRDefault="008535B0">
            <w:pPr>
              <w:pBdr>
                <w:top w:val="nil"/>
                <w:left w:val="nil"/>
                <w:bottom w:val="nil"/>
                <w:right w:val="nil"/>
                <w:between w:val="nil"/>
              </w:pBdr>
              <w:ind w:right="0" w:firstLine="0"/>
              <w:jc w:val="center"/>
            </w:pPr>
            <w:r>
              <w:t>с. Перегуди</w:t>
            </w:r>
          </w:p>
        </w:tc>
      </w:tr>
      <w:tr w:rsidR="007F4134" w14:paraId="079AADA3" w14:textId="77777777">
        <w:trPr>
          <w:trHeight w:val="300"/>
        </w:trPr>
        <w:tc>
          <w:tcPr>
            <w:tcW w:w="5505" w:type="dxa"/>
            <w:shd w:val="clear" w:color="auto" w:fill="auto"/>
            <w:tcMar>
              <w:top w:w="0" w:type="dxa"/>
              <w:left w:w="108" w:type="dxa"/>
              <w:bottom w:w="0" w:type="dxa"/>
              <w:right w:w="108" w:type="dxa"/>
            </w:tcMar>
          </w:tcPr>
          <w:p w14:paraId="0E442DE3" w14:textId="77777777" w:rsidR="007F4134" w:rsidRDefault="008535B0">
            <w:pPr>
              <w:pBdr>
                <w:top w:val="nil"/>
                <w:left w:val="nil"/>
                <w:bottom w:val="nil"/>
                <w:right w:val="nil"/>
                <w:between w:val="nil"/>
              </w:pBdr>
              <w:ind w:right="0" w:firstLine="0"/>
              <w:jc w:val="center"/>
            </w:pPr>
            <w:r>
              <w:t>ТОВ «Інком ЛПГ»</w:t>
            </w:r>
          </w:p>
        </w:tc>
        <w:tc>
          <w:tcPr>
            <w:tcW w:w="4230" w:type="dxa"/>
            <w:shd w:val="clear" w:color="auto" w:fill="auto"/>
            <w:tcMar>
              <w:top w:w="0" w:type="dxa"/>
              <w:left w:w="108" w:type="dxa"/>
              <w:bottom w:w="0" w:type="dxa"/>
              <w:right w:w="108" w:type="dxa"/>
            </w:tcMar>
          </w:tcPr>
          <w:p w14:paraId="68A11B21" w14:textId="77777777" w:rsidR="007F4134" w:rsidRDefault="008535B0">
            <w:pPr>
              <w:pBdr>
                <w:top w:val="nil"/>
                <w:left w:val="nil"/>
                <w:bottom w:val="nil"/>
                <w:right w:val="nil"/>
                <w:between w:val="nil"/>
              </w:pBdr>
              <w:ind w:right="0" w:firstLine="0"/>
              <w:jc w:val="center"/>
            </w:pPr>
            <w:r>
              <w:t>с. Кучаків</w:t>
            </w:r>
          </w:p>
        </w:tc>
      </w:tr>
      <w:tr w:rsidR="007F4134" w14:paraId="0DB684A3" w14:textId="77777777">
        <w:trPr>
          <w:trHeight w:val="300"/>
        </w:trPr>
        <w:tc>
          <w:tcPr>
            <w:tcW w:w="5505" w:type="dxa"/>
            <w:shd w:val="clear" w:color="auto" w:fill="auto"/>
            <w:tcMar>
              <w:top w:w="0" w:type="dxa"/>
              <w:left w:w="108" w:type="dxa"/>
              <w:bottom w:w="0" w:type="dxa"/>
              <w:right w:w="108" w:type="dxa"/>
            </w:tcMar>
          </w:tcPr>
          <w:p w14:paraId="5404083A" w14:textId="77777777" w:rsidR="007F4134" w:rsidRDefault="008535B0">
            <w:pPr>
              <w:pBdr>
                <w:top w:val="nil"/>
                <w:left w:val="nil"/>
                <w:bottom w:val="nil"/>
                <w:right w:val="nil"/>
                <w:between w:val="nil"/>
              </w:pBdr>
              <w:ind w:right="0" w:firstLine="0"/>
              <w:jc w:val="center"/>
            </w:pPr>
            <w:r>
              <w:t>ТОВ «Бориспільтеплоенерго»</w:t>
            </w:r>
          </w:p>
        </w:tc>
        <w:tc>
          <w:tcPr>
            <w:tcW w:w="4230" w:type="dxa"/>
            <w:shd w:val="clear" w:color="auto" w:fill="auto"/>
            <w:tcMar>
              <w:top w:w="0" w:type="dxa"/>
              <w:left w:w="108" w:type="dxa"/>
              <w:bottom w:w="0" w:type="dxa"/>
              <w:right w:w="108" w:type="dxa"/>
            </w:tcMar>
          </w:tcPr>
          <w:p w14:paraId="39BC73E2" w14:textId="77777777" w:rsidR="007F4134" w:rsidRDefault="008535B0">
            <w:pPr>
              <w:pBdr>
                <w:top w:val="nil"/>
                <w:left w:val="nil"/>
                <w:bottom w:val="nil"/>
                <w:right w:val="nil"/>
                <w:between w:val="nil"/>
              </w:pBdr>
              <w:ind w:right="0" w:firstLine="0"/>
              <w:jc w:val="center"/>
            </w:pPr>
            <w:r>
              <w:t>м. Бориспіль</w:t>
            </w:r>
          </w:p>
        </w:tc>
      </w:tr>
      <w:tr w:rsidR="007F4134" w14:paraId="1534CDB8" w14:textId="77777777">
        <w:trPr>
          <w:trHeight w:val="300"/>
        </w:trPr>
        <w:tc>
          <w:tcPr>
            <w:tcW w:w="5505" w:type="dxa"/>
            <w:shd w:val="clear" w:color="auto" w:fill="auto"/>
            <w:tcMar>
              <w:top w:w="0" w:type="dxa"/>
              <w:left w:w="108" w:type="dxa"/>
              <w:bottom w:w="0" w:type="dxa"/>
              <w:right w:w="108" w:type="dxa"/>
            </w:tcMar>
          </w:tcPr>
          <w:p w14:paraId="2E0B2B65" w14:textId="77777777" w:rsidR="007F4134" w:rsidRDefault="008535B0">
            <w:pPr>
              <w:pBdr>
                <w:top w:val="nil"/>
                <w:left w:val="nil"/>
                <w:bottom w:val="nil"/>
                <w:right w:val="nil"/>
                <w:between w:val="nil"/>
              </w:pBdr>
              <w:ind w:right="0" w:firstLine="0"/>
              <w:jc w:val="center"/>
            </w:pPr>
            <w:r>
              <w:t>ТОВ «Вест Петрол Маркет»</w:t>
            </w:r>
          </w:p>
        </w:tc>
        <w:tc>
          <w:tcPr>
            <w:tcW w:w="4230" w:type="dxa"/>
            <w:shd w:val="clear" w:color="auto" w:fill="auto"/>
            <w:tcMar>
              <w:top w:w="0" w:type="dxa"/>
              <w:left w:w="108" w:type="dxa"/>
              <w:bottom w:w="0" w:type="dxa"/>
              <w:right w:w="108" w:type="dxa"/>
            </w:tcMar>
          </w:tcPr>
          <w:p w14:paraId="7D8C94C9" w14:textId="77777777" w:rsidR="007F4134" w:rsidRDefault="008535B0">
            <w:pPr>
              <w:pBdr>
                <w:top w:val="nil"/>
                <w:left w:val="nil"/>
                <w:bottom w:val="nil"/>
                <w:right w:val="nil"/>
                <w:between w:val="nil"/>
              </w:pBdr>
              <w:ind w:right="0" w:firstLine="0"/>
              <w:jc w:val="center"/>
            </w:pPr>
            <w:r>
              <w:t>м. Бориспіль, с. Сеньківка</w:t>
            </w:r>
          </w:p>
        </w:tc>
      </w:tr>
      <w:tr w:rsidR="007F4134" w14:paraId="53274985" w14:textId="77777777">
        <w:trPr>
          <w:trHeight w:val="300"/>
        </w:trPr>
        <w:tc>
          <w:tcPr>
            <w:tcW w:w="5505" w:type="dxa"/>
            <w:shd w:val="clear" w:color="auto" w:fill="auto"/>
            <w:tcMar>
              <w:top w:w="0" w:type="dxa"/>
              <w:left w:w="108" w:type="dxa"/>
              <w:bottom w:w="0" w:type="dxa"/>
              <w:right w:w="108" w:type="dxa"/>
            </w:tcMar>
          </w:tcPr>
          <w:p w14:paraId="25C4D87F" w14:textId="77777777" w:rsidR="007F4134" w:rsidRDefault="008535B0">
            <w:pPr>
              <w:pBdr>
                <w:top w:val="nil"/>
                <w:left w:val="nil"/>
                <w:bottom w:val="nil"/>
                <w:right w:val="nil"/>
                <w:between w:val="nil"/>
              </w:pBdr>
              <w:ind w:right="0" w:firstLine="0"/>
              <w:jc w:val="center"/>
            </w:pPr>
            <w:r>
              <w:t>ТОВ «Ворклайф»</w:t>
            </w:r>
          </w:p>
        </w:tc>
        <w:tc>
          <w:tcPr>
            <w:tcW w:w="4230" w:type="dxa"/>
            <w:shd w:val="clear" w:color="auto" w:fill="auto"/>
            <w:tcMar>
              <w:top w:w="0" w:type="dxa"/>
              <w:left w:w="108" w:type="dxa"/>
              <w:bottom w:w="0" w:type="dxa"/>
              <w:right w:w="108" w:type="dxa"/>
            </w:tcMar>
          </w:tcPr>
          <w:p w14:paraId="0BB25303" w14:textId="77777777" w:rsidR="007F4134" w:rsidRDefault="008535B0">
            <w:pPr>
              <w:pBdr>
                <w:top w:val="nil"/>
                <w:left w:val="nil"/>
                <w:bottom w:val="nil"/>
                <w:right w:val="nil"/>
                <w:between w:val="nil"/>
              </w:pBdr>
              <w:ind w:right="0" w:firstLine="0"/>
              <w:jc w:val="center"/>
            </w:pPr>
            <w:r>
              <w:t>м. Бориспіль</w:t>
            </w:r>
          </w:p>
        </w:tc>
      </w:tr>
      <w:tr w:rsidR="007F4134" w14:paraId="32F51C7C" w14:textId="77777777">
        <w:trPr>
          <w:trHeight w:val="300"/>
        </w:trPr>
        <w:tc>
          <w:tcPr>
            <w:tcW w:w="5505" w:type="dxa"/>
            <w:shd w:val="clear" w:color="auto" w:fill="auto"/>
            <w:tcMar>
              <w:top w:w="0" w:type="dxa"/>
              <w:left w:w="108" w:type="dxa"/>
              <w:bottom w:w="0" w:type="dxa"/>
              <w:right w:w="108" w:type="dxa"/>
            </w:tcMar>
          </w:tcPr>
          <w:p w14:paraId="253C4C55" w14:textId="77777777" w:rsidR="007F4134" w:rsidRDefault="008535B0">
            <w:pPr>
              <w:pBdr>
                <w:top w:val="nil"/>
                <w:left w:val="nil"/>
                <w:bottom w:val="nil"/>
                <w:right w:val="nil"/>
                <w:between w:val="nil"/>
              </w:pBdr>
              <w:ind w:right="0" w:firstLine="0"/>
              <w:jc w:val="center"/>
            </w:pPr>
            <w:r>
              <w:t>ГНС ТОВ «Будіндустрія»</w:t>
            </w:r>
          </w:p>
        </w:tc>
        <w:tc>
          <w:tcPr>
            <w:tcW w:w="4230" w:type="dxa"/>
            <w:shd w:val="clear" w:color="auto" w:fill="auto"/>
            <w:tcMar>
              <w:top w:w="0" w:type="dxa"/>
              <w:left w:w="108" w:type="dxa"/>
              <w:bottom w:w="0" w:type="dxa"/>
              <w:right w:w="108" w:type="dxa"/>
            </w:tcMar>
          </w:tcPr>
          <w:p w14:paraId="15492AA1" w14:textId="77777777" w:rsidR="007F4134" w:rsidRDefault="008535B0">
            <w:pPr>
              <w:pBdr>
                <w:top w:val="nil"/>
                <w:left w:val="nil"/>
                <w:bottom w:val="nil"/>
                <w:right w:val="nil"/>
                <w:between w:val="nil"/>
              </w:pBdr>
              <w:ind w:right="0" w:firstLine="0"/>
              <w:jc w:val="center"/>
            </w:pPr>
            <w:r>
              <w:t>м. Бориспіль</w:t>
            </w:r>
          </w:p>
        </w:tc>
      </w:tr>
      <w:tr w:rsidR="007F4134" w14:paraId="1BA3E312" w14:textId="77777777">
        <w:trPr>
          <w:trHeight w:val="300"/>
        </w:trPr>
        <w:tc>
          <w:tcPr>
            <w:tcW w:w="5505" w:type="dxa"/>
            <w:shd w:val="clear" w:color="auto" w:fill="auto"/>
            <w:tcMar>
              <w:top w:w="0" w:type="dxa"/>
              <w:left w:w="108" w:type="dxa"/>
              <w:bottom w:w="0" w:type="dxa"/>
              <w:right w:w="108" w:type="dxa"/>
            </w:tcMar>
          </w:tcPr>
          <w:p w14:paraId="00528B28" w14:textId="77777777" w:rsidR="007F4134" w:rsidRDefault="008535B0">
            <w:pPr>
              <w:pBdr>
                <w:top w:val="nil"/>
                <w:left w:val="nil"/>
                <w:bottom w:val="nil"/>
                <w:right w:val="nil"/>
                <w:between w:val="nil"/>
              </w:pBdr>
              <w:ind w:right="0" w:firstLine="0"/>
              <w:jc w:val="center"/>
            </w:pPr>
            <w:r>
              <w:t>ПП «Тріумф»</w:t>
            </w:r>
          </w:p>
        </w:tc>
        <w:tc>
          <w:tcPr>
            <w:tcW w:w="4230" w:type="dxa"/>
            <w:shd w:val="clear" w:color="auto" w:fill="auto"/>
            <w:tcMar>
              <w:top w:w="0" w:type="dxa"/>
              <w:left w:w="108" w:type="dxa"/>
              <w:bottom w:w="0" w:type="dxa"/>
              <w:right w:w="108" w:type="dxa"/>
            </w:tcMar>
          </w:tcPr>
          <w:p w14:paraId="79B1234B" w14:textId="77777777" w:rsidR="007F4134" w:rsidRDefault="008535B0">
            <w:pPr>
              <w:pBdr>
                <w:top w:val="nil"/>
                <w:left w:val="nil"/>
                <w:bottom w:val="nil"/>
                <w:right w:val="nil"/>
                <w:between w:val="nil"/>
              </w:pBdr>
              <w:ind w:right="0" w:firstLine="0"/>
              <w:jc w:val="center"/>
            </w:pPr>
            <w:r>
              <w:t>с. Сеньківка</w:t>
            </w:r>
          </w:p>
        </w:tc>
      </w:tr>
      <w:tr w:rsidR="007F4134" w14:paraId="7C10FFD9" w14:textId="77777777">
        <w:trPr>
          <w:trHeight w:val="300"/>
        </w:trPr>
        <w:tc>
          <w:tcPr>
            <w:tcW w:w="5505" w:type="dxa"/>
            <w:shd w:val="clear" w:color="auto" w:fill="auto"/>
            <w:tcMar>
              <w:top w:w="0" w:type="dxa"/>
              <w:left w:w="108" w:type="dxa"/>
              <w:bottom w:w="0" w:type="dxa"/>
              <w:right w:w="108" w:type="dxa"/>
            </w:tcMar>
          </w:tcPr>
          <w:p w14:paraId="794ADDE9" w14:textId="77777777" w:rsidR="007F4134" w:rsidRDefault="008535B0">
            <w:pPr>
              <w:pBdr>
                <w:top w:val="nil"/>
                <w:left w:val="nil"/>
                <w:bottom w:val="nil"/>
                <w:right w:val="nil"/>
                <w:between w:val="nil"/>
              </w:pBdr>
              <w:ind w:right="0" w:firstLine="0"/>
              <w:jc w:val="center"/>
            </w:pPr>
            <w:r>
              <w:t>ТОВ «Центр Оіл Трейд»</w:t>
            </w:r>
          </w:p>
        </w:tc>
        <w:tc>
          <w:tcPr>
            <w:tcW w:w="4230" w:type="dxa"/>
            <w:shd w:val="clear" w:color="auto" w:fill="auto"/>
            <w:tcMar>
              <w:top w:w="0" w:type="dxa"/>
              <w:left w:w="108" w:type="dxa"/>
              <w:bottom w:w="0" w:type="dxa"/>
              <w:right w:w="108" w:type="dxa"/>
            </w:tcMar>
          </w:tcPr>
          <w:p w14:paraId="48303293" w14:textId="77777777" w:rsidR="007F4134" w:rsidRDefault="008535B0">
            <w:pPr>
              <w:pBdr>
                <w:top w:val="nil"/>
                <w:left w:val="nil"/>
                <w:bottom w:val="nil"/>
                <w:right w:val="nil"/>
                <w:between w:val="nil"/>
              </w:pBdr>
              <w:ind w:right="0" w:firstLine="0"/>
              <w:jc w:val="center"/>
            </w:pPr>
            <w:r>
              <w:t>м. Бориспіль</w:t>
            </w:r>
          </w:p>
        </w:tc>
      </w:tr>
    </w:tbl>
    <w:p w14:paraId="33342EDB" w14:textId="77777777" w:rsidR="007F4134" w:rsidRDefault="007F4134">
      <w:pPr>
        <w:pBdr>
          <w:top w:val="nil"/>
          <w:left w:val="nil"/>
          <w:bottom w:val="nil"/>
          <w:right w:val="nil"/>
          <w:between w:val="nil"/>
        </w:pBdr>
        <w:ind w:right="0" w:firstLine="851"/>
      </w:pPr>
    </w:p>
    <w:p w14:paraId="73F64752" w14:textId="77777777" w:rsidR="007F4134" w:rsidRDefault="008535B0">
      <w:pPr>
        <w:pBdr>
          <w:top w:val="nil"/>
          <w:left w:val="nil"/>
          <w:bottom w:val="nil"/>
          <w:right w:val="nil"/>
          <w:between w:val="nil"/>
        </w:pBdr>
        <w:ind w:right="0" w:firstLine="851"/>
      </w:pPr>
      <w:r>
        <w:t>Забруднювачами атмосферного повітря у громаді та м. Борисполі є транспортні засоби, промислові підприємства та підприємства теплоенергетики (газові котельні), що розташовані в житловій зоні та мають застаріле обладнання, неоснащені газопилоочисними спорудами.</w:t>
      </w:r>
    </w:p>
    <w:p w14:paraId="4A1B04BB" w14:textId="77777777" w:rsidR="007F4134" w:rsidRDefault="008535B0">
      <w:pPr>
        <w:pBdr>
          <w:top w:val="nil"/>
          <w:left w:val="nil"/>
          <w:bottom w:val="nil"/>
          <w:right w:val="nil"/>
          <w:between w:val="nil"/>
        </w:pBdr>
        <w:ind w:right="0" w:firstLine="851"/>
      </w:pPr>
      <w:r>
        <w:rPr>
          <w:rFonts w:ascii="Arial" w:eastAsia="Arial" w:hAnsi="Arial" w:cs="Arial"/>
        </w:rPr>
        <w:t xml:space="preserve">За даними Бориспільської районної філії ДУ «Київський обласний центр контролю та профілактики хвороб Міністерства охорони здоров’я України» у ході проведення моніторингових лабораторно-інструментальних досліджень і </w:t>
      </w:r>
      <w:r>
        <w:rPr>
          <w:rFonts w:ascii="Arial" w:eastAsia="Arial" w:hAnsi="Arial" w:cs="Arial"/>
        </w:rPr>
        <w:lastRenderedPageBreak/>
        <w:t>випробувань за станом атмосферного повітря на території Бориспільської міської територіальної громади, Бориспільською районною філією ДУ «Київський ОЦКПХ МОЗ» у моніторингових точках, розташованих за адресою м. Бориспіль, вул. Київський Шлях, 72, вул. Київський Шлях, 17, вул. Київський Шлях, 69-г, вул. Київський Шлях, 149 щоденно проводились дослідження атмосферного повітря на вміст забруднюючих речовин. Протягом 2023 року на дані забруднюючі речовини проведено 1379 досліджень, а саме: вуглецю оксид  287 проб, азоту диоксид  287 проб, ангідрид сірчистий 215 проб, гексан 215 проб, озон 215 проб, аміак 80 проб, сірководень 80 проб. Досліджені проби атмосферного повітря відповідають вимогам  «Гігієнічні  регламенти ГДК хімічних і біологічних чинників в атмосферному повітрі населених місць», затверджених наказом МОЗ України  № 52 від 14.01.2020.Згідно з планом моніторингових досліджень і випробувань на території Бориспільської міської територіальної громади в 7-ми моніторингових точках нагляду, розміщених в житловій забудові та по вул. Київський Шлях у 2023 році було проведено 84 виміри шумового навантаження. За результатами досліджень вимірів еквівалентного та максимального рівнів звуку встановлено, що із 84 вимірів, 12 вимірів не відповідають нормативним вимогам, а саме: виміри еквівалентного та максимального рівнів звуку в точках виміру по вул. Київський шлях, 17 та вул. Київський Шлях, 69-г не відповідають нормативним вимогам ДБН  В.1.1-31:2013  «Захист територій, будинків і споруд від шуму»:</w:t>
      </w:r>
    </w:p>
    <w:p w14:paraId="0991622A" w14:textId="77777777" w:rsidR="007F4134" w:rsidRDefault="008535B0">
      <w:pPr>
        <w:pBdr>
          <w:top w:val="nil"/>
          <w:left w:val="nil"/>
          <w:bottom w:val="nil"/>
          <w:right w:val="nil"/>
          <w:between w:val="nil"/>
        </w:pBdr>
        <w:ind w:right="0" w:firstLine="851"/>
      </w:pPr>
      <w:r>
        <w:t>- вул. Київський Шлях, 17 – рівень еквівалентного шуму становить від                   60,9 дБА до 61,1 дБА при допустимому рівні 55 дБА, перевищення на 5,9-6,1 дБА; рівень максимального шумового навантаження в даній точці становить від 73,3 дБА до 74,1 дБА при допустимих рівнях 70 дБА, перевищення на 3,3-4,1 дБА;</w:t>
      </w:r>
    </w:p>
    <w:p w14:paraId="296F8BC6" w14:textId="77777777" w:rsidR="007F4134" w:rsidRDefault="008535B0">
      <w:pPr>
        <w:pBdr>
          <w:top w:val="nil"/>
          <w:left w:val="nil"/>
          <w:bottom w:val="nil"/>
          <w:right w:val="nil"/>
          <w:between w:val="nil"/>
        </w:pBdr>
        <w:ind w:right="0" w:firstLine="851"/>
      </w:pPr>
      <w:r>
        <w:t>- вул. Київський Шлях, 69-г – рівень еквівалентного шуму становить від                   60,9 дБА до 61,3 дБА при допустимому рівні 55 дБА, перевищення на 5,9-6,3 дБА; рівень максимального шумового навантаження в даній точці становить від 72,5 дБА до 73,1 дБА при допустимих рівнях 70 дБА, перевищення на 2,5-3,1 дБА.</w:t>
      </w:r>
    </w:p>
    <w:p w14:paraId="3751EC58" w14:textId="08B51D83" w:rsidR="007F4134" w:rsidRDefault="008535B0">
      <w:pPr>
        <w:pBdr>
          <w:top w:val="nil"/>
          <w:left w:val="nil"/>
          <w:bottom w:val="nil"/>
          <w:right w:val="nil"/>
          <w:between w:val="nil"/>
        </w:pBdr>
        <w:ind w:right="0" w:firstLine="851"/>
      </w:pPr>
      <w:r>
        <w:t>На межі із Бориспільською громадою розташовано ДП «Міжнародний аеропорт «Бориспіль», який чинить критичний вплив на довкілля, зокрема через авіаційний шум.  Окрім цього, повітряні судна забруднюють атмосферу внаслідок викиду шкідливих речовин з відпрацьованими газами авіаційних двигунів, забрудненість повітря в зонах експлуатації літаків посилюється також численною автомобільною технікою, а, отже, зона експлуатації та території навколо мають підвищені показники хімічного та механічного забруднення повітря. Відповідно до державних норм щодо місць експлуатації та утримання авіаційної техніки території територія підприємства враховує базові правила та вимоги до такого виду господарської діяльності, а саме: топографічні особливості території планування, кліматичні особливості (температурний режим, роза вітрів, сила та швидкість вітрів, опади, вологість повітря тощо), тип та характер рослинного покриву в тому числі. Проте, загрози шкідливих викидів, вібраційного та акустичного забруднення лишаються. У решті вимірів рівень еквівалентного та максимального рівня шуму відповідає нормативним вимогам.</w:t>
      </w:r>
    </w:p>
    <w:p w14:paraId="5CE4B566" w14:textId="77777777" w:rsidR="007F4134" w:rsidRDefault="008535B0">
      <w:pPr>
        <w:pBdr>
          <w:top w:val="nil"/>
          <w:left w:val="nil"/>
          <w:bottom w:val="nil"/>
          <w:right w:val="nil"/>
          <w:between w:val="nil"/>
        </w:pBdr>
        <w:ind w:right="0" w:firstLine="851"/>
      </w:pPr>
      <w:r>
        <w:t>Докладні відомості щодо об'єму та складу викидів загально по території громади - не надано, проте, потрібно зауважити, що стан атмосфери в межах території громади перебуває під постійним впливом від забруднення: пилового, механічного, акустичного та вібраційного, зважаючи на той факт, що:</w:t>
      </w:r>
    </w:p>
    <w:p w14:paraId="4D0FE431" w14:textId="77777777" w:rsidR="007F4134" w:rsidRDefault="008535B0">
      <w:pPr>
        <w:pBdr>
          <w:top w:val="nil"/>
          <w:left w:val="nil"/>
          <w:bottom w:val="nil"/>
          <w:right w:val="nil"/>
          <w:between w:val="nil"/>
        </w:pBdr>
        <w:ind w:right="0" w:firstLine="851"/>
      </w:pPr>
      <w:r>
        <w:t>- територія Бориспільської</w:t>
      </w:r>
      <w:r w:rsidR="005802EC">
        <w:t xml:space="preserve"> </w:t>
      </w:r>
      <w:r w:rsidR="005802EC" w:rsidRPr="00194BEF">
        <w:t>міської територіальної громади</w:t>
      </w:r>
      <w:r w:rsidR="005802EC">
        <w:t xml:space="preserve"> </w:t>
      </w:r>
      <w:r>
        <w:t xml:space="preserve">добре покрита мережею транспортних шляхів (заг. довжина автодоріг заг. кор. дорівнює 650 км) </w:t>
      </w:r>
    </w:p>
    <w:p w14:paraId="75B21958" w14:textId="77777777" w:rsidR="007F4134" w:rsidRDefault="008535B0">
      <w:pPr>
        <w:pBdr>
          <w:top w:val="nil"/>
          <w:left w:val="nil"/>
          <w:bottom w:val="nil"/>
          <w:right w:val="nil"/>
          <w:between w:val="nil"/>
        </w:pBdr>
        <w:ind w:right="0" w:firstLine="851"/>
      </w:pPr>
      <w:r>
        <w:t xml:space="preserve">- територією громади проходить низка важливих транспортних коридорів України (єврошлях E40 - найдовший європейський автошлях довжиною 8500 км м.Кале - Бельгія - Німеччина - Польща - Україна - Казахстан - Узбекистан - Туркменістан - Киргизстан та автомобільний шлях М03 Київ — Харків —КПП Довжанський) </w:t>
      </w:r>
    </w:p>
    <w:p w14:paraId="4C83343D" w14:textId="77777777" w:rsidR="007F4134" w:rsidRDefault="008535B0">
      <w:pPr>
        <w:pBdr>
          <w:top w:val="nil"/>
          <w:left w:val="nil"/>
          <w:bottom w:val="nil"/>
          <w:right w:val="nil"/>
          <w:between w:val="nil"/>
        </w:pBdr>
        <w:ind w:right="0" w:firstLine="851"/>
      </w:pPr>
      <w:r>
        <w:lastRenderedPageBreak/>
        <w:t>- дотично до меж МТГ розташований міжнародний аеропорт «Бориспіль» із площею майже 1 тис. га, налічує пасажирські термінали, поштово-вантажний комплекс, дві злітно-посадкові смуги довжиною 4 км і 3,5 км.</w:t>
      </w:r>
    </w:p>
    <w:p w14:paraId="6077D7F5" w14:textId="77777777" w:rsidR="007F4134" w:rsidRDefault="008535B0">
      <w:pPr>
        <w:pBdr>
          <w:top w:val="nil"/>
          <w:left w:val="nil"/>
          <w:bottom w:val="nil"/>
          <w:right w:val="nil"/>
          <w:between w:val="nil"/>
        </w:pBdr>
        <w:ind w:right="0" w:firstLine="851"/>
      </w:pPr>
      <w:r>
        <w:t>- територією громади проходить залізнична магістраль за напрямком Київ-Полтава-Харків, що має зупинки на залізничних станціях «Бориспіль» та «Кучаків».</w:t>
      </w:r>
    </w:p>
    <w:p w14:paraId="70A4BD00" w14:textId="77777777" w:rsidR="007F4134" w:rsidRDefault="007F4134">
      <w:pPr>
        <w:tabs>
          <w:tab w:val="left" w:pos="8789"/>
        </w:tabs>
        <w:ind w:right="0" w:firstLine="708"/>
        <w:rPr>
          <w:color w:val="0B5394"/>
        </w:rPr>
      </w:pPr>
    </w:p>
    <w:p w14:paraId="7AF39186" w14:textId="77777777" w:rsidR="007F4134" w:rsidRDefault="008535B0">
      <w:pPr>
        <w:pStyle w:val="3"/>
        <w:pBdr>
          <w:top w:val="nil"/>
          <w:left w:val="nil"/>
          <w:bottom w:val="nil"/>
          <w:right w:val="nil"/>
          <w:between w:val="nil"/>
        </w:pBdr>
        <w:rPr>
          <w:b/>
          <w:i/>
          <w:sz w:val="24"/>
          <w:szCs w:val="24"/>
        </w:rPr>
      </w:pPr>
      <w:bookmarkStart w:id="11" w:name="_usb1ki40d9xn" w:colFirst="0" w:colLast="0"/>
      <w:bookmarkEnd w:id="11"/>
      <w:r>
        <w:rPr>
          <w:b/>
          <w:i/>
          <w:sz w:val="24"/>
          <w:szCs w:val="24"/>
        </w:rPr>
        <w:t>2.5 Радіаційний стан</w:t>
      </w:r>
    </w:p>
    <w:p w14:paraId="6D22AA80" w14:textId="77777777" w:rsidR="007F4134" w:rsidRDefault="007F4134">
      <w:pPr>
        <w:pBdr>
          <w:top w:val="nil"/>
          <w:left w:val="nil"/>
          <w:bottom w:val="nil"/>
          <w:right w:val="nil"/>
          <w:between w:val="nil"/>
        </w:pBdr>
        <w:ind w:right="0" w:firstLine="851"/>
      </w:pPr>
    </w:p>
    <w:p w14:paraId="65F3F532" w14:textId="77777777" w:rsidR="007F4134" w:rsidRDefault="008535B0">
      <w:pPr>
        <w:pBdr>
          <w:top w:val="nil"/>
          <w:left w:val="nil"/>
          <w:bottom w:val="nil"/>
          <w:right w:val="nil"/>
          <w:between w:val="nil"/>
        </w:pBdr>
        <w:ind w:right="0" w:firstLine="851"/>
      </w:pPr>
      <w:r>
        <w:t>Радіаційна ситуація на території Київської області відстежується Центральною геофізичною обсерваторією імені Бориса Срезневського шляхом відбору та аналізу на вміст радіонуклідів (потужність експозиційної дози (ПЕД) гамма-випромінення) проб повітряних аерозолів і атмосферних випадань.</w:t>
      </w:r>
    </w:p>
    <w:p w14:paraId="5B127360" w14:textId="77777777" w:rsidR="007F4134" w:rsidRDefault="008535B0">
      <w:pPr>
        <w:pBdr>
          <w:top w:val="nil"/>
          <w:left w:val="nil"/>
          <w:bottom w:val="nil"/>
          <w:right w:val="nil"/>
          <w:between w:val="nil"/>
        </w:pBdr>
        <w:ind w:right="0" w:firstLine="851"/>
      </w:pPr>
      <w:r>
        <w:t>За даними спостережень Центральної геофізичної обсерваторії імені Бориса Срезневського, ПЕД гамма-випромінення на більшій частині території області знаходилась у межах рівнів, обумовлених випромінюванням природних радіонуклідів та космічним випроміненням і складала 6-20 мкР/год., в середньому 11 мкР/год.  Також потужність еквівалентної дози гамма та рентгенівського випромінювання визначається в автоматичному режимі стаціонарними постами департаменту екології та природних ресурсів Київської обласної державної адміністрації в населених пунктах, в тому числі в Борисполі. Середньомісячні значення потужності еквівалентної дози радіаційного опромінення по області за даними автоматизованих постів спостереження за станом забруднення атмосферного повітря у 2021 році знаходились в межах 0,11 мкЗв/год - 0,14 мкЗв/год.</w:t>
      </w:r>
    </w:p>
    <w:p w14:paraId="6DE11F83" w14:textId="77777777" w:rsidR="007F4134" w:rsidRDefault="008535B0">
      <w:pPr>
        <w:pBdr>
          <w:top w:val="nil"/>
          <w:left w:val="nil"/>
          <w:bottom w:val="nil"/>
          <w:right w:val="nil"/>
          <w:between w:val="nil"/>
        </w:pBdr>
        <w:ind w:right="0" w:firstLine="851"/>
      </w:pPr>
      <w:r>
        <w:t>Проте, на фоні цієї загальної тенденції не виключена ймовірність деякого недовготривалого підвищення радіоактивності приземної атмосфери у випадку небезпечних стихійних метеорологічних явищ або лісових пожеж на радіаційно-забруднених територіях. Суттєве збільшення радіоактивності приземного повітря можливе лише внаслідок техногенних аварій на радіаційно-небезпечних об’єктах як на території України, так і за її межами.</w:t>
      </w:r>
    </w:p>
    <w:p w14:paraId="7082C52B" w14:textId="77777777" w:rsidR="007F4134" w:rsidRDefault="008535B0">
      <w:pPr>
        <w:pBdr>
          <w:top w:val="nil"/>
          <w:left w:val="nil"/>
          <w:bottom w:val="nil"/>
          <w:right w:val="nil"/>
          <w:between w:val="nil"/>
        </w:pBdr>
        <w:ind w:right="0" w:firstLine="851"/>
      </w:pPr>
      <w:r>
        <w:t>Втім, в умовах російської агресії, що триває на час складання цього огляду, не виключається ймовірність застосування противником ядерної зброї, що може призвести до докорінної зміни радіаційної ситуації та до катастрофічних наслідків для населення та навколишнього середовища.</w:t>
      </w:r>
    </w:p>
    <w:p w14:paraId="63D30811" w14:textId="77777777" w:rsidR="007F4134" w:rsidRDefault="007F4134">
      <w:pPr>
        <w:pStyle w:val="3"/>
        <w:ind w:firstLine="0"/>
        <w:rPr>
          <w:color w:val="0B5394"/>
        </w:rPr>
      </w:pPr>
      <w:bookmarkStart w:id="12" w:name="_jm39827hy5tr" w:colFirst="0" w:colLast="0"/>
      <w:bookmarkEnd w:id="12"/>
    </w:p>
    <w:p w14:paraId="31E96159" w14:textId="77777777" w:rsidR="007F4134" w:rsidRDefault="008535B0">
      <w:pPr>
        <w:pStyle w:val="3"/>
        <w:rPr>
          <w:b/>
          <w:i/>
          <w:sz w:val="24"/>
          <w:szCs w:val="24"/>
        </w:rPr>
      </w:pPr>
      <w:bookmarkStart w:id="13" w:name="_xbn37e6bi865" w:colFirst="0" w:colLast="0"/>
      <w:bookmarkEnd w:id="13"/>
      <w:r>
        <w:rPr>
          <w:b/>
          <w:i/>
          <w:sz w:val="24"/>
          <w:szCs w:val="24"/>
        </w:rPr>
        <w:t>2.6 Стан здоров'я мешканців</w:t>
      </w:r>
    </w:p>
    <w:p w14:paraId="61485FC2" w14:textId="77777777" w:rsidR="007F4134" w:rsidRDefault="007F4134"/>
    <w:p w14:paraId="308E79CF" w14:textId="77777777" w:rsidR="007F4134" w:rsidRDefault="008535B0">
      <w:pPr>
        <w:widowControl w:val="0"/>
      </w:pPr>
      <w:r>
        <w:t>Стан здоров’я населення оцінюється, зокрема за тенденцією та кількістю вперше зареєстрованих випадків захворювань, структурою населення, загальної кількості що.захворюваності тощо. Статистику по зазначеним показникам подано нижче згідно даних головного управління статистики Київської області [</w:t>
      </w:r>
      <w:hyperlink r:id="rId42">
        <w:r>
          <w:rPr>
            <w:u w:val="single"/>
          </w:rPr>
          <w:t>http://kyivobl.ukrstat.gov.ua/</w:t>
        </w:r>
      </w:hyperlink>
      <w:r>
        <w:t>], Державної служби статистики України [</w:t>
      </w:r>
      <w:hyperlink r:id="rId43">
        <w:r>
          <w:rPr>
            <w:u w:val="single"/>
          </w:rPr>
          <w:t>http://www.ukrstat.gov.ua/</w:t>
        </w:r>
      </w:hyperlink>
      <w:r>
        <w:t xml:space="preserve"> ] та Бориспільська міська територіальна громада — </w:t>
      </w:r>
      <w:hyperlink r:id="rId44">
        <w:r>
          <w:rPr>
            <w:u w:val="single"/>
          </w:rPr>
          <w:t>https://decentralization.gov.ua/newgromada</w:t>
        </w:r>
      </w:hyperlink>
      <w:r>
        <w:t xml:space="preserve"> в Україні, </w:t>
      </w:r>
      <w:hyperlink r:id="rId45">
        <w:r>
          <w:rPr>
            <w:u w:val="single"/>
          </w:rPr>
          <w:t>https://borispol-rada.gov.ua/pro-misto/sogodennya.html</w:t>
        </w:r>
      </w:hyperlink>
      <w:r>
        <w:t xml:space="preserve"> </w:t>
      </w:r>
    </w:p>
    <w:p w14:paraId="64E3B5FD" w14:textId="77777777" w:rsidR="007F4134" w:rsidRPr="00194BEF" w:rsidRDefault="008535B0">
      <w:pPr>
        <w:widowControl w:val="0"/>
      </w:pPr>
      <w:r>
        <w:rPr>
          <w:highlight w:val="white"/>
        </w:rPr>
        <w:t xml:space="preserve">Бориспільська міська територіальна громада утворилася у жовтні 2020 року у рамках реформи децентралізації влади з 19 населених пунктів: м. Бориспіль, с. Глибоке, с. Городище, с. Іванків, с. Кучаків, с. Артемівка, с. Лебедин, с. Мала Стариця, с. Сулимівка, с. Любарці, с. Тарасівка, с. Рогозів, с. Кириївщина, с. Сеньківка, с. Андріївка, с. Велика Стариця, с. Горобіївка, с. Григорівка, с. Перегуди. У результаті об’єднання нині до складу громади входять:місто Бориспіль, а також Іванківський, Глибоцький, Кучаківський, Любарецький, Рогозівський, Сеньківський старостинські округи. </w:t>
      </w:r>
      <w:hyperlink r:id="rId46">
        <w:r>
          <w:rPr>
            <w:u w:val="single"/>
          </w:rPr>
          <w:t>https://borispol-rada.gov.ua/pro-misto/sogodennya.html</w:t>
        </w:r>
      </w:hyperlink>
      <w:r>
        <w:t xml:space="preserve">. </w:t>
      </w:r>
      <w:r w:rsidRPr="00194BEF">
        <w:t>Ч</w:t>
      </w:r>
      <w:r w:rsidR="00B451A2" w:rsidRPr="00194BEF">
        <w:t>исельність наявного населення</w:t>
      </w:r>
      <w:r w:rsidRPr="00194BEF">
        <w:t xml:space="preserve"> Бориспільськ</w:t>
      </w:r>
      <w:r w:rsidR="00B451A2" w:rsidRPr="00194BEF">
        <w:t xml:space="preserve">ої міської територіальної громади </w:t>
      </w:r>
      <w:r w:rsidRPr="00194BEF">
        <w:t>станом на 1 січня 2023 року становила 91 488 осіб</w:t>
      </w:r>
      <w:r w:rsidR="00B451A2" w:rsidRPr="00194BEF">
        <w:t>, станом на 01 січня 2024 року  - 92 745 осіб</w:t>
      </w:r>
      <w:r w:rsidRPr="00194BEF">
        <w:t>.</w:t>
      </w:r>
    </w:p>
    <w:p w14:paraId="0EC9A92B" w14:textId="77777777" w:rsidR="008309D2" w:rsidRDefault="008309D2">
      <w:pPr>
        <w:ind w:left="720" w:right="0" w:firstLine="0"/>
        <w:jc w:val="right"/>
        <w:rPr>
          <w:i/>
        </w:rPr>
      </w:pPr>
    </w:p>
    <w:p w14:paraId="696B8C91" w14:textId="77777777" w:rsidR="007F4134" w:rsidRDefault="008535B0">
      <w:pPr>
        <w:ind w:left="720" w:right="0" w:firstLine="0"/>
        <w:jc w:val="right"/>
        <w:rPr>
          <w:i/>
        </w:rPr>
      </w:pPr>
      <w:r>
        <w:rPr>
          <w:i/>
        </w:rPr>
        <w:lastRenderedPageBreak/>
        <w:t>Таблиця 2.7</w:t>
      </w:r>
    </w:p>
    <w:p w14:paraId="5DFC8E7C" w14:textId="77777777" w:rsidR="007F4134" w:rsidRDefault="008535B0">
      <w:pPr>
        <w:ind w:left="720" w:right="0" w:firstLine="0"/>
        <w:jc w:val="right"/>
        <w:rPr>
          <w:i/>
        </w:rPr>
      </w:pPr>
      <w:r>
        <w:rPr>
          <w:i/>
        </w:rPr>
        <w:t>Інформація щодо наявного населення</w:t>
      </w:r>
    </w:p>
    <w:p w14:paraId="3CF315E5" w14:textId="77777777" w:rsidR="007F4134" w:rsidRDefault="008535B0">
      <w:pPr>
        <w:ind w:left="720" w:right="0" w:firstLine="0"/>
        <w:jc w:val="right"/>
        <w:rPr>
          <w:b/>
          <w:i/>
        </w:rPr>
      </w:pPr>
      <w:r>
        <w:rPr>
          <w:i/>
        </w:rPr>
        <w:t>у Бориспільській міській територіальній громаді станом на 01.01.2023</w:t>
      </w:r>
    </w:p>
    <w:tbl>
      <w:tblPr>
        <w:tblStyle w:val="af"/>
        <w:tblW w:w="10065" w:type="dxa"/>
        <w:tblInd w:w="-300"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2535"/>
        <w:gridCol w:w="1455"/>
        <w:gridCol w:w="1215"/>
        <w:gridCol w:w="930"/>
        <w:gridCol w:w="1020"/>
        <w:gridCol w:w="1500"/>
        <w:gridCol w:w="1410"/>
      </w:tblGrid>
      <w:tr w:rsidR="007F4134" w14:paraId="603199DB" w14:textId="77777777">
        <w:tc>
          <w:tcPr>
            <w:tcW w:w="2535" w:type="dxa"/>
            <w:shd w:val="clear" w:color="auto" w:fill="auto"/>
            <w:tcMar>
              <w:top w:w="0" w:type="dxa"/>
              <w:left w:w="108" w:type="dxa"/>
              <w:bottom w:w="0" w:type="dxa"/>
              <w:right w:w="108" w:type="dxa"/>
            </w:tcMar>
          </w:tcPr>
          <w:p w14:paraId="549BCCC7" w14:textId="77777777" w:rsidR="007F4134" w:rsidRDefault="008535B0">
            <w:pPr>
              <w:ind w:right="0" w:firstLine="0"/>
              <w:jc w:val="center"/>
              <w:rPr>
                <w:b/>
                <w:sz w:val="20"/>
                <w:szCs w:val="20"/>
              </w:rPr>
            </w:pPr>
            <w:r>
              <w:rPr>
                <w:b/>
                <w:sz w:val="20"/>
                <w:szCs w:val="20"/>
              </w:rPr>
              <w:t>Назва громади</w:t>
            </w:r>
          </w:p>
        </w:tc>
        <w:tc>
          <w:tcPr>
            <w:tcW w:w="1455" w:type="dxa"/>
            <w:shd w:val="clear" w:color="auto" w:fill="auto"/>
            <w:tcMar>
              <w:top w:w="0" w:type="dxa"/>
              <w:left w:w="108" w:type="dxa"/>
              <w:bottom w:w="0" w:type="dxa"/>
              <w:right w:w="108" w:type="dxa"/>
            </w:tcMar>
          </w:tcPr>
          <w:p w14:paraId="780BDF48" w14:textId="77777777" w:rsidR="007F4134" w:rsidRDefault="008535B0">
            <w:pPr>
              <w:ind w:right="0" w:firstLine="0"/>
              <w:jc w:val="center"/>
              <w:rPr>
                <w:b/>
                <w:sz w:val="20"/>
                <w:szCs w:val="20"/>
              </w:rPr>
            </w:pPr>
            <w:r>
              <w:rPr>
                <w:b/>
                <w:sz w:val="20"/>
                <w:szCs w:val="20"/>
              </w:rPr>
              <w:t xml:space="preserve">Загальна кількість наявного населення, тис.осіб </w:t>
            </w:r>
          </w:p>
        </w:tc>
        <w:tc>
          <w:tcPr>
            <w:tcW w:w="6075" w:type="dxa"/>
            <w:gridSpan w:val="5"/>
            <w:shd w:val="clear" w:color="auto" w:fill="auto"/>
            <w:tcMar>
              <w:top w:w="0" w:type="dxa"/>
              <w:left w:w="108" w:type="dxa"/>
              <w:bottom w:w="0" w:type="dxa"/>
              <w:right w:w="108" w:type="dxa"/>
            </w:tcMar>
          </w:tcPr>
          <w:p w14:paraId="7A81CA0F" w14:textId="77777777" w:rsidR="007F4134" w:rsidRDefault="008535B0">
            <w:pPr>
              <w:ind w:right="0" w:firstLine="0"/>
              <w:jc w:val="center"/>
              <w:rPr>
                <w:b/>
                <w:sz w:val="20"/>
                <w:szCs w:val="20"/>
              </w:rPr>
            </w:pPr>
            <w:r>
              <w:rPr>
                <w:b/>
                <w:sz w:val="20"/>
                <w:szCs w:val="20"/>
              </w:rPr>
              <w:t>З них:</w:t>
            </w:r>
          </w:p>
        </w:tc>
      </w:tr>
      <w:tr w:rsidR="007F4134" w14:paraId="1F07A867" w14:textId="77777777">
        <w:tc>
          <w:tcPr>
            <w:tcW w:w="2535" w:type="dxa"/>
            <w:shd w:val="clear" w:color="auto" w:fill="auto"/>
            <w:tcMar>
              <w:top w:w="0" w:type="dxa"/>
              <w:left w:w="108" w:type="dxa"/>
              <w:bottom w:w="0" w:type="dxa"/>
              <w:right w:w="108" w:type="dxa"/>
            </w:tcMar>
          </w:tcPr>
          <w:p w14:paraId="69E862DD" w14:textId="77777777" w:rsidR="007F4134" w:rsidRDefault="007F4134">
            <w:pPr>
              <w:ind w:right="0" w:firstLine="0"/>
              <w:rPr>
                <w:b/>
                <w:sz w:val="20"/>
                <w:szCs w:val="20"/>
              </w:rPr>
            </w:pPr>
          </w:p>
        </w:tc>
        <w:tc>
          <w:tcPr>
            <w:tcW w:w="1455" w:type="dxa"/>
            <w:shd w:val="clear" w:color="auto" w:fill="auto"/>
            <w:tcMar>
              <w:top w:w="0" w:type="dxa"/>
              <w:left w:w="108" w:type="dxa"/>
              <w:bottom w:w="0" w:type="dxa"/>
              <w:right w:w="108" w:type="dxa"/>
            </w:tcMar>
          </w:tcPr>
          <w:p w14:paraId="13259F3D" w14:textId="77777777" w:rsidR="007F4134" w:rsidRDefault="007F4134">
            <w:pPr>
              <w:ind w:right="0" w:firstLine="0"/>
              <w:rPr>
                <w:b/>
                <w:sz w:val="20"/>
                <w:szCs w:val="20"/>
              </w:rPr>
            </w:pPr>
          </w:p>
        </w:tc>
        <w:tc>
          <w:tcPr>
            <w:tcW w:w="1215" w:type="dxa"/>
            <w:shd w:val="clear" w:color="auto" w:fill="auto"/>
            <w:tcMar>
              <w:top w:w="0" w:type="dxa"/>
              <w:left w:w="108" w:type="dxa"/>
              <w:bottom w:w="0" w:type="dxa"/>
              <w:right w:w="108" w:type="dxa"/>
            </w:tcMar>
          </w:tcPr>
          <w:p w14:paraId="255AB0AB" w14:textId="77777777" w:rsidR="007F4134" w:rsidRDefault="008535B0">
            <w:pPr>
              <w:ind w:right="0" w:firstLine="0"/>
              <w:jc w:val="center"/>
              <w:rPr>
                <w:b/>
                <w:sz w:val="20"/>
                <w:szCs w:val="20"/>
              </w:rPr>
            </w:pPr>
            <w:r>
              <w:rPr>
                <w:b/>
                <w:sz w:val="20"/>
                <w:szCs w:val="20"/>
              </w:rPr>
              <w:t>чоловіків</w:t>
            </w:r>
          </w:p>
        </w:tc>
        <w:tc>
          <w:tcPr>
            <w:tcW w:w="930" w:type="dxa"/>
            <w:shd w:val="clear" w:color="auto" w:fill="auto"/>
            <w:tcMar>
              <w:top w:w="0" w:type="dxa"/>
              <w:left w:w="108" w:type="dxa"/>
              <w:bottom w:w="0" w:type="dxa"/>
              <w:right w:w="108" w:type="dxa"/>
            </w:tcMar>
          </w:tcPr>
          <w:p w14:paraId="23384ADE" w14:textId="77777777" w:rsidR="007F4134" w:rsidRDefault="008535B0">
            <w:pPr>
              <w:ind w:right="0" w:firstLine="0"/>
              <w:jc w:val="center"/>
              <w:rPr>
                <w:b/>
                <w:sz w:val="20"/>
                <w:szCs w:val="20"/>
              </w:rPr>
            </w:pPr>
            <w:r>
              <w:rPr>
                <w:b/>
                <w:sz w:val="20"/>
                <w:szCs w:val="20"/>
              </w:rPr>
              <w:t>жінок</w:t>
            </w:r>
          </w:p>
        </w:tc>
        <w:tc>
          <w:tcPr>
            <w:tcW w:w="1020" w:type="dxa"/>
            <w:shd w:val="clear" w:color="auto" w:fill="auto"/>
            <w:tcMar>
              <w:top w:w="0" w:type="dxa"/>
              <w:left w:w="108" w:type="dxa"/>
              <w:bottom w:w="0" w:type="dxa"/>
              <w:right w:w="108" w:type="dxa"/>
            </w:tcMar>
          </w:tcPr>
          <w:p w14:paraId="419CE9B6" w14:textId="77777777" w:rsidR="007F4134" w:rsidRDefault="008535B0">
            <w:pPr>
              <w:ind w:right="0" w:firstLine="0"/>
              <w:jc w:val="center"/>
              <w:rPr>
                <w:b/>
                <w:sz w:val="20"/>
                <w:szCs w:val="20"/>
              </w:rPr>
            </w:pPr>
            <w:r>
              <w:rPr>
                <w:b/>
                <w:sz w:val="20"/>
                <w:szCs w:val="20"/>
              </w:rPr>
              <w:t>дітей до 18 років</w:t>
            </w:r>
          </w:p>
        </w:tc>
        <w:tc>
          <w:tcPr>
            <w:tcW w:w="1500" w:type="dxa"/>
            <w:shd w:val="clear" w:color="auto" w:fill="auto"/>
            <w:tcMar>
              <w:top w:w="0" w:type="dxa"/>
              <w:left w:w="108" w:type="dxa"/>
              <w:bottom w:w="0" w:type="dxa"/>
              <w:right w:w="108" w:type="dxa"/>
            </w:tcMar>
          </w:tcPr>
          <w:p w14:paraId="3BBEB466" w14:textId="77777777" w:rsidR="007F4134" w:rsidRDefault="008535B0">
            <w:pPr>
              <w:ind w:right="0" w:firstLine="0"/>
              <w:jc w:val="center"/>
              <w:rPr>
                <w:b/>
                <w:sz w:val="20"/>
                <w:szCs w:val="20"/>
              </w:rPr>
            </w:pPr>
            <w:r>
              <w:rPr>
                <w:b/>
                <w:sz w:val="20"/>
                <w:szCs w:val="20"/>
              </w:rPr>
              <w:t>населення 18-59 років</w:t>
            </w:r>
          </w:p>
        </w:tc>
        <w:tc>
          <w:tcPr>
            <w:tcW w:w="1410" w:type="dxa"/>
            <w:shd w:val="clear" w:color="auto" w:fill="auto"/>
            <w:tcMar>
              <w:top w:w="0" w:type="dxa"/>
              <w:left w:w="108" w:type="dxa"/>
              <w:bottom w:w="0" w:type="dxa"/>
              <w:right w:w="108" w:type="dxa"/>
            </w:tcMar>
          </w:tcPr>
          <w:p w14:paraId="1E1B7942" w14:textId="77777777" w:rsidR="007F4134" w:rsidRDefault="008535B0">
            <w:pPr>
              <w:ind w:right="0" w:firstLine="0"/>
              <w:jc w:val="center"/>
              <w:rPr>
                <w:b/>
                <w:sz w:val="20"/>
                <w:szCs w:val="20"/>
              </w:rPr>
            </w:pPr>
            <w:r>
              <w:rPr>
                <w:b/>
                <w:sz w:val="20"/>
                <w:szCs w:val="20"/>
              </w:rPr>
              <w:t>населення 60 +</w:t>
            </w:r>
          </w:p>
        </w:tc>
      </w:tr>
      <w:tr w:rsidR="007F4134" w14:paraId="2896BAFE" w14:textId="77777777">
        <w:tc>
          <w:tcPr>
            <w:tcW w:w="2535" w:type="dxa"/>
            <w:shd w:val="clear" w:color="auto" w:fill="auto"/>
            <w:tcMar>
              <w:top w:w="0" w:type="dxa"/>
              <w:left w:w="108" w:type="dxa"/>
              <w:bottom w:w="0" w:type="dxa"/>
              <w:right w:w="108" w:type="dxa"/>
            </w:tcMar>
          </w:tcPr>
          <w:p w14:paraId="03D43F94" w14:textId="77777777" w:rsidR="007F4134" w:rsidRDefault="008535B0">
            <w:pPr>
              <w:ind w:right="0" w:firstLine="0"/>
              <w:rPr>
                <w:sz w:val="20"/>
                <w:szCs w:val="20"/>
              </w:rPr>
            </w:pPr>
            <w:r>
              <w:rPr>
                <w:sz w:val="20"/>
                <w:szCs w:val="20"/>
              </w:rPr>
              <w:t>Бориспільська міська територіальна громада</w:t>
            </w:r>
          </w:p>
        </w:tc>
        <w:tc>
          <w:tcPr>
            <w:tcW w:w="1455" w:type="dxa"/>
            <w:shd w:val="clear" w:color="auto" w:fill="auto"/>
            <w:tcMar>
              <w:top w:w="0" w:type="dxa"/>
              <w:left w:w="108" w:type="dxa"/>
              <w:bottom w:w="0" w:type="dxa"/>
              <w:right w:w="108" w:type="dxa"/>
            </w:tcMar>
          </w:tcPr>
          <w:p w14:paraId="0097C12C" w14:textId="77777777" w:rsidR="007F4134" w:rsidRDefault="008535B0">
            <w:pPr>
              <w:ind w:right="0" w:firstLine="0"/>
              <w:jc w:val="center"/>
              <w:rPr>
                <w:sz w:val="22"/>
                <w:szCs w:val="22"/>
              </w:rPr>
            </w:pPr>
            <w:r>
              <w:rPr>
                <w:sz w:val="22"/>
                <w:szCs w:val="22"/>
              </w:rPr>
              <w:t>91, 488</w:t>
            </w:r>
          </w:p>
        </w:tc>
        <w:tc>
          <w:tcPr>
            <w:tcW w:w="1215" w:type="dxa"/>
            <w:shd w:val="clear" w:color="auto" w:fill="auto"/>
            <w:tcMar>
              <w:top w:w="0" w:type="dxa"/>
              <w:left w:w="108" w:type="dxa"/>
              <w:bottom w:w="0" w:type="dxa"/>
              <w:right w:w="108" w:type="dxa"/>
            </w:tcMar>
          </w:tcPr>
          <w:p w14:paraId="58DA757F" w14:textId="77777777" w:rsidR="007F4134" w:rsidRDefault="008535B0">
            <w:pPr>
              <w:ind w:right="0" w:firstLine="0"/>
              <w:jc w:val="center"/>
              <w:rPr>
                <w:sz w:val="22"/>
                <w:szCs w:val="22"/>
              </w:rPr>
            </w:pPr>
            <w:r>
              <w:rPr>
                <w:sz w:val="22"/>
                <w:szCs w:val="22"/>
              </w:rPr>
              <w:t>44,715</w:t>
            </w:r>
          </w:p>
        </w:tc>
        <w:tc>
          <w:tcPr>
            <w:tcW w:w="930" w:type="dxa"/>
            <w:shd w:val="clear" w:color="auto" w:fill="auto"/>
            <w:tcMar>
              <w:top w:w="0" w:type="dxa"/>
              <w:left w:w="108" w:type="dxa"/>
              <w:bottom w:w="0" w:type="dxa"/>
              <w:right w:w="108" w:type="dxa"/>
            </w:tcMar>
          </w:tcPr>
          <w:p w14:paraId="4FDA7209" w14:textId="77777777" w:rsidR="007F4134" w:rsidRDefault="008535B0">
            <w:pPr>
              <w:ind w:right="0" w:firstLine="0"/>
              <w:jc w:val="center"/>
              <w:rPr>
                <w:sz w:val="22"/>
                <w:szCs w:val="22"/>
              </w:rPr>
            </w:pPr>
            <w:r>
              <w:rPr>
                <w:sz w:val="22"/>
                <w:szCs w:val="22"/>
              </w:rPr>
              <w:t>46,773</w:t>
            </w:r>
          </w:p>
        </w:tc>
        <w:tc>
          <w:tcPr>
            <w:tcW w:w="1020" w:type="dxa"/>
            <w:shd w:val="clear" w:color="auto" w:fill="auto"/>
            <w:tcMar>
              <w:top w:w="0" w:type="dxa"/>
              <w:left w:w="108" w:type="dxa"/>
              <w:bottom w:w="0" w:type="dxa"/>
              <w:right w:w="108" w:type="dxa"/>
            </w:tcMar>
          </w:tcPr>
          <w:p w14:paraId="0A55B3F7" w14:textId="77777777" w:rsidR="007F4134" w:rsidRDefault="008535B0">
            <w:pPr>
              <w:ind w:right="0" w:firstLine="0"/>
              <w:jc w:val="center"/>
              <w:rPr>
                <w:sz w:val="22"/>
                <w:szCs w:val="22"/>
              </w:rPr>
            </w:pPr>
            <w:r>
              <w:rPr>
                <w:sz w:val="22"/>
                <w:szCs w:val="22"/>
              </w:rPr>
              <w:t>19,258</w:t>
            </w:r>
          </w:p>
        </w:tc>
        <w:tc>
          <w:tcPr>
            <w:tcW w:w="1500" w:type="dxa"/>
            <w:shd w:val="clear" w:color="auto" w:fill="auto"/>
            <w:tcMar>
              <w:top w:w="0" w:type="dxa"/>
              <w:left w:w="108" w:type="dxa"/>
              <w:bottom w:w="0" w:type="dxa"/>
              <w:right w:w="108" w:type="dxa"/>
            </w:tcMar>
          </w:tcPr>
          <w:p w14:paraId="14E5C567" w14:textId="77777777" w:rsidR="007F4134" w:rsidRDefault="008535B0">
            <w:pPr>
              <w:ind w:right="0" w:firstLine="0"/>
              <w:jc w:val="center"/>
              <w:rPr>
                <w:sz w:val="22"/>
                <w:szCs w:val="22"/>
              </w:rPr>
            </w:pPr>
            <w:r>
              <w:rPr>
                <w:sz w:val="22"/>
                <w:szCs w:val="22"/>
              </w:rPr>
              <w:t>47,296</w:t>
            </w:r>
          </w:p>
        </w:tc>
        <w:tc>
          <w:tcPr>
            <w:tcW w:w="1410" w:type="dxa"/>
            <w:shd w:val="clear" w:color="auto" w:fill="auto"/>
            <w:tcMar>
              <w:top w:w="0" w:type="dxa"/>
              <w:left w:w="108" w:type="dxa"/>
              <w:bottom w:w="0" w:type="dxa"/>
              <w:right w:w="108" w:type="dxa"/>
            </w:tcMar>
          </w:tcPr>
          <w:p w14:paraId="4DD2BC83" w14:textId="77777777" w:rsidR="007F4134" w:rsidRDefault="008535B0">
            <w:pPr>
              <w:ind w:right="0" w:firstLine="0"/>
              <w:jc w:val="center"/>
              <w:rPr>
                <w:sz w:val="22"/>
                <w:szCs w:val="22"/>
              </w:rPr>
            </w:pPr>
            <w:r>
              <w:rPr>
                <w:sz w:val="22"/>
                <w:szCs w:val="22"/>
              </w:rPr>
              <w:t>24,934</w:t>
            </w:r>
          </w:p>
        </w:tc>
      </w:tr>
    </w:tbl>
    <w:p w14:paraId="39906E1A" w14:textId="77777777" w:rsidR="007F4134" w:rsidRDefault="008535B0">
      <w:pPr>
        <w:spacing w:before="200"/>
        <w:ind w:right="0" w:firstLine="708"/>
        <w:jc w:val="right"/>
        <w:rPr>
          <w:i/>
        </w:rPr>
      </w:pPr>
      <w:r>
        <w:t xml:space="preserve"> </w:t>
      </w:r>
      <w:r>
        <w:rPr>
          <w:i/>
        </w:rPr>
        <w:t>Таблиця 2.8.</w:t>
      </w:r>
    </w:p>
    <w:p w14:paraId="74DCAE63" w14:textId="77777777" w:rsidR="007F4134" w:rsidRDefault="008535B0">
      <w:pPr>
        <w:ind w:right="0" w:firstLine="708"/>
        <w:jc w:val="right"/>
        <w:rPr>
          <w:i/>
        </w:rPr>
      </w:pPr>
      <w:r>
        <w:rPr>
          <w:i/>
        </w:rPr>
        <w:t>Статистична інформація</w:t>
      </w:r>
      <w:r>
        <w:rPr>
          <w:i/>
        </w:rPr>
        <w:br/>
        <w:t>про Бориспільську міську територіальну громаду станом на 31.12.2022</w:t>
      </w:r>
    </w:p>
    <w:tbl>
      <w:tblPr>
        <w:tblStyle w:val="af0"/>
        <w:tblW w:w="9660" w:type="dxa"/>
        <w:tblInd w:w="-115"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960"/>
        <w:gridCol w:w="4710"/>
        <w:gridCol w:w="1800"/>
        <w:gridCol w:w="2190"/>
      </w:tblGrid>
      <w:tr w:rsidR="007F4134" w14:paraId="6547FA99" w14:textId="77777777">
        <w:trPr>
          <w:trHeight w:val="210"/>
        </w:trPr>
        <w:tc>
          <w:tcPr>
            <w:tcW w:w="96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511B0F17" w14:textId="77777777" w:rsidR="007F4134" w:rsidRDefault="008535B0">
            <w:pPr>
              <w:widowControl w:val="0"/>
              <w:ind w:right="0" w:firstLine="0"/>
              <w:jc w:val="center"/>
              <w:rPr>
                <w:b/>
                <w:sz w:val="20"/>
                <w:szCs w:val="20"/>
              </w:rPr>
            </w:pPr>
            <w:r>
              <w:rPr>
                <w:rFonts w:ascii="Arial Unicode MS" w:eastAsia="Arial Unicode MS" w:hAnsi="Arial Unicode MS" w:cs="Arial Unicode MS"/>
                <w:b/>
                <w:sz w:val="20"/>
                <w:szCs w:val="20"/>
              </w:rPr>
              <w:t>№ п/п</w:t>
            </w:r>
          </w:p>
        </w:tc>
        <w:tc>
          <w:tcPr>
            <w:tcW w:w="471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161EBA67" w14:textId="77777777" w:rsidR="007F4134" w:rsidRDefault="008535B0">
            <w:pPr>
              <w:ind w:right="0" w:firstLine="0"/>
              <w:jc w:val="center"/>
              <w:rPr>
                <w:b/>
                <w:sz w:val="20"/>
                <w:szCs w:val="20"/>
              </w:rPr>
            </w:pPr>
            <w:r>
              <w:rPr>
                <w:b/>
                <w:sz w:val="20"/>
                <w:szCs w:val="20"/>
              </w:rPr>
              <w:t>Показник</w:t>
            </w:r>
          </w:p>
        </w:tc>
        <w:tc>
          <w:tcPr>
            <w:tcW w:w="180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33E1BB1D" w14:textId="77777777" w:rsidR="007F4134" w:rsidRDefault="008535B0">
            <w:pPr>
              <w:ind w:right="0" w:firstLine="0"/>
              <w:jc w:val="center"/>
              <w:rPr>
                <w:b/>
                <w:sz w:val="20"/>
                <w:szCs w:val="20"/>
              </w:rPr>
            </w:pPr>
            <w:r>
              <w:rPr>
                <w:b/>
                <w:sz w:val="20"/>
                <w:szCs w:val="20"/>
              </w:rPr>
              <w:t>Одиниця виміру</w:t>
            </w:r>
          </w:p>
        </w:tc>
        <w:tc>
          <w:tcPr>
            <w:tcW w:w="219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75D41C20" w14:textId="77777777" w:rsidR="007F4134" w:rsidRDefault="008535B0">
            <w:pPr>
              <w:ind w:right="0" w:firstLine="0"/>
              <w:jc w:val="center"/>
              <w:rPr>
                <w:b/>
                <w:sz w:val="20"/>
                <w:szCs w:val="20"/>
              </w:rPr>
            </w:pPr>
            <w:r>
              <w:rPr>
                <w:b/>
                <w:sz w:val="20"/>
                <w:szCs w:val="20"/>
              </w:rPr>
              <w:t>Значення</w:t>
            </w:r>
          </w:p>
        </w:tc>
      </w:tr>
      <w:tr w:rsidR="007F4134" w14:paraId="18E23C28" w14:textId="77777777">
        <w:trPr>
          <w:trHeight w:val="480"/>
        </w:trPr>
        <w:tc>
          <w:tcPr>
            <w:tcW w:w="96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1565ACE8" w14:textId="77777777" w:rsidR="007F4134" w:rsidRDefault="008535B0">
            <w:pPr>
              <w:ind w:right="0" w:firstLine="0"/>
              <w:jc w:val="center"/>
              <w:rPr>
                <w:sz w:val="22"/>
                <w:szCs w:val="22"/>
              </w:rPr>
            </w:pPr>
            <w:r>
              <w:rPr>
                <w:sz w:val="22"/>
                <w:szCs w:val="22"/>
              </w:rPr>
              <w:t>1</w:t>
            </w:r>
          </w:p>
        </w:tc>
        <w:tc>
          <w:tcPr>
            <w:tcW w:w="471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78A6F447" w14:textId="77777777" w:rsidR="007F4134" w:rsidRDefault="008535B0">
            <w:pPr>
              <w:ind w:left="175" w:right="0" w:firstLine="0"/>
              <w:jc w:val="left"/>
              <w:rPr>
                <w:sz w:val="22"/>
                <w:szCs w:val="22"/>
              </w:rPr>
            </w:pPr>
            <w:r>
              <w:rPr>
                <w:sz w:val="22"/>
                <w:szCs w:val="22"/>
              </w:rPr>
              <w:t>Чисельність наявного населення, в тому числі внутрішньо-переміщені особи</w:t>
            </w:r>
          </w:p>
        </w:tc>
        <w:tc>
          <w:tcPr>
            <w:tcW w:w="180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37F64A3E" w14:textId="77777777" w:rsidR="007F4134" w:rsidRDefault="008535B0">
            <w:pPr>
              <w:ind w:right="0" w:firstLine="0"/>
              <w:jc w:val="center"/>
              <w:rPr>
                <w:sz w:val="22"/>
                <w:szCs w:val="22"/>
              </w:rPr>
            </w:pPr>
            <w:r>
              <w:rPr>
                <w:sz w:val="22"/>
                <w:szCs w:val="22"/>
              </w:rPr>
              <w:t>тис.осіб</w:t>
            </w:r>
          </w:p>
          <w:p w14:paraId="7E8B0F80" w14:textId="77777777" w:rsidR="007F4134" w:rsidRDefault="008535B0">
            <w:pPr>
              <w:ind w:right="0" w:firstLine="0"/>
              <w:jc w:val="center"/>
              <w:rPr>
                <w:sz w:val="22"/>
                <w:szCs w:val="22"/>
              </w:rPr>
            </w:pPr>
            <w:r>
              <w:rPr>
                <w:sz w:val="22"/>
                <w:szCs w:val="22"/>
              </w:rPr>
              <w:t>тис.осіб</w:t>
            </w:r>
          </w:p>
        </w:tc>
        <w:tc>
          <w:tcPr>
            <w:tcW w:w="219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37DE9FAE" w14:textId="77777777" w:rsidR="007F4134" w:rsidRDefault="008535B0">
            <w:pPr>
              <w:ind w:right="0" w:firstLine="0"/>
              <w:jc w:val="center"/>
              <w:rPr>
                <w:sz w:val="22"/>
                <w:szCs w:val="22"/>
              </w:rPr>
            </w:pPr>
            <w:r>
              <w:rPr>
                <w:sz w:val="22"/>
                <w:szCs w:val="22"/>
              </w:rPr>
              <w:t>91,49</w:t>
            </w:r>
          </w:p>
          <w:p w14:paraId="72A0AB8D" w14:textId="77777777" w:rsidR="007F4134" w:rsidRDefault="008535B0">
            <w:pPr>
              <w:ind w:right="0" w:firstLine="0"/>
              <w:jc w:val="center"/>
              <w:rPr>
                <w:sz w:val="22"/>
                <w:szCs w:val="22"/>
              </w:rPr>
            </w:pPr>
            <w:r>
              <w:rPr>
                <w:sz w:val="22"/>
                <w:szCs w:val="22"/>
              </w:rPr>
              <w:t>13,33</w:t>
            </w:r>
          </w:p>
        </w:tc>
      </w:tr>
      <w:tr w:rsidR="007F4134" w14:paraId="73B46EFC" w14:textId="77777777">
        <w:trPr>
          <w:trHeight w:val="120"/>
        </w:trPr>
        <w:tc>
          <w:tcPr>
            <w:tcW w:w="96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3A2A8ECB" w14:textId="77777777" w:rsidR="007F4134" w:rsidRDefault="008535B0">
            <w:pPr>
              <w:ind w:right="0" w:firstLine="0"/>
              <w:jc w:val="center"/>
              <w:rPr>
                <w:sz w:val="22"/>
                <w:szCs w:val="22"/>
              </w:rPr>
            </w:pPr>
            <w:r>
              <w:rPr>
                <w:sz w:val="22"/>
                <w:szCs w:val="22"/>
              </w:rPr>
              <w:t>2</w:t>
            </w:r>
          </w:p>
        </w:tc>
        <w:tc>
          <w:tcPr>
            <w:tcW w:w="471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0DB4C76F" w14:textId="77777777" w:rsidR="007F4134" w:rsidRDefault="008535B0">
            <w:pPr>
              <w:ind w:left="175" w:right="0" w:firstLine="0"/>
              <w:jc w:val="left"/>
              <w:rPr>
                <w:sz w:val="22"/>
                <w:szCs w:val="22"/>
              </w:rPr>
            </w:pPr>
            <w:r>
              <w:rPr>
                <w:sz w:val="22"/>
                <w:szCs w:val="22"/>
              </w:rPr>
              <w:t>Загальний приріст чисельності населення</w:t>
            </w:r>
          </w:p>
        </w:tc>
        <w:tc>
          <w:tcPr>
            <w:tcW w:w="180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6B539DF3" w14:textId="77777777" w:rsidR="007F4134" w:rsidRDefault="008535B0">
            <w:pPr>
              <w:ind w:right="0" w:firstLine="0"/>
              <w:jc w:val="center"/>
              <w:rPr>
                <w:sz w:val="22"/>
                <w:szCs w:val="22"/>
              </w:rPr>
            </w:pPr>
            <w:r>
              <w:rPr>
                <w:sz w:val="22"/>
                <w:szCs w:val="22"/>
              </w:rPr>
              <w:t>осіб</w:t>
            </w:r>
          </w:p>
        </w:tc>
        <w:tc>
          <w:tcPr>
            <w:tcW w:w="219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01DF6F10" w14:textId="77777777" w:rsidR="007F4134" w:rsidRDefault="008535B0">
            <w:pPr>
              <w:ind w:right="0" w:firstLine="0"/>
              <w:jc w:val="center"/>
              <w:rPr>
                <w:sz w:val="22"/>
                <w:szCs w:val="22"/>
              </w:rPr>
            </w:pPr>
            <w:r>
              <w:rPr>
                <w:sz w:val="22"/>
                <w:szCs w:val="22"/>
              </w:rPr>
              <w:t>9511</w:t>
            </w:r>
          </w:p>
        </w:tc>
      </w:tr>
      <w:tr w:rsidR="007F4134" w14:paraId="73AEDE7C" w14:textId="77777777">
        <w:tc>
          <w:tcPr>
            <w:tcW w:w="96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6C129FE6" w14:textId="77777777" w:rsidR="007F4134" w:rsidRDefault="008535B0">
            <w:pPr>
              <w:ind w:right="0" w:firstLine="0"/>
              <w:jc w:val="center"/>
              <w:rPr>
                <w:sz w:val="22"/>
                <w:szCs w:val="22"/>
              </w:rPr>
            </w:pPr>
            <w:r>
              <w:rPr>
                <w:sz w:val="22"/>
                <w:szCs w:val="22"/>
              </w:rPr>
              <w:t>3</w:t>
            </w:r>
          </w:p>
        </w:tc>
        <w:tc>
          <w:tcPr>
            <w:tcW w:w="471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218D301F" w14:textId="77777777" w:rsidR="007F4134" w:rsidRDefault="008535B0">
            <w:pPr>
              <w:ind w:left="175" w:right="0" w:firstLine="0"/>
              <w:jc w:val="left"/>
              <w:rPr>
                <w:sz w:val="22"/>
                <w:szCs w:val="22"/>
              </w:rPr>
            </w:pPr>
            <w:r>
              <w:rPr>
                <w:sz w:val="22"/>
                <w:szCs w:val="22"/>
              </w:rPr>
              <w:t>Кількість прибулих</w:t>
            </w:r>
          </w:p>
        </w:tc>
        <w:tc>
          <w:tcPr>
            <w:tcW w:w="180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407BC897" w14:textId="77777777" w:rsidR="007F4134" w:rsidRDefault="008535B0">
            <w:pPr>
              <w:ind w:right="0" w:firstLine="0"/>
              <w:jc w:val="center"/>
              <w:rPr>
                <w:sz w:val="22"/>
                <w:szCs w:val="22"/>
              </w:rPr>
            </w:pPr>
            <w:r>
              <w:rPr>
                <w:sz w:val="22"/>
                <w:szCs w:val="22"/>
              </w:rPr>
              <w:t>осіб</w:t>
            </w:r>
          </w:p>
        </w:tc>
        <w:tc>
          <w:tcPr>
            <w:tcW w:w="219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67CB0C97" w14:textId="77777777" w:rsidR="007F4134" w:rsidRDefault="008535B0">
            <w:pPr>
              <w:ind w:right="0" w:firstLine="0"/>
              <w:jc w:val="center"/>
              <w:rPr>
                <w:sz w:val="22"/>
                <w:szCs w:val="22"/>
              </w:rPr>
            </w:pPr>
            <w:r>
              <w:rPr>
                <w:sz w:val="22"/>
                <w:szCs w:val="22"/>
              </w:rPr>
              <w:t>13 000</w:t>
            </w:r>
          </w:p>
        </w:tc>
      </w:tr>
      <w:tr w:rsidR="007F4134" w14:paraId="6B033E77" w14:textId="77777777">
        <w:trPr>
          <w:trHeight w:val="15"/>
        </w:trPr>
        <w:tc>
          <w:tcPr>
            <w:tcW w:w="96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169A2EE4" w14:textId="77777777" w:rsidR="007F4134" w:rsidRDefault="008535B0">
            <w:pPr>
              <w:ind w:right="0" w:firstLine="0"/>
              <w:jc w:val="center"/>
              <w:rPr>
                <w:sz w:val="22"/>
                <w:szCs w:val="22"/>
              </w:rPr>
            </w:pPr>
            <w:r>
              <w:rPr>
                <w:sz w:val="22"/>
                <w:szCs w:val="22"/>
              </w:rPr>
              <w:t>4</w:t>
            </w:r>
          </w:p>
        </w:tc>
        <w:tc>
          <w:tcPr>
            <w:tcW w:w="471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34058D69" w14:textId="77777777" w:rsidR="007F4134" w:rsidRDefault="008535B0">
            <w:pPr>
              <w:ind w:left="175" w:right="0" w:firstLine="0"/>
              <w:jc w:val="left"/>
              <w:rPr>
                <w:sz w:val="22"/>
                <w:szCs w:val="22"/>
              </w:rPr>
            </w:pPr>
            <w:r>
              <w:rPr>
                <w:sz w:val="22"/>
                <w:szCs w:val="22"/>
              </w:rPr>
              <w:t>Кількість вибулих</w:t>
            </w:r>
          </w:p>
        </w:tc>
        <w:tc>
          <w:tcPr>
            <w:tcW w:w="180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540ED1E8" w14:textId="77777777" w:rsidR="007F4134" w:rsidRDefault="008535B0">
            <w:pPr>
              <w:ind w:right="0" w:firstLine="0"/>
              <w:jc w:val="center"/>
              <w:rPr>
                <w:sz w:val="22"/>
                <w:szCs w:val="22"/>
              </w:rPr>
            </w:pPr>
            <w:r>
              <w:rPr>
                <w:sz w:val="22"/>
                <w:szCs w:val="22"/>
              </w:rPr>
              <w:t>осіб</w:t>
            </w:r>
          </w:p>
        </w:tc>
        <w:tc>
          <w:tcPr>
            <w:tcW w:w="219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5797862D" w14:textId="77777777" w:rsidR="007F4134" w:rsidRDefault="008535B0">
            <w:pPr>
              <w:ind w:right="0" w:firstLine="0"/>
              <w:jc w:val="center"/>
              <w:rPr>
                <w:sz w:val="22"/>
                <w:szCs w:val="22"/>
              </w:rPr>
            </w:pPr>
            <w:r>
              <w:rPr>
                <w:sz w:val="22"/>
                <w:szCs w:val="22"/>
              </w:rPr>
              <w:t>2 778</w:t>
            </w:r>
          </w:p>
        </w:tc>
      </w:tr>
      <w:tr w:rsidR="007F4134" w14:paraId="0BFCFE2D" w14:textId="77777777">
        <w:trPr>
          <w:trHeight w:val="75"/>
        </w:trPr>
        <w:tc>
          <w:tcPr>
            <w:tcW w:w="96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76805E6D" w14:textId="77777777" w:rsidR="007F4134" w:rsidRDefault="008535B0">
            <w:pPr>
              <w:ind w:right="0" w:firstLine="0"/>
              <w:jc w:val="center"/>
              <w:rPr>
                <w:sz w:val="22"/>
                <w:szCs w:val="22"/>
              </w:rPr>
            </w:pPr>
            <w:r>
              <w:rPr>
                <w:sz w:val="22"/>
                <w:szCs w:val="22"/>
              </w:rPr>
              <w:t>5</w:t>
            </w:r>
          </w:p>
        </w:tc>
        <w:tc>
          <w:tcPr>
            <w:tcW w:w="471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35B37DE6" w14:textId="77777777" w:rsidR="007F4134" w:rsidRDefault="008535B0">
            <w:pPr>
              <w:ind w:left="175" w:right="0" w:firstLine="0"/>
              <w:jc w:val="left"/>
              <w:rPr>
                <w:sz w:val="22"/>
                <w:szCs w:val="22"/>
              </w:rPr>
            </w:pPr>
            <w:r>
              <w:rPr>
                <w:sz w:val="22"/>
                <w:szCs w:val="22"/>
              </w:rPr>
              <w:t>Кількість народжених</w:t>
            </w:r>
          </w:p>
        </w:tc>
        <w:tc>
          <w:tcPr>
            <w:tcW w:w="180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41F1B599" w14:textId="77777777" w:rsidR="007F4134" w:rsidRDefault="008535B0">
            <w:pPr>
              <w:ind w:right="0" w:firstLine="0"/>
              <w:jc w:val="center"/>
              <w:rPr>
                <w:sz w:val="22"/>
                <w:szCs w:val="22"/>
              </w:rPr>
            </w:pPr>
            <w:r>
              <w:rPr>
                <w:sz w:val="22"/>
                <w:szCs w:val="22"/>
              </w:rPr>
              <w:t>осіб</w:t>
            </w:r>
          </w:p>
        </w:tc>
        <w:tc>
          <w:tcPr>
            <w:tcW w:w="219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70D08EA3" w14:textId="77777777" w:rsidR="007F4134" w:rsidRDefault="008535B0">
            <w:pPr>
              <w:ind w:right="0" w:firstLine="0"/>
              <w:jc w:val="center"/>
              <w:rPr>
                <w:sz w:val="22"/>
                <w:szCs w:val="22"/>
              </w:rPr>
            </w:pPr>
            <w:r>
              <w:rPr>
                <w:sz w:val="22"/>
                <w:szCs w:val="22"/>
              </w:rPr>
              <w:t>760</w:t>
            </w:r>
          </w:p>
        </w:tc>
      </w:tr>
      <w:tr w:rsidR="007F4134" w14:paraId="7D7F3EFA" w14:textId="77777777">
        <w:tc>
          <w:tcPr>
            <w:tcW w:w="96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03AFBAAD" w14:textId="77777777" w:rsidR="007F4134" w:rsidRDefault="008535B0">
            <w:pPr>
              <w:ind w:right="0" w:firstLine="0"/>
              <w:jc w:val="center"/>
              <w:rPr>
                <w:sz w:val="22"/>
                <w:szCs w:val="22"/>
              </w:rPr>
            </w:pPr>
            <w:r>
              <w:rPr>
                <w:sz w:val="22"/>
                <w:szCs w:val="22"/>
              </w:rPr>
              <w:t>6</w:t>
            </w:r>
          </w:p>
        </w:tc>
        <w:tc>
          <w:tcPr>
            <w:tcW w:w="471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0799266A" w14:textId="77777777" w:rsidR="007F4134" w:rsidRDefault="008535B0">
            <w:pPr>
              <w:ind w:left="175" w:right="0" w:firstLine="0"/>
              <w:jc w:val="left"/>
              <w:rPr>
                <w:sz w:val="22"/>
                <w:szCs w:val="22"/>
              </w:rPr>
            </w:pPr>
            <w:r>
              <w:rPr>
                <w:sz w:val="22"/>
                <w:szCs w:val="22"/>
              </w:rPr>
              <w:t>Кількість померлих</w:t>
            </w:r>
          </w:p>
        </w:tc>
        <w:tc>
          <w:tcPr>
            <w:tcW w:w="180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19636064" w14:textId="77777777" w:rsidR="007F4134" w:rsidRDefault="008535B0">
            <w:pPr>
              <w:ind w:right="0" w:firstLine="0"/>
              <w:jc w:val="center"/>
              <w:rPr>
                <w:sz w:val="22"/>
                <w:szCs w:val="22"/>
              </w:rPr>
            </w:pPr>
            <w:r>
              <w:rPr>
                <w:sz w:val="22"/>
                <w:szCs w:val="22"/>
              </w:rPr>
              <w:t>осіб</w:t>
            </w:r>
          </w:p>
        </w:tc>
        <w:tc>
          <w:tcPr>
            <w:tcW w:w="219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1475926E" w14:textId="77777777" w:rsidR="007F4134" w:rsidRDefault="008535B0">
            <w:pPr>
              <w:ind w:right="0" w:firstLine="0"/>
              <w:jc w:val="center"/>
              <w:rPr>
                <w:sz w:val="22"/>
                <w:szCs w:val="22"/>
              </w:rPr>
            </w:pPr>
            <w:bookmarkStart w:id="14" w:name="_mvyicyc4ku32" w:colFirst="0" w:colLast="0"/>
            <w:bookmarkEnd w:id="14"/>
            <w:r>
              <w:rPr>
                <w:sz w:val="22"/>
                <w:szCs w:val="22"/>
              </w:rPr>
              <w:t>1471</w:t>
            </w:r>
          </w:p>
        </w:tc>
      </w:tr>
    </w:tbl>
    <w:p w14:paraId="15A005CB" w14:textId="77777777" w:rsidR="007F4134" w:rsidRDefault="008535B0">
      <w:pPr>
        <w:shd w:val="clear" w:color="auto" w:fill="FFFFFF"/>
        <w:spacing w:before="200"/>
        <w:ind w:right="0" w:firstLine="0"/>
        <w:jc w:val="right"/>
        <w:rPr>
          <w:i/>
        </w:rPr>
      </w:pPr>
      <w:r>
        <w:rPr>
          <w:i/>
        </w:rPr>
        <w:t>Таблиця 2.9</w:t>
      </w:r>
    </w:p>
    <w:p w14:paraId="370AF1B9" w14:textId="77777777" w:rsidR="007F4134" w:rsidRDefault="008535B0">
      <w:pPr>
        <w:shd w:val="clear" w:color="auto" w:fill="FFFFFF"/>
        <w:ind w:right="0" w:firstLine="0"/>
        <w:jc w:val="right"/>
        <w:rPr>
          <w:b/>
        </w:rPr>
      </w:pPr>
      <w:bookmarkStart w:id="15" w:name="_ka71f33frust" w:colFirst="0" w:colLast="0"/>
      <w:bookmarkEnd w:id="15"/>
      <w:r>
        <w:rPr>
          <w:i/>
        </w:rPr>
        <w:t>Розподіл населення за статтю та віком станом на 01.01.2021</w:t>
      </w:r>
    </w:p>
    <w:tbl>
      <w:tblPr>
        <w:tblStyle w:val="af1"/>
        <w:tblW w:w="9570" w:type="dxa"/>
        <w:tblInd w:w="-115"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2115"/>
        <w:gridCol w:w="1245"/>
        <w:gridCol w:w="1110"/>
        <w:gridCol w:w="1080"/>
        <w:gridCol w:w="1185"/>
        <w:gridCol w:w="2835"/>
      </w:tblGrid>
      <w:tr w:rsidR="007F4134" w14:paraId="58B6BB49" w14:textId="77777777">
        <w:trPr>
          <w:trHeight w:val="585"/>
        </w:trPr>
        <w:tc>
          <w:tcPr>
            <w:tcW w:w="2115" w:type="dxa"/>
            <w:vMerge w:val="restart"/>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39E809CB" w14:textId="77777777" w:rsidR="007F4134" w:rsidRDefault="008535B0">
            <w:pPr>
              <w:pBdr>
                <w:top w:val="nil"/>
                <w:left w:val="nil"/>
                <w:bottom w:val="nil"/>
                <w:right w:val="nil"/>
                <w:between w:val="nil"/>
              </w:pBdr>
              <w:ind w:left="175" w:right="0" w:firstLine="0"/>
              <w:jc w:val="left"/>
              <w:rPr>
                <w:b/>
                <w:sz w:val="22"/>
                <w:szCs w:val="22"/>
              </w:rPr>
            </w:pPr>
            <w:bookmarkStart w:id="16" w:name="_ojmpmelfx2as" w:colFirst="0" w:colLast="0"/>
            <w:bookmarkEnd w:id="16"/>
            <w:r>
              <w:rPr>
                <w:b/>
                <w:sz w:val="22"/>
                <w:szCs w:val="22"/>
              </w:rPr>
              <w:t>Бориспільська міська територіальна громада</w:t>
            </w:r>
          </w:p>
        </w:tc>
        <w:tc>
          <w:tcPr>
            <w:tcW w:w="1245"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15CC8472" w14:textId="77777777" w:rsidR="007F4134" w:rsidRDefault="008535B0">
            <w:pPr>
              <w:pBdr>
                <w:top w:val="nil"/>
                <w:left w:val="nil"/>
                <w:bottom w:val="nil"/>
                <w:right w:val="nil"/>
                <w:between w:val="nil"/>
              </w:pBdr>
              <w:ind w:left="175" w:right="0" w:firstLine="0"/>
              <w:jc w:val="left"/>
              <w:rPr>
                <w:b/>
                <w:sz w:val="22"/>
                <w:szCs w:val="22"/>
              </w:rPr>
            </w:pPr>
            <w:bookmarkStart w:id="17" w:name="_4p2z6lp2n608" w:colFirst="0" w:colLast="0"/>
            <w:bookmarkEnd w:id="17"/>
            <w:r>
              <w:rPr>
                <w:b/>
                <w:sz w:val="22"/>
                <w:szCs w:val="22"/>
              </w:rPr>
              <w:t>чоловіки</w:t>
            </w:r>
          </w:p>
        </w:tc>
        <w:tc>
          <w:tcPr>
            <w:tcW w:w="111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6201B8C4" w14:textId="77777777" w:rsidR="007F4134" w:rsidRDefault="008535B0">
            <w:pPr>
              <w:pBdr>
                <w:top w:val="nil"/>
                <w:left w:val="nil"/>
                <w:bottom w:val="nil"/>
                <w:right w:val="nil"/>
                <w:between w:val="nil"/>
              </w:pBdr>
              <w:ind w:left="175" w:right="0" w:firstLine="0"/>
              <w:jc w:val="left"/>
              <w:rPr>
                <w:b/>
                <w:sz w:val="22"/>
                <w:szCs w:val="22"/>
              </w:rPr>
            </w:pPr>
            <w:bookmarkStart w:id="18" w:name="_wa43qjgbaaki" w:colFirst="0" w:colLast="0"/>
            <w:bookmarkEnd w:id="18"/>
            <w:r>
              <w:rPr>
                <w:b/>
                <w:sz w:val="22"/>
                <w:szCs w:val="22"/>
              </w:rPr>
              <w:t>жінки</w:t>
            </w:r>
          </w:p>
        </w:tc>
        <w:tc>
          <w:tcPr>
            <w:tcW w:w="1080"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771A2F9C" w14:textId="77777777" w:rsidR="007F4134" w:rsidRDefault="008535B0">
            <w:pPr>
              <w:pBdr>
                <w:top w:val="nil"/>
                <w:left w:val="nil"/>
                <w:bottom w:val="nil"/>
                <w:right w:val="nil"/>
                <w:between w:val="nil"/>
              </w:pBdr>
              <w:ind w:left="175" w:right="0" w:firstLine="0"/>
              <w:jc w:val="left"/>
              <w:rPr>
                <w:b/>
                <w:sz w:val="22"/>
                <w:szCs w:val="22"/>
              </w:rPr>
            </w:pPr>
            <w:bookmarkStart w:id="19" w:name="_u8fc2asnmkhy" w:colFirst="0" w:colLast="0"/>
            <w:bookmarkEnd w:id="19"/>
            <w:r>
              <w:rPr>
                <w:b/>
                <w:sz w:val="22"/>
                <w:szCs w:val="22"/>
              </w:rPr>
              <w:t>0-14</w:t>
            </w:r>
            <w:r>
              <w:rPr>
                <w:b/>
                <w:sz w:val="22"/>
                <w:szCs w:val="22"/>
              </w:rPr>
              <w:br/>
              <w:t xml:space="preserve"> років</w:t>
            </w:r>
          </w:p>
        </w:tc>
        <w:tc>
          <w:tcPr>
            <w:tcW w:w="1185"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42A16FE7" w14:textId="77777777" w:rsidR="007F4134" w:rsidRDefault="008535B0">
            <w:pPr>
              <w:pBdr>
                <w:top w:val="nil"/>
                <w:left w:val="nil"/>
                <w:bottom w:val="nil"/>
                <w:right w:val="nil"/>
                <w:between w:val="nil"/>
              </w:pBdr>
              <w:ind w:left="175" w:right="0" w:firstLine="0"/>
              <w:jc w:val="left"/>
              <w:rPr>
                <w:b/>
                <w:sz w:val="22"/>
                <w:szCs w:val="22"/>
              </w:rPr>
            </w:pPr>
            <w:bookmarkStart w:id="20" w:name="_ovosvmkke8y7" w:colFirst="0" w:colLast="0"/>
            <w:bookmarkEnd w:id="20"/>
            <w:r>
              <w:rPr>
                <w:b/>
                <w:sz w:val="22"/>
                <w:szCs w:val="22"/>
              </w:rPr>
              <w:t>15-59 років</w:t>
            </w:r>
          </w:p>
        </w:tc>
        <w:tc>
          <w:tcPr>
            <w:tcW w:w="2835" w:type="dxa"/>
            <w:tcBorders>
              <w:top w:val="single" w:sz="12" w:space="0" w:color="3C4043"/>
              <w:left w:val="single" w:sz="12" w:space="0" w:color="3C4043"/>
              <w:bottom w:val="single" w:sz="12" w:space="0" w:color="3C4043"/>
              <w:right w:val="single" w:sz="12" w:space="0" w:color="3C4043"/>
            </w:tcBorders>
            <w:tcMar>
              <w:top w:w="0" w:type="dxa"/>
              <w:left w:w="0" w:type="dxa"/>
              <w:bottom w:w="0" w:type="dxa"/>
              <w:right w:w="0" w:type="dxa"/>
            </w:tcMar>
          </w:tcPr>
          <w:p w14:paraId="464ED10D" w14:textId="77777777" w:rsidR="007F4134" w:rsidRDefault="008535B0">
            <w:pPr>
              <w:pBdr>
                <w:top w:val="nil"/>
                <w:left w:val="nil"/>
                <w:bottom w:val="nil"/>
                <w:right w:val="nil"/>
                <w:between w:val="nil"/>
              </w:pBdr>
              <w:ind w:left="175" w:right="0" w:firstLine="0"/>
              <w:jc w:val="left"/>
              <w:rPr>
                <w:b/>
                <w:sz w:val="22"/>
                <w:szCs w:val="22"/>
              </w:rPr>
            </w:pPr>
            <w:bookmarkStart w:id="21" w:name="_p1584kcfxut" w:colFirst="0" w:colLast="0"/>
            <w:bookmarkEnd w:id="21"/>
            <w:r>
              <w:rPr>
                <w:b/>
                <w:sz w:val="22"/>
                <w:szCs w:val="22"/>
              </w:rPr>
              <w:t>старше 60 років</w:t>
            </w:r>
          </w:p>
        </w:tc>
      </w:tr>
      <w:tr w:rsidR="007F4134" w14:paraId="1A995F74" w14:textId="77777777">
        <w:trPr>
          <w:trHeight w:val="495"/>
        </w:trPr>
        <w:tc>
          <w:tcPr>
            <w:tcW w:w="2115" w:type="dxa"/>
            <w:vMerge/>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753BB802" w14:textId="77777777" w:rsidR="007F4134" w:rsidRDefault="007F4134">
            <w:pPr>
              <w:ind w:right="0" w:firstLine="284"/>
              <w:jc w:val="right"/>
              <w:rPr>
                <w:color w:val="0B5394"/>
              </w:rPr>
            </w:pPr>
          </w:p>
        </w:tc>
        <w:tc>
          <w:tcPr>
            <w:tcW w:w="1245" w:type="dxa"/>
            <w:tcBorders>
              <w:top w:val="single" w:sz="12" w:space="0" w:color="3C4043"/>
              <w:left w:val="single" w:sz="12" w:space="0" w:color="3C4043"/>
              <w:bottom w:val="single" w:sz="12" w:space="0" w:color="3C4043"/>
              <w:right w:val="single" w:sz="12" w:space="0" w:color="3C4043"/>
            </w:tcBorders>
            <w:shd w:val="clear" w:color="auto" w:fill="auto"/>
            <w:tcMar>
              <w:top w:w="0" w:type="dxa"/>
              <w:left w:w="0" w:type="dxa"/>
              <w:bottom w:w="0" w:type="dxa"/>
              <w:right w:w="0" w:type="dxa"/>
            </w:tcMar>
          </w:tcPr>
          <w:p w14:paraId="0F0F126D" w14:textId="77777777" w:rsidR="007F4134" w:rsidRDefault="008535B0">
            <w:pPr>
              <w:pBdr>
                <w:top w:val="nil"/>
                <w:left w:val="nil"/>
                <w:bottom w:val="nil"/>
                <w:right w:val="nil"/>
                <w:between w:val="nil"/>
              </w:pBdr>
              <w:ind w:left="175" w:right="0" w:firstLine="0"/>
              <w:jc w:val="left"/>
              <w:rPr>
                <w:sz w:val="22"/>
                <w:szCs w:val="22"/>
              </w:rPr>
            </w:pPr>
            <w:bookmarkStart w:id="22" w:name="_icrn2d2wv95y" w:colFirst="0" w:colLast="0"/>
            <w:bookmarkEnd w:id="22"/>
            <w:r>
              <w:rPr>
                <w:sz w:val="22"/>
                <w:szCs w:val="22"/>
              </w:rPr>
              <w:t>40 435</w:t>
            </w:r>
          </w:p>
        </w:tc>
        <w:tc>
          <w:tcPr>
            <w:tcW w:w="1110" w:type="dxa"/>
            <w:tcBorders>
              <w:top w:val="single" w:sz="12" w:space="0" w:color="3C4043"/>
              <w:left w:val="single" w:sz="12" w:space="0" w:color="3C4043"/>
              <w:bottom w:val="single" w:sz="12" w:space="0" w:color="3C4043"/>
              <w:right w:val="single" w:sz="12" w:space="0" w:color="3C4043"/>
            </w:tcBorders>
            <w:shd w:val="clear" w:color="auto" w:fill="auto"/>
            <w:tcMar>
              <w:top w:w="0" w:type="dxa"/>
              <w:left w:w="0" w:type="dxa"/>
              <w:bottom w:w="0" w:type="dxa"/>
              <w:right w:w="0" w:type="dxa"/>
            </w:tcMar>
          </w:tcPr>
          <w:p w14:paraId="50429013" w14:textId="77777777" w:rsidR="007F4134" w:rsidRDefault="008535B0">
            <w:pPr>
              <w:pBdr>
                <w:top w:val="nil"/>
                <w:left w:val="nil"/>
                <w:bottom w:val="nil"/>
                <w:right w:val="nil"/>
                <w:between w:val="nil"/>
              </w:pBdr>
              <w:ind w:left="175" w:right="0" w:firstLine="0"/>
              <w:jc w:val="left"/>
              <w:rPr>
                <w:sz w:val="22"/>
                <w:szCs w:val="22"/>
              </w:rPr>
            </w:pPr>
            <w:bookmarkStart w:id="23" w:name="_sf2qiymki4pq" w:colFirst="0" w:colLast="0"/>
            <w:bookmarkEnd w:id="23"/>
            <w:r>
              <w:rPr>
                <w:sz w:val="22"/>
                <w:szCs w:val="22"/>
              </w:rPr>
              <w:t>45 597</w:t>
            </w:r>
          </w:p>
        </w:tc>
        <w:tc>
          <w:tcPr>
            <w:tcW w:w="1080" w:type="dxa"/>
            <w:tcBorders>
              <w:top w:val="single" w:sz="12" w:space="0" w:color="3C4043"/>
              <w:left w:val="single" w:sz="12" w:space="0" w:color="3C4043"/>
              <w:bottom w:val="single" w:sz="12" w:space="0" w:color="3C4043"/>
              <w:right w:val="single" w:sz="12" w:space="0" w:color="3C4043"/>
            </w:tcBorders>
            <w:shd w:val="clear" w:color="auto" w:fill="auto"/>
            <w:tcMar>
              <w:top w:w="0" w:type="dxa"/>
              <w:left w:w="0" w:type="dxa"/>
              <w:bottom w:w="0" w:type="dxa"/>
              <w:right w:w="0" w:type="dxa"/>
            </w:tcMar>
          </w:tcPr>
          <w:p w14:paraId="249E16C0" w14:textId="77777777" w:rsidR="007F4134" w:rsidRDefault="008535B0">
            <w:pPr>
              <w:pBdr>
                <w:top w:val="nil"/>
                <w:left w:val="nil"/>
                <w:bottom w:val="nil"/>
                <w:right w:val="nil"/>
                <w:between w:val="nil"/>
              </w:pBdr>
              <w:ind w:left="175" w:right="0" w:firstLine="0"/>
              <w:jc w:val="left"/>
              <w:rPr>
                <w:sz w:val="22"/>
                <w:szCs w:val="22"/>
              </w:rPr>
            </w:pPr>
            <w:bookmarkStart w:id="24" w:name="_68hfbownl2kj" w:colFirst="0" w:colLast="0"/>
            <w:bookmarkEnd w:id="24"/>
            <w:r>
              <w:rPr>
                <w:sz w:val="22"/>
                <w:szCs w:val="22"/>
              </w:rPr>
              <w:t>14 937</w:t>
            </w:r>
          </w:p>
        </w:tc>
        <w:tc>
          <w:tcPr>
            <w:tcW w:w="1185" w:type="dxa"/>
            <w:tcBorders>
              <w:top w:val="single" w:sz="12" w:space="0" w:color="3C4043"/>
              <w:left w:val="single" w:sz="12" w:space="0" w:color="3C4043"/>
              <w:bottom w:val="single" w:sz="12" w:space="0" w:color="3C4043"/>
              <w:right w:val="single" w:sz="12" w:space="0" w:color="3C4043"/>
            </w:tcBorders>
            <w:shd w:val="clear" w:color="auto" w:fill="auto"/>
            <w:tcMar>
              <w:top w:w="0" w:type="dxa"/>
              <w:left w:w="0" w:type="dxa"/>
              <w:bottom w:w="0" w:type="dxa"/>
              <w:right w:w="0" w:type="dxa"/>
            </w:tcMar>
          </w:tcPr>
          <w:p w14:paraId="5FDB822A" w14:textId="77777777" w:rsidR="007F4134" w:rsidRDefault="008535B0">
            <w:pPr>
              <w:pBdr>
                <w:top w:val="nil"/>
                <w:left w:val="nil"/>
                <w:bottom w:val="nil"/>
                <w:right w:val="nil"/>
                <w:between w:val="nil"/>
              </w:pBdr>
              <w:ind w:left="175" w:right="0" w:firstLine="0"/>
              <w:jc w:val="left"/>
              <w:rPr>
                <w:sz w:val="22"/>
                <w:szCs w:val="22"/>
              </w:rPr>
            </w:pPr>
            <w:bookmarkStart w:id="25" w:name="_ootzogrubzjp" w:colFirst="0" w:colLast="0"/>
            <w:bookmarkEnd w:id="25"/>
            <w:r>
              <w:rPr>
                <w:sz w:val="22"/>
                <w:szCs w:val="22"/>
              </w:rPr>
              <w:t>53 451</w:t>
            </w:r>
          </w:p>
        </w:tc>
        <w:tc>
          <w:tcPr>
            <w:tcW w:w="2835" w:type="dxa"/>
            <w:tcBorders>
              <w:top w:val="single" w:sz="12" w:space="0" w:color="3C4043"/>
              <w:left w:val="single" w:sz="12" w:space="0" w:color="3C4043"/>
              <w:bottom w:val="single" w:sz="12" w:space="0" w:color="3C4043"/>
              <w:right w:val="single" w:sz="12" w:space="0" w:color="3C4043"/>
            </w:tcBorders>
            <w:shd w:val="clear" w:color="auto" w:fill="auto"/>
            <w:tcMar>
              <w:top w:w="0" w:type="dxa"/>
              <w:left w:w="0" w:type="dxa"/>
              <w:bottom w:w="0" w:type="dxa"/>
              <w:right w:w="0" w:type="dxa"/>
            </w:tcMar>
          </w:tcPr>
          <w:p w14:paraId="031D6ADD" w14:textId="77777777" w:rsidR="007F4134" w:rsidRDefault="008535B0">
            <w:pPr>
              <w:pBdr>
                <w:top w:val="nil"/>
                <w:left w:val="nil"/>
                <w:bottom w:val="nil"/>
                <w:right w:val="nil"/>
                <w:between w:val="nil"/>
              </w:pBdr>
              <w:ind w:left="175" w:right="0" w:firstLine="0"/>
              <w:jc w:val="left"/>
              <w:rPr>
                <w:sz w:val="22"/>
                <w:szCs w:val="22"/>
              </w:rPr>
            </w:pPr>
            <w:bookmarkStart w:id="26" w:name="_r7uqln84t441" w:colFirst="0" w:colLast="0"/>
            <w:bookmarkEnd w:id="26"/>
            <w:r>
              <w:rPr>
                <w:sz w:val="22"/>
                <w:szCs w:val="22"/>
              </w:rPr>
              <w:t>17 644</w:t>
            </w:r>
          </w:p>
        </w:tc>
      </w:tr>
    </w:tbl>
    <w:p w14:paraId="08EF9D58" w14:textId="77777777" w:rsidR="007F4134" w:rsidRDefault="007F4134">
      <w:pPr>
        <w:ind w:right="0"/>
      </w:pPr>
    </w:p>
    <w:p w14:paraId="6B73E5EC" w14:textId="77777777" w:rsidR="007F4134" w:rsidRDefault="008535B0">
      <w:pPr>
        <w:ind w:right="0"/>
      </w:pPr>
      <w:r>
        <w:t>На території Бориспільської міської територіальної громади діє мережа комунальних закладів охорони здоров’я із штатною чисельністю працівників (</w:t>
      </w:r>
      <w:r>
        <w:rPr>
          <w:u w:val="single"/>
        </w:rPr>
        <w:t>на початок 2024 року</w:t>
      </w:r>
      <w:r>
        <w:t xml:space="preserve">) у складі 1 030 осіб: </w:t>
      </w:r>
    </w:p>
    <w:p w14:paraId="58488E56" w14:textId="77777777" w:rsidR="007F4134" w:rsidRDefault="008535B0">
      <w:pPr>
        <w:numPr>
          <w:ilvl w:val="0"/>
          <w:numId w:val="3"/>
        </w:numPr>
        <w:ind w:left="283" w:right="0"/>
        <w:rPr>
          <w:rFonts w:ascii="Times New Roman" w:eastAsia="Times New Roman" w:hAnsi="Times New Roman" w:cs="Times New Roman"/>
          <w:sz w:val="28"/>
          <w:szCs w:val="28"/>
        </w:rPr>
      </w:pPr>
      <w:r>
        <w:t>КНП «Бориспільський міський центр первинної медико-санітарної допомоги» (КНП «Бориспільський МЦПМСД»), до складу якого входить 11 діючих та 1 у стадії реконструкції) амбулаторій загальної практики-сімейної медицини;</w:t>
      </w:r>
    </w:p>
    <w:p w14:paraId="72895FF7" w14:textId="77777777" w:rsidR="007F4134" w:rsidRDefault="008535B0">
      <w:pPr>
        <w:numPr>
          <w:ilvl w:val="0"/>
          <w:numId w:val="3"/>
        </w:numPr>
        <w:ind w:left="283" w:right="0"/>
        <w:rPr>
          <w:rFonts w:ascii="Times New Roman" w:eastAsia="Times New Roman" w:hAnsi="Times New Roman" w:cs="Times New Roman"/>
          <w:sz w:val="28"/>
          <w:szCs w:val="28"/>
        </w:rPr>
      </w:pPr>
      <w:r>
        <w:t>КНП «Бориспільський стоматологічний центр» (КНП «БСЦ»);</w:t>
      </w:r>
    </w:p>
    <w:p w14:paraId="1B33880F" w14:textId="77777777" w:rsidR="007F4134" w:rsidRDefault="008535B0">
      <w:pPr>
        <w:numPr>
          <w:ilvl w:val="0"/>
          <w:numId w:val="3"/>
        </w:numPr>
        <w:ind w:left="283" w:right="0"/>
        <w:rPr>
          <w:rFonts w:ascii="Times New Roman" w:eastAsia="Times New Roman" w:hAnsi="Times New Roman" w:cs="Times New Roman"/>
          <w:sz w:val="28"/>
          <w:szCs w:val="28"/>
        </w:rPr>
      </w:pPr>
      <w:r>
        <w:t>КНП «Бориспільська багатопрофільна лікарня інтенсивного лікування» (КНП «ББЛІЛ»);</w:t>
      </w:r>
    </w:p>
    <w:p w14:paraId="22F76EB5" w14:textId="77777777" w:rsidR="007F4134" w:rsidRPr="00194BEF" w:rsidRDefault="008535B0">
      <w:pPr>
        <w:numPr>
          <w:ilvl w:val="0"/>
          <w:numId w:val="3"/>
        </w:numPr>
        <w:ind w:left="283" w:right="0"/>
        <w:rPr>
          <w:rFonts w:ascii="Times New Roman" w:eastAsia="Times New Roman" w:hAnsi="Times New Roman" w:cs="Times New Roman"/>
          <w:sz w:val="28"/>
          <w:szCs w:val="28"/>
        </w:rPr>
      </w:pPr>
      <w:r w:rsidRPr="00194BEF">
        <w:rPr>
          <w:rFonts w:ascii="Times New Roman" w:eastAsia="Arial" w:hAnsi="Times New Roman" w:cs="Times New Roman"/>
        </w:rPr>
        <w:t xml:space="preserve">КП «Бориспільська центральна аптека № 24», до складу якої входять 14 аптек та аптечних пунктів. </w:t>
      </w:r>
    </w:p>
    <w:p w14:paraId="095EE5A2" w14:textId="77777777" w:rsidR="00F65AFD" w:rsidRPr="00194BEF" w:rsidRDefault="00F65AFD" w:rsidP="00F65AFD">
      <w:pPr>
        <w:rPr>
          <w:bCs/>
        </w:rPr>
      </w:pPr>
      <w:r w:rsidRPr="00194BEF">
        <w:rPr>
          <w:bCs/>
        </w:rPr>
        <w:t xml:space="preserve">З метою надання своєчасної та якісної медичної допомоги в амбулаторіях Бориспільського МЦПМСД діють кабінети денного перебування пацієнтів для </w:t>
      </w:r>
      <w:r w:rsidR="006A44A8" w:rsidRPr="00194BEF">
        <w:rPr>
          <w:bCs/>
        </w:rPr>
        <w:t xml:space="preserve">проведення інфузійної терапії. Надаються </w:t>
      </w:r>
      <w:r w:rsidRPr="00194BEF">
        <w:rPr>
          <w:bCs/>
        </w:rPr>
        <w:t xml:space="preserve">додаткові платні лікувально-діагностичні послуги, а саме: гінекологічні, фізіотерапевтичні, узд-послуги, хірургічні, рентгенологічні (цифровий рентген та мамографія), прийом отоларинголога, кардіолога, ортопеда-травматолога, а також послуги неекстреної медичної допомоги, тощо. З метою збереження та відновлення фізичного і психологічного здоров’я пацієнтів медичними працівниками підприємства з 01.05.2023 надається психологічна допомога у разі амбулаторного лікування на первинному рівні в рамках державної програми медичних гарантій відповідно до укладеного договору з Національною службою здоров’я України за пакетом медичних послуг «Супровід і лікування </w:t>
      </w:r>
      <w:r w:rsidRPr="00194BEF">
        <w:rPr>
          <w:bCs/>
        </w:rPr>
        <w:lastRenderedPageBreak/>
        <w:t xml:space="preserve">дорослих та дітей з психічними розладами на первинному рівні медичної допомоги». Також </w:t>
      </w:r>
      <w:r w:rsidR="006A44A8" w:rsidRPr="00194BEF">
        <w:rPr>
          <w:bCs/>
        </w:rPr>
        <w:t xml:space="preserve">                           </w:t>
      </w:r>
      <w:r w:rsidRPr="00194BEF">
        <w:rPr>
          <w:bCs/>
        </w:rPr>
        <w:t xml:space="preserve">КНП «БМЦПМСД» надає підготовчу реабілітацію пацієнтам з ампутованими кінцівками до первинного протезування (менеджмент кукси).  </w:t>
      </w:r>
    </w:p>
    <w:p w14:paraId="189C1D18" w14:textId="77777777" w:rsidR="00396A53" w:rsidRPr="00194BEF" w:rsidRDefault="00396A53" w:rsidP="00396A53">
      <w:pPr>
        <w:rPr>
          <w:bCs/>
        </w:rPr>
      </w:pPr>
      <w:r w:rsidRPr="00194BEF">
        <w:rPr>
          <w:bCs/>
        </w:rPr>
        <w:t xml:space="preserve">У КНП «ББЛІЛ» пацієнти отримують спеціалізовану амбулаторну та стаціонарну медичну допомогу у 14 відділеннях та кабінетах лікарні. Амбулаторна допомога забезпечується амбулаторно-поліклінічною службою, пропускна потужність якої 500 відвідувань за зміну.    Для надання стаціонарної медичної допомоги функціонує 245 лікарняних ліжок. Лікарня має також жіночу консультацію, лабораторно-діагностичне відділення, до якого входять  клінічна лабораторія, УЗД, рентгенологічна служба, фізіотерапія, патанатомія.                                                                                                 З 01 вересня 2022 року у стаціонарі відкрито відділення інтервенційної кардіології та реперфузійної терапії. Завдяки встановленому ангіографу лікарня вийшла на вищий рівень надання медичної допомоги, проводить складні оперативні втручання на органах серцево-судинної системи та забезпечує цілодобовий повний спектр медичної допомоги для проведення екстрених катетеризацій коронарних артерій серця і відновлення кровотоку по інфаркт-залежній артерії. </w:t>
      </w:r>
    </w:p>
    <w:p w14:paraId="3814DFC3" w14:textId="77777777" w:rsidR="00396A53" w:rsidRPr="00194BEF" w:rsidRDefault="00396A53" w:rsidP="00396A53">
      <w:pPr>
        <w:rPr>
          <w:bCs/>
        </w:rPr>
      </w:pPr>
      <w:r w:rsidRPr="00194BEF">
        <w:rPr>
          <w:bCs/>
        </w:rPr>
        <w:t>У 2023 році КНП «ББЛІЛ» увійшло до складу спроможної мережі закладів охорони здоров’я України як кластерний заклад охорони здоров’я.</w:t>
      </w:r>
    </w:p>
    <w:p w14:paraId="13D8FE9B" w14:textId="77777777" w:rsidR="007F4134" w:rsidRDefault="008535B0">
      <w:pPr>
        <w:ind w:right="0"/>
        <w:rPr>
          <w:i/>
        </w:rPr>
      </w:pPr>
      <w:r>
        <w:t xml:space="preserve">Проте, відсутні відділення реабілітації, діагностичний центр, надзвичайно обмежені у площі приміщення інших відділень лікарні, що ускладнює процес надання спеціалізованої медичної допомоги. </w:t>
      </w:r>
    </w:p>
    <w:p w14:paraId="06AC2DB8" w14:textId="77777777" w:rsidR="007F4134" w:rsidRDefault="008535B0">
      <w:pPr>
        <w:ind w:right="0" w:firstLine="851"/>
        <w:jc w:val="right"/>
        <w:rPr>
          <w:i/>
        </w:rPr>
      </w:pPr>
      <w:r>
        <w:rPr>
          <w:i/>
        </w:rPr>
        <w:t>Таблиця 2.10.</w:t>
      </w:r>
    </w:p>
    <w:p w14:paraId="1662A22B" w14:textId="77777777" w:rsidR="007F4134" w:rsidRDefault="008535B0">
      <w:pPr>
        <w:ind w:right="0" w:firstLine="851"/>
        <w:jc w:val="right"/>
        <w:rPr>
          <w:i/>
        </w:rPr>
      </w:pPr>
      <w:r>
        <w:rPr>
          <w:i/>
        </w:rPr>
        <w:t xml:space="preserve"> Основні показники закладів охорони здоров’я</w:t>
      </w:r>
    </w:p>
    <w:tbl>
      <w:tblPr>
        <w:tblStyle w:val="af2"/>
        <w:tblW w:w="9750" w:type="dxa"/>
        <w:tblInd w:w="-108"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000" w:firstRow="0" w:lastRow="0" w:firstColumn="0" w:lastColumn="0" w:noHBand="0" w:noVBand="0"/>
      </w:tblPr>
      <w:tblGrid>
        <w:gridCol w:w="5760"/>
        <w:gridCol w:w="1155"/>
        <w:gridCol w:w="1425"/>
        <w:gridCol w:w="1410"/>
      </w:tblGrid>
      <w:tr w:rsidR="007F4134" w14:paraId="5E939A70" w14:textId="77777777">
        <w:tc>
          <w:tcPr>
            <w:tcW w:w="5760" w:type="dxa"/>
            <w:tcBorders>
              <w:top w:val="single" w:sz="12" w:space="0" w:color="666666"/>
              <w:left w:val="single" w:sz="12" w:space="0" w:color="666666"/>
              <w:bottom w:val="single" w:sz="12" w:space="0" w:color="666666"/>
              <w:right w:val="single" w:sz="12" w:space="0" w:color="666666"/>
            </w:tcBorders>
            <w:shd w:val="clear" w:color="auto" w:fill="FFFFFF"/>
            <w:vAlign w:val="center"/>
          </w:tcPr>
          <w:p w14:paraId="60F4198B" w14:textId="77777777" w:rsidR="007F4134" w:rsidRDefault="008535B0">
            <w:pPr>
              <w:spacing w:line="256" w:lineRule="auto"/>
              <w:ind w:right="0" w:firstLine="0"/>
              <w:jc w:val="center"/>
              <w:rPr>
                <w:sz w:val="22"/>
                <w:szCs w:val="22"/>
              </w:rPr>
            </w:pPr>
            <w:r>
              <w:rPr>
                <w:b/>
                <w:sz w:val="22"/>
                <w:szCs w:val="22"/>
              </w:rPr>
              <w:t>Показник</w:t>
            </w:r>
          </w:p>
        </w:tc>
        <w:tc>
          <w:tcPr>
            <w:tcW w:w="1155" w:type="dxa"/>
            <w:tcBorders>
              <w:top w:val="single" w:sz="12" w:space="0" w:color="666666"/>
              <w:left w:val="single" w:sz="12" w:space="0" w:color="666666"/>
              <w:bottom w:val="single" w:sz="12" w:space="0" w:color="666666"/>
              <w:right w:val="single" w:sz="12" w:space="0" w:color="666666"/>
            </w:tcBorders>
            <w:shd w:val="clear" w:color="auto" w:fill="FFFFFF"/>
            <w:vAlign w:val="center"/>
          </w:tcPr>
          <w:p w14:paraId="0F84E61B" w14:textId="77777777" w:rsidR="007F4134" w:rsidRDefault="008535B0">
            <w:pPr>
              <w:spacing w:line="256" w:lineRule="auto"/>
              <w:ind w:right="0" w:firstLine="0"/>
              <w:jc w:val="center"/>
              <w:rPr>
                <w:sz w:val="22"/>
                <w:szCs w:val="22"/>
              </w:rPr>
            </w:pPr>
            <w:r>
              <w:rPr>
                <w:b/>
                <w:sz w:val="22"/>
                <w:szCs w:val="22"/>
              </w:rPr>
              <w:t>2021 рік</w:t>
            </w:r>
          </w:p>
        </w:tc>
        <w:tc>
          <w:tcPr>
            <w:tcW w:w="1425" w:type="dxa"/>
            <w:tcBorders>
              <w:top w:val="single" w:sz="12" w:space="0" w:color="666666"/>
              <w:left w:val="single" w:sz="12" w:space="0" w:color="666666"/>
              <w:bottom w:val="single" w:sz="12" w:space="0" w:color="666666"/>
              <w:right w:val="single" w:sz="12" w:space="0" w:color="666666"/>
            </w:tcBorders>
            <w:shd w:val="clear" w:color="auto" w:fill="FFFFFF"/>
          </w:tcPr>
          <w:p w14:paraId="787C4FE7" w14:textId="77777777" w:rsidR="007F4134" w:rsidRDefault="008535B0">
            <w:pPr>
              <w:spacing w:line="256" w:lineRule="auto"/>
              <w:ind w:right="0" w:firstLine="0"/>
              <w:jc w:val="center"/>
              <w:rPr>
                <w:sz w:val="22"/>
                <w:szCs w:val="22"/>
              </w:rPr>
            </w:pPr>
            <w:r>
              <w:rPr>
                <w:b/>
                <w:sz w:val="22"/>
                <w:szCs w:val="22"/>
              </w:rPr>
              <w:t>2022 рік</w:t>
            </w:r>
          </w:p>
        </w:tc>
        <w:tc>
          <w:tcPr>
            <w:tcW w:w="1410" w:type="dxa"/>
            <w:tcBorders>
              <w:top w:val="single" w:sz="12" w:space="0" w:color="666666"/>
              <w:left w:val="single" w:sz="12" w:space="0" w:color="666666"/>
              <w:bottom w:val="single" w:sz="12" w:space="0" w:color="666666"/>
              <w:right w:val="single" w:sz="12" w:space="0" w:color="666666"/>
            </w:tcBorders>
            <w:shd w:val="clear" w:color="auto" w:fill="FFFFFF"/>
          </w:tcPr>
          <w:p w14:paraId="541256AA" w14:textId="77777777" w:rsidR="007F4134" w:rsidRDefault="008535B0">
            <w:pPr>
              <w:spacing w:line="256" w:lineRule="auto"/>
              <w:ind w:right="0" w:firstLine="0"/>
              <w:jc w:val="center"/>
              <w:rPr>
                <w:sz w:val="22"/>
                <w:szCs w:val="22"/>
              </w:rPr>
            </w:pPr>
            <w:r>
              <w:rPr>
                <w:b/>
                <w:sz w:val="22"/>
                <w:szCs w:val="22"/>
              </w:rPr>
              <w:t>2023 рік</w:t>
            </w:r>
          </w:p>
        </w:tc>
      </w:tr>
      <w:tr w:rsidR="007F4134" w14:paraId="790CB259" w14:textId="77777777">
        <w:tc>
          <w:tcPr>
            <w:tcW w:w="5760" w:type="dxa"/>
            <w:tcBorders>
              <w:top w:val="single" w:sz="12" w:space="0" w:color="666666"/>
              <w:left w:val="single" w:sz="12" w:space="0" w:color="666666"/>
              <w:bottom w:val="single" w:sz="12" w:space="0" w:color="666666"/>
              <w:right w:val="single" w:sz="12" w:space="0" w:color="666666"/>
            </w:tcBorders>
          </w:tcPr>
          <w:p w14:paraId="5F989CFE" w14:textId="77777777" w:rsidR="007F4134" w:rsidRDefault="008535B0">
            <w:pPr>
              <w:spacing w:line="256" w:lineRule="auto"/>
              <w:ind w:right="0" w:firstLine="0"/>
              <w:jc w:val="left"/>
              <w:rPr>
                <w:sz w:val="22"/>
                <w:szCs w:val="22"/>
                <w:highlight w:val="white"/>
              </w:rPr>
            </w:pPr>
            <w:r>
              <w:rPr>
                <w:sz w:val="22"/>
                <w:szCs w:val="22"/>
                <w:highlight w:val="white"/>
              </w:rPr>
              <w:t>Кількість ліжок в закладах охорони здоров’я</w:t>
            </w:r>
          </w:p>
        </w:tc>
        <w:tc>
          <w:tcPr>
            <w:tcW w:w="1155" w:type="dxa"/>
            <w:tcBorders>
              <w:top w:val="single" w:sz="12" w:space="0" w:color="666666"/>
              <w:left w:val="single" w:sz="12" w:space="0" w:color="666666"/>
              <w:bottom w:val="single" w:sz="12" w:space="0" w:color="666666"/>
              <w:right w:val="single" w:sz="12" w:space="0" w:color="666666"/>
            </w:tcBorders>
          </w:tcPr>
          <w:p w14:paraId="7CCBA219" w14:textId="77777777" w:rsidR="007F4134" w:rsidRDefault="008535B0">
            <w:pPr>
              <w:spacing w:line="256" w:lineRule="auto"/>
              <w:ind w:right="0" w:firstLine="0"/>
              <w:jc w:val="center"/>
              <w:rPr>
                <w:sz w:val="22"/>
                <w:szCs w:val="22"/>
                <w:highlight w:val="white"/>
              </w:rPr>
            </w:pPr>
            <w:r>
              <w:rPr>
                <w:sz w:val="22"/>
                <w:szCs w:val="22"/>
                <w:highlight w:val="white"/>
              </w:rPr>
              <w:t>320</w:t>
            </w:r>
          </w:p>
        </w:tc>
        <w:tc>
          <w:tcPr>
            <w:tcW w:w="1425" w:type="dxa"/>
            <w:tcBorders>
              <w:top w:val="single" w:sz="12" w:space="0" w:color="666666"/>
              <w:left w:val="single" w:sz="12" w:space="0" w:color="666666"/>
              <w:bottom w:val="single" w:sz="12" w:space="0" w:color="666666"/>
              <w:right w:val="single" w:sz="12" w:space="0" w:color="666666"/>
            </w:tcBorders>
          </w:tcPr>
          <w:p w14:paraId="2B169384" w14:textId="77777777" w:rsidR="007F4134" w:rsidRDefault="008535B0">
            <w:pPr>
              <w:spacing w:line="256" w:lineRule="auto"/>
              <w:ind w:right="0" w:firstLine="0"/>
              <w:jc w:val="center"/>
              <w:rPr>
                <w:sz w:val="22"/>
                <w:szCs w:val="22"/>
                <w:highlight w:val="white"/>
              </w:rPr>
            </w:pPr>
            <w:r>
              <w:rPr>
                <w:sz w:val="22"/>
                <w:szCs w:val="22"/>
                <w:highlight w:val="white"/>
              </w:rPr>
              <w:t>245</w:t>
            </w:r>
          </w:p>
        </w:tc>
        <w:tc>
          <w:tcPr>
            <w:tcW w:w="1410" w:type="dxa"/>
            <w:tcBorders>
              <w:top w:val="single" w:sz="12" w:space="0" w:color="666666"/>
              <w:left w:val="single" w:sz="12" w:space="0" w:color="666666"/>
              <w:bottom w:val="single" w:sz="12" w:space="0" w:color="666666"/>
              <w:right w:val="single" w:sz="12" w:space="0" w:color="666666"/>
            </w:tcBorders>
          </w:tcPr>
          <w:p w14:paraId="1C26014D" w14:textId="77777777" w:rsidR="007F4134" w:rsidRDefault="008535B0">
            <w:pPr>
              <w:spacing w:line="256" w:lineRule="auto"/>
              <w:ind w:right="0" w:firstLine="0"/>
              <w:jc w:val="center"/>
              <w:rPr>
                <w:sz w:val="22"/>
                <w:szCs w:val="22"/>
                <w:highlight w:val="white"/>
              </w:rPr>
            </w:pPr>
            <w:r>
              <w:rPr>
                <w:sz w:val="22"/>
                <w:szCs w:val="22"/>
                <w:highlight w:val="white"/>
              </w:rPr>
              <w:t>245</w:t>
            </w:r>
          </w:p>
        </w:tc>
      </w:tr>
      <w:tr w:rsidR="007F4134" w14:paraId="059D7EB9" w14:textId="77777777">
        <w:tc>
          <w:tcPr>
            <w:tcW w:w="5760" w:type="dxa"/>
            <w:tcBorders>
              <w:top w:val="single" w:sz="12" w:space="0" w:color="666666"/>
              <w:left w:val="single" w:sz="12" w:space="0" w:color="666666"/>
              <w:bottom w:val="single" w:sz="12" w:space="0" w:color="666666"/>
              <w:right w:val="single" w:sz="12" w:space="0" w:color="666666"/>
            </w:tcBorders>
          </w:tcPr>
          <w:p w14:paraId="7722F631" w14:textId="77777777" w:rsidR="007F4134" w:rsidRDefault="008535B0">
            <w:pPr>
              <w:spacing w:line="256" w:lineRule="auto"/>
              <w:ind w:right="0" w:firstLine="0"/>
              <w:jc w:val="left"/>
              <w:rPr>
                <w:sz w:val="22"/>
                <w:szCs w:val="22"/>
                <w:highlight w:val="white"/>
              </w:rPr>
            </w:pPr>
            <w:r>
              <w:rPr>
                <w:sz w:val="22"/>
                <w:szCs w:val="22"/>
                <w:highlight w:val="white"/>
              </w:rPr>
              <w:t>Забезпеченість ліжками на 10 000 населення громади</w:t>
            </w:r>
          </w:p>
        </w:tc>
        <w:tc>
          <w:tcPr>
            <w:tcW w:w="1155" w:type="dxa"/>
            <w:tcBorders>
              <w:top w:val="single" w:sz="12" w:space="0" w:color="666666"/>
              <w:left w:val="single" w:sz="12" w:space="0" w:color="666666"/>
              <w:bottom w:val="single" w:sz="12" w:space="0" w:color="666666"/>
              <w:right w:val="single" w:sz="12" w:space="0" w:color="666666"/>
            </w:tcBorders>
          </w:tcPr>
          <w:p w14:paraId="134BAB5E" w14:textId="77777777" w:rsidR="007F4134" w:rsidRDefault="008535B0">
            <w:pPr>
              <w:spacing w:line="256" w:lineRule="auto"/>
              <w:ind w:right="0" w:firstLine="0"/>
              <w:jc w:val="center"/>
              <w:rPr>
                <w:sz w:val="22"/>
                <w:szCs w:val="22"/>
                <w:highlight w:val="white"/>
              </w:rPr>
            </w:pPr>
            <w:r>
              <w:rPr>
                <w:sz w:val="22"/>
                <w:szCs w:val="22"/>
                <w:highlight w:val="white"/>
              </w:rPr>
              <w:t>40</w:t>
            </w:r>
          </w:p>
        </w:tc>
        <w:tc>
          <w:tcPr>
            <w:tcW w:w="1425" w:type="dxa"/>
            <w:tcBorders>
              <w:top w:val="single" w:sz="12" w:space="0" w:color="666666"/>
              <w:left w:val="single" w:sz="12" w:space="0" w:color="666666"/>
              <w:bottom w:val="single" w:sz="12" w:space="0" w:color="666666"/>
              <w:right w:val="single" w:sz="12" w:space="0" w:color="666666"/>
            </w:tcBorders>
          </w:tcPr>
          <w:p w14:paraId="58F9E879" w14:textId="77777777" w:rsidR="007F4134" w:rsidRDefault="008535B0">
            <w:pPr>
              <w:spacing w:line="256" w:lineRule="auto"/>
              <w:ind w:right="0" w:firstLine="0"/>
              <w:jc w:val="center"/>
              <w:rPr>
                <w:sz w:val="22"/>
                <w:szCs w:val="22"/>
                <w:highlight w:val="white"/>
              </w:rPr>
            </w:pPr>
            <w:r>
              <w:rPr>
                <w:sz w:val="22"/>
                <w:szCs w:val="22"/>
                <w:highlight w:val="white"/>
              </w:rPr>
              <w:t>30,6</w:t>
            </w:r>
          </w:p>
        </w:tc>
        <w:tc>
          <w:tcPr>
            <w:tcW w:w="1410" w:type="dxa"/>
            <w:tcBorders>
              <w:top w:val="single" w:sz="12" w:space="0" w:color="666666"/>
              <w:left w:val="single" w:sz="12" w:space="0" w:color="666666"/>
              <w:bottom w:val="single" w:sz="12" w:space="0" w:color="666666"/>
              <w:right w:val="single" w:sz="12" w:space="0" w:color="666666"/>
            </w:tcBorders>
          </w:tcPr>
          <w:p w14:paraId="0658540F" w14:textId="77777777" w:rsidR="007F4134" w:rsidRDefault="008535B0">
            <w:pPr>
              <w:spacing w:line="256" w:lineRule="auto"/>
              <w:ind w:right="0" w:firstLine="0"/>
              <w:jc w:val="center"/>
              <w:rPr>
                <w:sz w:val="22"/>
                <w:szCs w:val="22"/>
                <w:highlight w:val="white"/>
              </w:rPr>
            </w:pPr>
            <w:r>
              <w:rPr>
                <w:sz w:val="22"/>
                <w:szCs w:val="22"/>
                <w:highlight w:val="white"/>
              </w:rPr>
              <w:t>26,5</w:t>
            </w:r>
          </w:p>
        </w:tc>
      </w:tr>
      <w:tr w:rsidR="007F4134" w14:paraId="1F1A48C3" w14:textId="77777777">
        <w:tc>
          <w:tcPr>
            <w:tcW w:w="5760" w:type="dxa"/>
            <w:tcBorders>
              <w:top w:val="single" w:sz="12" w:space="0" w:color="666666"/>
              <w:left w:val="single" w:sz="12" w:space="0" w:color="666666"/>
              <w:bottom w:val="single" w:sz="12" w:space="0" w:color="666666"/>
              <w:right w:val="single" w:sz="12" w:space="0" w:color="666666"/>
            </w:tcBorders>
          </w:tcPr>
          <w:p w14:paraId="06132653" w14:textId="77777777" w:rsidR="007F4134" w:rsidRDefault="008535B0">
            <w:pPr>
              <w:spacing w:line="256" w:lineRule="auto"/>
              <w:ind w:right="0" w:firstLine="0"/>
              <w:jc w:val="left"/>
              <w:rPr>
                <w:sz w:val="22"/>
                <w:szCs w:val="22"/>
                <w:highlight w:val="white"/>
              </w:rPr>
            </w:pPr>
            <w:r>
              <w:rPr>
                <w:sz w:val="22"/>
                <w:szCs w:val="22"/>
                <w:highlight w:val="white"/>
              </w:rPr>
              <w:t>Кількість лікарів (посад)</w:t>
            </w:r>
          </w:p>
        </w:tc>
        <w:tc>
          <w:tcPr>
            <w:tcW w:w="1155" w:type="dxa"/>
            <w:tcBorders>
              <w:top w:val="single" w:sz="12" w:space="0" w:color="666666"/>
              <w:left w:val="single" w:sz="12" w:space="0" w:color="666666"/>
              <w:bottom w:val="single" w:sz="12" w:space="0" w:color="666666"/>
              <w:right w:val="single" w:sz="12" w:space="0" w:color="666666"/>
            </w:tcBorders>
          </w:tcPr>
          <w:p w14:paraId="27B1EA96" w14:textId="77777777" w:rsidR="007F4134" w:rsidRDefault="008535B0">
            <w:pPr>
              <w:spacing w:line="256" w:lineRule="auto"/>
              <w:ind w:right="0" w:firstLine="0"/>
              <w:jc w:val="center"/>
              <w:rPr>
                <w:sz w:val="22"/>
                <w:szCs w:val="22"/>
                <w:highlight w:val="white"/>
              </w:rPr>
            </w:pPr>
            <w:r>
              <w:rPr>
                <w:sz w:val="22"/>
                <w:szCs w:val="22"/>
                <w:highlight w:val="white"/>
              </w:rPr>
              <w:t>266</w:t>
            </w:r>
          </w:p>
        </w:tc>
        <w:tc>
          <w:tcPr>
            <w:tcW w:w="1425" w:type="dxa"/>
            <w:tcBorders>
              <w:top w:val="single" w:sz="12" w:space="0" w:color="666666"/>
              <w:left w:val="single" w:sz="12" w:space="0" w:color="666666"/>
              <w:bottom w:val="single" w:sz="12" w:space="0" w:color="666666"/>
              <w:right w:val="single" w:sz="12" w:space="0" w:color="666666"/>
            </w:tcBorders>
          </w:tcPr>
          <w:p w14:paraId="6F814B50" w14:textId="77777777" w:rsidR="007F4134" w:rsidRDefault="008535B0">
            <w:pPr>
              <w:spacing w:line="256" w:lineRule="auto"/>
              <w:ind w:right="0" w:firstLine="0"/>
              <w:jc w:val="center"/>
              <w:rPr>
                <w:sz w:val="22"/>
                <w:szCs w:val="22"/>
                <w:highlight w:val="white"/>
              </w:rPr>
            </w:pPr>
            <w:r>
              <w:rPr>
                <w:sz w:val="22"/>
                <w:szCs w:val="22"/>
                <w:highlight w:val="white"/>
              </w:rPr>
              <w:t>229</w:t>
            </w:r>
          </w:p>
        </w:tc>
        <w:tc>
          <w:tcPr>
            <w:tcW w:w="1410" w:type="dxa"/>
            <w:tcBorders>
              <w:top w:val="single" w:sz="12" w:space="0" w:color="666666"/>
              <w:left w:val="single" w:sz="12" w:space="0" w:color="666666"/>
              <w:bottom w:val="single" w:sz="12" w:space="0" w:color="666666"/>
              <w:right w:val="single" w:sz="12" w:space="0" w:color="666666"/>
            </w:tcBorders>
          </w:tcPr>
          <w:p w14:paraId="4E333F90" w14:textId="77777777" w:rsidR="007F4134" w:rsidRDefault="008535B0">
            <w:pPr>
              <w:spacing w:line="256" w:lineRule="auto"/>
              <w:ind w:right="0" w:firstLine="0"/>
              <w:jc w:val="center"/>
              <w:rPr>
                <w:sz w:val="22"/>
                <w:szCs w:val="22"/>
                <w:highlight w:val="white"/>
              </w:rPr>
            </w:pPr>
            <w:r>
              <w:rPr>
                <w:sz w:val="22"/>
                <w:szCs w:val="22"/>
                <w:highlight w:val="white"/>
              </w:rPr>
              <w:t>259</w:t>
            </w:r>
          </w:p>
        </w:tc>
      </w:tr>
      <w:tr w:rsidR="007F4134" w14:paraId="5F167496" w14:textId="77777777">
        <w:tc>
          <w:tcPr>
            <w:tcW w:w="5760" w:type="dxa"/>
            <w:tcBorders>
              <w:top w:val="single" w:sz="12" w:space="0" w:color="666666"/>
              <w:left w:val="single" w:sz="12" w:space="0" w:color="666666"/>
              <w:bottom w:val="single" w:sz="12" w:space="0" w:color="666666"/>
              <w:right w:val="single" w:sz="12" w:space="0" w:color="666666"/>
            </w:tcBorders>
          </w:tcPr>
          <w:p w14:paraId="4E662553" w14:textId="77777777" w:rsidR="007F4134" w:rsidRDefault="008535B0">
            <w:pPr>
              <w:spacing w:line="256" w:lineRule="auto"/>
              <w:ind w:right="0" w:firstLine="0"/>
              <w:jc w:val="left"/>
              <w:rPr>
                <w:sz w:val="22"/>
                <w:szCs w:val="22"/>
                <w:highlight w:val="white"/>
              </w:rPr>
            </w:pPr>
            <w:r>
              <w:rPr>
                <w:sz w:val="22"/>
                <w:szCs w:val="22"/>
                <w:highlight w:val="white"/>
              </w:rPr>
              <w:t>Забезпеченість лікарями на 10 000 населення громади</w:t>
            </w:r>
          </w:p>
        </w:tc>
        <w:tc>
          <w:tcPr>
            <w:tcW w:w="1155" w:type="dxa"/>
            <w:tcBorders>
              <w:top w:val="single" w:sz="12" w:space="0" w:color="666666"/>
              <w:left w:val="single" w:sz="12" w:space="0" w:color="666666"/>
              <w:bottom w:val="single" w:sz="12" w:space="0" w:color="666666"/>
              <w:right w:val="single" w:sz="12" w:space="0" w:color="666666"/>
            </w:tcBorders>
          </w:tcPr>
          <w:p w14:paraId="3FB2BBBE" w14:textId="77777777" w:rsidR="007F4134" w:rsidRDefault="008535B0">
            <w:pPr>
              <w:spacing w:line="256" w:lineRule="auto"/>
              <w:ind w:right="0" w:firstLine="0"/>
              <w:jc w:val="center"/>
              <w:rPr>
                <w:sz w:val="22"/>
                <w:szCs w:val="22"/>
                <w:highlight w:val="white"/>
              </w:rPr>
            </w:pPr>
            <w:r>
              <w:rPr>
                <w:sz w:val="22"/>
                <w:szCs w:val="22"/>
                <w:highlight w:val="white"/>
              </w:rPr>
              <w:t>33,3</w:t>
            </w:r>
          </w:p>
        </w:tc>
        <w:tc>
          <w:tcPr>
            <w:tcW w:w="1425" w:type="dxa"/>
            <w:tcBorders>
              <w:top w:val="single" w:sz="12" w:space="0" w:color="666666"/>
              <w:left w:val="single" w:sz="12" w:space="0" w:color="666666"/>
              <w:bottom w:val="single" w:sz="12" w:space="0" w:color="666666"/>
              <w:right w:val="single" w:sz="12" w:space="0" w:color="666666"/>
            </w:tcBorders>
          </w:tcPr>
          <w:p w14:paraId="46D932A7" w14:textId="77777777" w:rsidR="007F4134" w:rsidRDefault="008535B0">
            <w:pPr>
              <w:spacing w:line="256" w:lineRule="auto"/>
              <w:ind w:right="0" w:firstLine="0"/>
              <w:jc w:val="center"/>
              <w:rPr>
                <w:sz w:val="22"/>
                <w:szCs w:val="22"/>
                <w:highlight w:val="white"/>
              </w:rPr>
            </w:pPr>
            <w:r>
              <w:rPr>
                <w:sz w:val="22"/>
                <w:szCs w:val="22"/>
                <w:highlight w:val="white"/>
              </w:rPr>
              <w:t>28,6</w:t>
            </w:r>
          </w:p>
        </w:tc>
        <w:tc>
          <w:tcPr>
            <w:tcW w:w="1410" w:type="dxa"/>
            <w:tcBorders>
              <w:top w:val="single" w:sz="12" w:space="0" w:color="666666"/>
              <w:left w:val="single" w:sz="12" w:space="0" w:color="666666"/>
              <w:bottom w:val="single" w:sz="12" w:space="0" w:color="666666"/>
              <w:right w:val="single" w:sz="12" w:space="0" w:color="666666"/>
            </w:tcBorders>
          </w:tcPr>
          <w:p w14:paraId="15790737" w14:textId="77777777" w:rsidR="007F4134" w:rsidRDefault="008535B0">
            <w:pPr>
              <w:spacing w:line="256" w:lineRule="auto"/>
              <w:ind w:right="0" w:firstLine="0"/>
              <w:jc w:val="center"/>
              <w:rPr>
                <w:sz w:val="22"/>
                <w:szCs w:val="22"/>
                <w:highlight w:val="white"/>
              </w:rPr>
            </w:pPr>
            <w:r>
              <w:rPr>
                <w:sz w:val="22"/>
                <w:szCs w:val="22"/>
                <w:highlight w:val="white"/>
              </w:rPr>
              <w:t>28,0</w:t>
            </w:r>
          </w:p>
        </w:tc>
      </w:tr>
    </w:tbl>
    <w:p w14:paraId="7B8393C0" w14:textId="77777777" w:rsidR="007F4134" w:rsidRDefault="008535B0">
      <w:pPr>
        <w:pBdr>
          <w:top w:val="nil"/>
          <w:left w:val="nil"/>
          <w:bottom w:val="nil"/>
          <w:right w:val="nil"/>
          <w:between w:val="nil"/>
        </w:pBdr>
        <w:ind w:right="0"/>
      </w:pPr>
      <w:r>
        <w:t>Усі заклади охорони здоров’я розвивають інфраструктурні та технічні умови надання якісних медичних послуг з використанням інформаційно-комунікаційних систем на всіх рівнях, перебувають в єдиному медичному інформаційному просторі з національною системою, упроваджують цифровізацію та технологізацію процесів управління системою, планування та організації надання послуг у сфері охорони здоров’я, переходять від паперових облікових форм медичної документації до структурованих електронних медичних записів.</w:t>
      </w:r>
    </w:p>
    <w:p w14:paraId="01C83739" w14:textId="77777777" w:rsidR="007F4134" w:rsidRDefault="008535B0">
      <w:pPr>
        <w:shd w:val="clear" w:color="auto" w:fill="FFFFFF"/>
        <w:ind w:right="0" w:firstLine="0"/>
        <w:jc w:val="right"/>
        <w:rPr>
          <w:i/>
        </w:rPr>
      </w:pPr>
      <w:bookmarkStart w:id="27" w:name="_fofrhjrb5j48" w:colFirst="0" w:colLast="0"/>
      <w:bookmarkEnd w:id="27"/>
      <w:r>
        <w:rPr>
          <w:i/>
        </w:rPr>
        <w:t>Таблиця 2.11.</w:t>
      </w:r>
    </w:p>
    <w:p w14:paraId="78FB2C97" w14:textId="77777777" w:rsidR="007F4134" w:rsidRDefault="008535B0">
      <w:pPr>
        <w:shd w:val="clear" w:color="auto" w:fill="FFFFFF"/>
        <w:ind w:right="0" w:firstLine="0"/>
        <w:jc w:val="right"/>
        <w:rPr>
          <w:i/>
        </w:rPr>
      </w:pPr>
      <w:bookmarkStart w:id="28" w:name="_yag7siots8zb" w:colFirst="0" w:colLast="0"/>
      <w:bookmarkEnd w:id="28"/>
      <w:r>
        <w:rPr>
          <w:i/>
          <w:highlight w:val="white"/>
        </w:rPr>
        <w:t>Дані медичної, медико-демографічної статистики наведено нижче в таблицях.</w:t>
      </w:r>
    </w:p>
    <w:p w14:paraId="56EAA779" w14:textId="77777777" w:rsidR="007F4134" w:rsidRDefault="008535B0">
      <w:pPr>
        <w:shd w:val="clear" w:color="auto" w:fill="FFFFFF"/>
        <w:ind w:right="0" w:firstLine="0"/>
        <w:jc w:val="right"/>
        <w:rPr>
          <w:b/>
        </w:rPr>
      </w:pPr>
      <w:bookmarkStart w:id="29" w:name="_gqph186bty5" w:colFirst="0" w:colLast="0"/>
      <w:bookmarkEnd w:id="29"/>
      <w:r>
        <w:rPr>
          <w:i/>
        </w:rPr>
        <w:t>Статистика по захворюваності у громаді</w:t>
      </w:r>
    </w:p>
    <w:tbl>
      <w:tblPr>
        <w:tblStyle w:val="afff4"/>
        <w:tblW w:w="0" w:type="auto"/>
        <w:tblLook w:val="04A0" w:firstRow="1" w:lastRow="0" w:firstColumn="1" w:lastColumn="0" w:noHBand="0" w:noVBand="1"/>
      </w:tblPr>
      <w:tblGrid>
        <w:gridCol w:w="5098"/>
        <w:gridCol w:w="1418"/>
        <w:gridCol w:w="1559"/>
        <w:gridCol w:w="1554"/>
      </w:tblGrid>
      <w:tr w:rsidR="009C5CD3" w:rsidRPr="00A83658" w14:paraId="10059DA1" w14:textId="77777777" w:rsidTr="00E8645A">
        <w:tc>
          <w:tcPr>
            <w:tcW w:w="5098" w:type="dxa"/>
          </w:tcPr>
          <w:p w14:paraId="0EAF7364" w14:textId="77777777" w:rsidR="009C5CD3" w:rsidRPr="009C5CD3" w:rsidRDefault="009C5CD3" w:rsidP="009C5CD3">
            <w:pPr>
              <w:tabs>
                <w:tab w:val="left" w:pos="1796"/>
                <w:tab w:val="right" w:pos="9629"/>
              </w:tabs>
              <w:ind w:firstLine="709"/>
              <w:jc w:val="both"/>
              <w:rPr>
                <w:rFonts w:ascii="Raleway" w:hAnsi="Raleway"/>
                <w:sz w:val="24"/>
                <w:szCs w:val="24"/>
              </w:rPr>
            </w:pPr>
            <w:r w:rsidRPr="009C5CD3">
              <w:rPr>
                <w:rFonts w:ascii="Raleway" w:hAnsi="Raleway"/>
                <w:sz w:val="24"/>
                <w:szCs w:val="24"/>
              </w:rPr>
              <w:t>Найменування класів хвороб</w:t>
            </w:r>
          </w:p>
        </w:tc>
        <w:tc>
          <w:tcPr>
            <w:tcW w:w="1418" w:type="dxa"/>
          </w:tcPr>
          <w:p w14:paraId="7BEA888F"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2021 рік</w:t>
            </w:r>
          </w:p>
        </w:tc>
        <w:tc>
          <w:tcPr>
            <w:tcW w:w="1559" w:type="dxa"/>
          </w:tcPr>
          <w:p w14:paraId="6F85CFDB"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2022 рік</w:t>
            </w:r>
          </w:p>
        </w:tc>
        <w:tc>
          <w:tcPr>
            <w:tcW w:w="1554" w:type="dxa"/>
          </w:tcPr>
          <w:p w14:paraId="7B83F2C6"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2023 рік</w:t>
            </w:r>
          </w:p>
        </w:tc>
      </w:tr>
      <w:tr w:rsidR="009C5CD3" w:rsidRPr="00A83658" w14:paraId="4877E47E" w14:textId="77777777" w:rsidTr="00E8645A">
        <w:tc>
          <w:tcPr>
            <w:tcW w:w="5098" w:type="dxa"/>
          </w:tcPr>
          <w:p w14:paraId="427CDB2A"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Деякі інфекційні та паразитарні хвороби</w:t>
            </w:r>
          </w:p>
        </w:tc>
        <w:tc>
          <w:tcPr>
            <w:tcW w:w="1418" w:type="dxa"/>
          </w:tcPr>
          <w:p w14:paraId="4AF0C481"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3470</w:t>
            </w:r>
          </w:p>
        </w:tc>
        <w:tc>
          <w:tcPr>
            <w:tcW w:w="1559" w:type="dxa"/>
          </w:tcPr>
          <w:p w14:paraId="11AF786F"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3807</w:t>
            </w:r>
          </w:p>
        </w:tc>
        <w:tc>
          <w:tcPr>
            <w:tcW w:w="1554" w:type="dxa"/>
          </w:tcPr>
          <w:p w14:paraId="13ABFF90"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3787</w:t>
            </w:r>
          </w:p>
        </w:tc>
      </w:tr>
      <w:tr w:rsidR="009C5CD3" w:rsidRPr="00A83658" w14:paraId="228AB5E0" w14:textId="77777777" w:rsidTr="00E8645A">
        <w:tc>
          <w:tcPr>
            <w:tcW w:w="5098" w:type="dxa"/>
          </w:tcPr>
          <w:p w14:paraId="3A85A3EB"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Новоутворення</w:t>
            </w:r>
          </w:p>
        </w:tc>
        <w:tc>
          <w:tcPr>
            <w:tcW w:w="1418" w:type="dxa"/>
          </w:tcPr>
          <w:p w14:paraId="33EE48A9"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6318</w:t>
            </w:r>
          </w:p>
        </w:tc>
        <w:tc>
          <w:tcPr>
            <w:tcW w:w="1559" w:type="dxa"/>
          </w:tcPr>
          <w:p w14:paraId="57665083"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6362</w:t>
            </w:r>
          </w:p>
        </w:tc>
        <w:tc>
          <w:tcPr>
            <w:tcW w:w="1554" w:type="dxa"/>
          </w:tcPr>
          <w:p w14:paraId="0B2B989F"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6496</w:t>
            </w:r>
          </w:p>
        </w:tc>
      </w:tr>
      <w:tr w:rsidR="009C5CD3" w:rsidRPr="00A83658" w14:paraId="5ACA010B" w14:textId="77777777" w:rsidTr="00E8645A">
        <w:tc>
          <w:tcPr>
            <w:tcW w:w="5098" w:type="dxa"/>
          </w:tcPr>
          <w:p w14:paraId="3E700900"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Хвороби крові, кровотворних органів та окремі порушення із залученням імунного механізму</w:t>
            </w:r>
          </w:p>
        </w:tc>
        <w:tc>
          <w:tcPr>
            <w:tcW w:w="1418" w:type="dxa"/>
          </w:tcPr>
          <w:p w14:paraId="6B16086F"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69</w:t>
            </w:r>
          </w:p>
        </w:tc>
        <w:tc>
          <w:tcPr>
            <w:tcW w:w="1559" w:type="dxa"/>
          </w:tcPr>
          <w:p w14:paraId="474E7672"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81</w:t>
            </w:r>
          </w:p>
        </w:tc>
        <w:tc>
          <w:tcPr>
            <w:tcW w:w="1554" w:type="dxa"/>
          </w:tcPr>
          <w:p w14:paraId="2822D173"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72</w:t>
            </w:r>
          </w:p>
        </w:tc>
      </w:tr>
      <w:tr w:rsidR="009C5CD3" w:rsidRPr="00A83658" w14:paraId="394CEC3E" w14:textId="77777777" w:rsidTr="00E8645A">
        <w:tc>
          <w:tcPr>
            <w:tcW w:w="5098" w:type="dxa"/>
          </w:tcPr>
          <w:p w14:paraId="1296DBCA"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Хвороби ендокринної системи, розладу харчування, порушення обміну речовин</w:t>
            </w:r>
          </w:p>
        </w:tc>
        <w:tc>
          <w:tcPr>
            <w:tcW w:w="1418" w:type="dxa"/>
          </w:tcPr>
          <w:p w14:paraId="407A913A"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10 969</w:t>
            </w:r>
          </w:p>
        </w:tc>
        <w:tc>
          <w:tcPr>
            <w:tcW w:w="1559" w:type="dxa"/>
          </w:tcPr>
          <w:p w14:paraId="3922246E"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11 102</w:t>
            </w:r>
          </w:p>
        </w:tc>
        <w:tc>
          <w:tcPr>
            <w:tcW w:w="1554" w:type="dxa"/>
          </w:tcPr>
          <w:p w14:paraId="6DDC58F0"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11782</w:t>
            </w:r>
          </w:p>
        </w:tc>
      </w:tr>
      <w:tr w:rsidR="009C5CD3" w:rsidRPr="00A83658" w14:paraId="2934E208" w14:textId="77777777" w:rsidTr="00E8645A">
        <w:tc>
          <w:tcPr>
            <w:tcW w:w="5098" w:type="dxa"/>
          </w:tcPr>
          <w:p w14:paraId="570FE681"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Захворюваність на активний  туберкульоз</w:t>
            </w:r>
          </w:p>
        </w:tc>
        <w:tc>
          <w:tcPr>
            <w:tcW w:w="1418" w:type="dxa"/>
          </w:tcPr>
          <w:p w14:paraId="180AD6DB"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83</w:t>
            </w:r>
          </w:p>
        </w:tc>
        <w:tc>
          <w:tcPr>
            <w:tcW w:w="1559" w:type="dxa"/>
          </w:tcPr>
          <w:p w14:paraId="72E149ED"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98</w:t>
            </w:r>
          </w:p>
        </w:tc>
        <w:tc>
          <w:tcPr>
            <w:tcW w:w="1554" w:type="dxa"/>
          </w:tcPr>
          <w:p w14:paraId="47DDF60B"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124</w:t>
            </w:r>
          </w:p>
        </w:tc>
      </w:tr>
      <w:tr w:rsidR="009C5CD3" w:rsidRPr="00A83658" w14:paraId="384F88C6" w14:textId="77777777" w:rsidTr="00E8645A">
        <w:tc>
          <w:tcPr>
            <w:tcW w:w="5098" w:type="dxa"/>
          </w:tcPr>
          <w:p w14:paraId="6CD0252B"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Венеричні хвороби</w:t>
            </w:r>
          </w:p>
        </w:tc>
        <w:tc>
          <w:tcPr>
            <w:tcW w:w="1418" w:type="dxa"/>
          </w:tcPr>
          <w:p w14:paraId="082EE1C7"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870</w:t>
            </w:r>
          </w:p>
        </w:tc>
        <w:tc>
          <w:tcPr>
            <w:tcW w:w="1559" w:type="dxa"/>
          </w:tcPr>
          <w:p w14:paraId="09984C37"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589</w:t>
            </w:r>
          </w:p>
        </w:tc>
        <w:tc>
          <w:tcPr>
            <w:tcW w:w="1554" w:type="dxa"/>
          </w:tcPr>
          <w:p w14:paraId="32B080F2"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718</w:t>
            </w:r>
          </w:p>
        </w:tc>
      </w:tr>
      <w:tr w:rsidR="009C5CD3" w:rsidRPr="00A83658" w14:paraId="013F8EE2" w14:textId="77777777" w:rsidTr="00E8645A">
        <w:tc>
          <w:tcPr>
            <w:tcW w:w="5098" w:type="dxa"/>
          </w:tcPr>
          <w:p w14:paraId="5E3EEAFF"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Хвороби нервової системи</w:t>
            </w:r>
          </w:p>
        </w:tc>
        <w:tc>
          <w:tcPr>
            <w:tcW w:w="1418" w:type="dxa"/>
          </w:tcPr>
          <w:p w14:paraId="2ECA1506"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3444</w:t>
            </w:r>
          </w:p>
        </w:tc>
        <w:tc>
          <w:tcPr>
            <w:tcW w:w="1559" w:type="dxa"/>
          </w:tcPr>
          <w:p w14:paraId="19955F99"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3291</w:t>
            </w:r>
          </w:p>
        </w:tc>
        <w:tc>
          <w:tcPr>
            <w:tcW w:w="1554" w:type="dxa"/>
          </w:tcPr>
          <w:p w14:paraId="128130F3"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3180</w:t>
            </w:r>
          </w:p>
        </w:tc>
      </w:tr>
      <w:tr w:rsidR="009C5CD3" w:rsidRPr="00A83658" w14:paraId="1FD38B71" w14:textId="77777777" w:rsidTr="00E8645A">
        <w:tc>
          <w:tcPr>
            <w:tcW w:w="5098" w:type="dxa"/>
          </w:tcPr>
          <w:p w14:paraId="7E5914D7"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Хвороби ока та придаткового апарату</w:t>
            </w:r>
          </w:p>
        </w:tc>
        <w:tc>
          <w:tcPr>
            <w:tcW w:w="1418" w:type="dxa"/>
          </w:tcPr>
          <w:p w14:paraId="3A818AC5"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5213</w:t>
            </w:r>
          </w:p>
        </w:tc>
        <w:tc>
          <w:tcPr>
            <w:tcW w:w="1559" w:type="dxa"/>
          </w:tcPr>
          <w:p w14:paraId="16B586F4"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4961</w:t>
            </w:r>
          </w:p>
        </w:tc>
        <w:tc>
          <w:tcPr>
            <w:tcW w:w="1554" w:type="dxa"/>
          </w:tcPr>
          <w:p w14:paraId="4D06FAE2"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5644</w:t>
            </w:r>
          </w:p>
        </w:tc>
      </w:tr>
      <w:tr w:rsidR="009C5CD3" w:rsidRPr="00A83658" w14:paraId="484ADF52" w14:textId="77777777" w:rsidTr="00E8645A">
        <w:tc>
          <w:tcPr>
            <w:tcW w:w="5098" w:type="dxa"/>
          </w:tcPr>
          <w:p w14:paraId="119931A4"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Хвороби вуха та соскоподібного відростка</w:t>
            </w:r>
          </w:p>
        </w:tc>
        <w:tc>
          <w:tcPr>
            <w:tcW w:w="1418" w:type="dxa"/>
          </w:tcPr>
          <w:p w14:paraId="3D120DE9"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1589</w:t>
            </w:r>
          </w:p>
        </w:tc>
        <w:tc>
          <w:tcPr>
            <w:tcW w:w="1559" w:type="dxa"/>
          </w:tcPr>
          <w:p w14:paraId="78AC795C"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1917</w:t>
            </w:r>
          </w:p>
        </w:tc>
        <w:tc>
          <w:tcPr>
            <w:tcW w:w="1554" w:type="dxa"/>
          </w:tcPr>
          <w:p w14:paraId="0BB8B6D6"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2326</w:t>
            </w:r>
          </w:p>
        </w:tc>
      </w:tr>
      <w:tr w:rsidR="009C5CD3" w:rsidRPr="00A83658" w14:paraId="2B1E429B" w14:textId="77777777" w:rsidTr="00E8645A">
        <w:tc>
          <w:tcPr>
            <w:tcW w:w="5098" w:type="dxa"/>
          </w:tcPr>
          <w:p w14:paraId="7B6633BD" w14:textId="77777777" w:rsidR="009C5CD3" w:rsidRPr="009C5CD3" w:rsidRDefault="009C5CD3" w:rsidP="009C5CD3">
            <w:pPr>
              <w:tabs>
                <w:tab w:val="left" w:pos="1796"/>
                <w:tab w:val="right" w:pos="9629"/>
              </w:tabs>
              <w:ind w:firstLine="22"/>
              <w:jc w:val="both"/>
              <w:rPr>
                <w:rFonts w:ascii="Raleway" w:hAnsi="Raleway"/>
                <w:sz w:val="24"/>
                <w:szCs w:val="24"/>
              </w:rPr>
            </w:pPr>
            <w:r w:rsidRPr="009C5CD3">
              <w:rPr>
                <w:rFonts w:ascii="Raleway" w:hAnsi="Raleway"/>
                <w:sz w:val="24"/>
                <w:szCs w:val="24"/>
              </w:rPr>
              <w:t>Хвороби системи кровообігу</w:t>
            </w:r>
          </w:p>
        </w:tc>
        <w:tc>
          <w:tcPr>
            <w:tcW w:w="1418" w:type="dxa"/>
          </w:tcPr>
          <w:p w14:paraId="1ADBC988"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9097</w:t>
            </w:r>
          </w:p>
        </w:tc>
        <w:tc>
          <w:tcPr>
            <w:tcW w:w="1559" w:type="dxa"/>
          </w:tcPr>
          <w:p w14:paraId="7CCF2139"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9612</w:t>
            </w:r>
          </w:p>
        </w:tc>
        <w:tc>
          <w:tcPr>
            <w:tcW w:w="1554" w:type="dxa"/>
          </w:tcPr>
          <w:p w14:paraId="313A781A"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10279</w:t>
            </w:r>
          </w:p>
        </w:tc>
      </w:tr>
      <w:tr w:rsidR="009C5CD3" w:rsidRPr="00A83658" w14:paraId="5EEA3D68" w14:textId="77777777" w:rsidTr="00E8645A">
        <w:tc>
          <w:tcPr>
            <w:tcW w:w="5098" w:type="dxa"/>
          </w:tcPr>
          <w:p w14:paraId="42EE00E3" w14:textId="77777777" w:rsidR="009C5CD3" w:rsidRPr="009C5CD3" w:rsidRDefault="009C5CD3" w:rsidP="009C5CD3">
            <w:pPr>
              <w:tabs>
                <w:tab w:val="left" w:pos="1796"/>
                <w:tab w:val="right" w:pos="9629"/>
              </w:tabs>
              <w:jc w:val="both"/>
              <w:rPr>
                <w:rFonts w:ascii="Raleway" w:hAnsi="Raleway"/>
                <w:sz w:val="24"/>
                <w:szCs w:val="24"/>
              </w:rPr>
            </w:pPr>
            <w:r w:rsidRPr="009C5CD3">
              <w:rPr>
                <w:rFonts w:ascii="Raleway" w:hAnsi="Raleway"/>
                <w:sz w:val="24"/>
                <w:szCs w:val="24"/>
              </w:rPr>
              <w:t>Хвороби органів дихання</w:t>
            </w:r>
          </w:p>
        </w:tc>
        <w:tc>
          <w:tcPr>
            <w:tcW w:w="1418" w:type="dxa"/>
          </w:tcPr>
          <w:p w14:paraId="3FA4D05E"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24 027</w:t>
            </w:r>
          </w:p>
        </w:tc>
        <w:tc>
          <w:tcPr>
            <w:tcW w:w="1559" w:type="dxa"/>
          </w:tcPr>
          <w:p w14:paraId="30DA8010"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26 334</w:t>
            </w:r>
          </w:p>
        </w:tc>
        <w:tc>
          <w:tcPr>
            <w:tcW w:w="1554" w:type="dxa"/>
          </w:tcPr>
          <w:p w14:paraId="496FBE74"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23249</w:t>
            </w:r>
          </w:p>
        </w:tc>
      </w:tr>
      <w:tr w:rsidR="009C5CD3" w:rsidRPr="00A83658" w14:paraId="17EB6D16" w14:textId="77777777" w:rsidTr="00E8645A">
        <w:tc>
          <w:tcPr>
            <w:tcW w:w="5098" w:type="dxa"/>
          </w:tcPr>
          <w:p w14:paraId="5B42B3BE" w14:textId="77777777" w:rsidR="009C5CD3" w:rsidRPr="009C5CD3" w:rsidRDefault="009C5CD3" w:rsidP="009C5CD3">
            <w:pPr>
              <w:tabs>
                <w:tab w:val="left" w:pos="1796"/>
                <w:tab w:val="right" w:pos="9629"/>
              </w:tabs>
              <w:jc w:val="both"/>
              <w:rPr>
                <w:rFonts w:ascii="Raleway" w:hAnsi="Raleway"/>
                <w:sz w:val="24"/>
                <w:szCs w:val="24"/>
              </w:rPr>
            </w:pPr>
            <w:r w:rsidRPr="009C5CD3">
              <w:rPr>
                <w:rFonts w:ascii="Raleway" w:hAnsi="Raleway"/>
                <w:sz w:val="24"/>
                <w:szCs w:val="24"/>
              </w:rPr>
              <w:lastRenderedPageBreak/>
              <w:t>Хвороби органів травлення</w:t>
            </w:r>
          </w:p>
        </w:tc>
        <w:tc>
          <w:tcPr>
            <w:tcW w:w="1418" w:type="dxa"/>
          </w:tcPr>
          <w:p w14:paraId="28F66E9F"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2700</w:t>
            </w:r>
          </w:p>
        </w:tc>
        <w:tc>
          <w:tcPr>
            <w:tcW w:w="1559" w:type="dxa"/>
          </w:tcPr>
          <w:p w14:paraId="10FE8123"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2844</w:t>
            </w:r>
          </w:p>
        </w:tc>
        <w:tc>
          <w:tcPr>
            <w:tcW w:w="1554" w:type="dxa"/>
          </w:tcPr>
          <w:p w14:paraId="0EACD81C"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2881</w:t>
            </w:r>
          </w:p>
        </w:tc>
      </w:tr>
      <w:tr w:rsidR="009C5CD3" w:rsidRPr="00A83658" w14:paraId="6A256669" w14:textId="77777777" w:rsidTr="00E8645A">
        <w:tc>
          <w:tcPr>
            <w:tcW w:w="5098" w:type="dxa"/>
          </w:tcPr>
          <w:p w14:paraId="3DC4A056" w14:textId="77777777" w:rsidR="009C5CD3" w:rsidRPr="009C5CD3" w:rsidRDefault="009C5CD3" w:rsidP="009C5CD3">
            <w:pPr>
              <w:tabs>
                <w:tab w:val="left" w:pos="1796"/>
                <w:tab w:val="right" w:pos="9629"/>
              </w:tabs>
              <w:jc w:val="both"/>
              <w:rPr>
                <w:rFonts w:ascii="Raleway" w:hAnsi="Raleway"/>
                <w:sz w:val="24"/>
                <w:szCs w:val="24"/>
              </w:rPr>
            </w:pPr>
            <w:r w:rsidRPr="009C5CD3">
              <w:rPr>
                <w:rFonts w:ascii="Raleway" w:hAnsi="Raleway"/>
                <w:sz w:val="24"/>
                <w:szCs w:val="24"/>
              </w:rPr>
              <w:t>Хвороби шкіри та підшкірної клітковини</w:t>
            </w:r>
          </w:p>
        </w:tc>
        <w:tc>
          <w:tcPr>
            <w:tcW w:w="1418" w:type="dxa"/>
          </w:tcPr>
          <w:p w14:paraId="3B47D7B0"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4381</w:t>
            </w:r>
          </w:p>
        </w:tc>
        <w:tc>
          <w:tcPr>
            <w:tcW w:w="1559" w:type="dxa"/>
          </w:tcPr>
          <w:p w14:paraId="4E2A499D"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4593</w:t>
            </w:r>
          </w:p>
        </w:tc>
        <w:tc>
          <w:tcPr>
            <w:tcW w:w="1554" w:type="dxa"/>
          </w:tcPr>
          <w:p w14:paraId="4756DB3C"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5140</w:t>
            </w:r>
          </w:p>
        </w:tc>
      </w:tr>
      <w:tr w:rsidR="009C5CD3" w:rsidRPr="00A83658" w14:paraId="65F2E530" w14:textId="77777777" w:rsidTr="00E8645A">
        <w:tc>
          <w:tcPr>
            <w:tcW w:w="5098" w:type="dxa"/>
          </w:tcPr>
          <w:p w14:paraId="37D6AD47" w14:textId="77777777" w:rsidR="009C5CD3" w:rsidRPr="009C5CD3" w:rsidRDefault="009C5CD3" w:rsidP="009C5CD3">
            <w:pPr>
              <w:tabs>
                <w:tab w:val="left" w:pos="1796"/>
                <w:tab w:val="right" w:pos="9629"/>
              </w:tabs>
              <w:jc w:val="both"/>
              <w:rPr>
                <w:rFonts w:ascii="Raleway" w:hAnsi="Raleway"/>
                <w:sz w:val="24"/>
                <w:szCs w:val="24"/>
              </w:rPr>
            </w:pPr>
            <w:r w:rsidRPr="009C5CD3">
              <w:rPr>
                <w:rFonts w:ascii="Raleway" w:hAnsi="Raleway"/>
                <w:sz w:val="24"/>
                <w:szCs w:val="24"/>
              </w:rPr>
              <w:t>Хвороби кістково-м’язової системи та сполучної тканини</w:t>
            </w:r>
          </w:p>
        </w:tc>
        <w:tc>
          <w:tcPr>
            <w:tcW w:w="1418" w:type="dxa"/>
          </w:tcPr>
          <w:p w14:paraId="41C23C2F"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4921</w:t>
            </w:r>
          </w:p>
        </w:tc>
        <w:tc>
          <w:tcPr>
            <w:tcW w:w="1559" w:type="dxa"/>
          </w:tcPr>
          <w:p w14:paraId="538BA42D"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4633</w:t>
            </w:r>
          </w:p>
        </w:tc>
        <w:tc>
          <w:tcPr>
            <w:tcW w:w="1554" w:type="dxa"/>
          </w:tcPr>
          <w:p w14:paraId="2F2628AB" w14:textId="77777777" w:rsidR="009C5CD3" w:rsidRPr="009C5CD3" w:rsidRDefault="009C5CD3" w:rsidP="009C5CD3">
            <w:pPr>
              <w:tabs>
                <w:tab w:val="left" w:pos="1796"/>
                <w:tab w:val="right" w:pos="9629"/>
              </w:tabs>
              <w:jc w:val="center"/>
              <w:rPr>
                <w:rFonts w:ascii="Raleway" w:hAnsi="Raleway"/>
                <w:sz w:val="24"/>
                <w:szCs w:val="24"/>
              </w:rPr>
            </w:pPr>
            <w:r w:rsidRPr="009C5CD3">
              <w:rPr>
                <w:rFonts w:ascii="Raleway" w:hAnsi="Raleway"/>
                <w:sz w:val="24"/>
                <w:szCs w:val="24"/>
              </w:rPr>
              <w:t>4701</w:t>
            </w:r>
          </w:p>
        </w:tc>
      </w:tr>
      <w:tr w:rsidR="009C5CD3" w:rsidRPr="00A83658" w14:paraId="669511AC" w14:textId="77777777" w:rsidTr="00E8645A">
        <w:tc>
          <w:tcPr>
            <w:tcW w:w="5098" w:type="dxa"/>
          </w:tcPr>
          <w:p w14:paraId="324F3DB4" w14:textId="77777777" w:rsidR="009C5CD3" w:rsidRPr="009C5CD3" w:rsidRDefault="009C5CD3" w:rsidP="009C5CD3">
            <w:pPr>
              <w:tabs>
                <w:tab w:val="left" w:pos="1796"/>
                <w:tab w:val="right" w:pos="9629"/>
              </w:tabs>
              <w:jc w:val="both"/>
              <w:rPr>
                <w:rFonts w:ascii="Raleway" w:hAnsi="Raleway"/>
                <w:sz w:val="24"/>
                <w:szCs w:val="24"/>
              </w:rPr>
            </w:pPr>
            <w:r w:rsidRPr="009C5CD3">
              <w:rPr>
                <w:rFonts w:ascii="Raleway" w:hAnsi="Raleway"/>
                <w:sz w:val="24"/>
                <w:szCs w:val="24"/>
              </w:rPr>
              <w:t>Хвороби сечостатевої системи</w:t>
            </w:r>
          </w:p>
        </w:tc>
        <w:tc>
          <w:tcPr>
            <w:tcW w:w="1418" w:type="dxa"/>
          </w:tcPr>
          <w:p w14:paraId="24FEDF02" w14:textId="77777777" w:rsidR="009C5CD3" w:rsidRPr="009C5CD3" w:rsidRDefault="009C5CD3" w:rsidP="009C5CD3">
            <w:pPr>
              <w:tabs>
                <w:tab w:val="left" w:pos="1796"/>
                <w:tab w:val="right" w:pos="9629"/>
              </w:tabs>
              <w:ind w:firstLine="709"/>
              <w:jc w:val="center"/>
              <w:rPr>
                <w:rFonts w:ascii="Raleway" w:hAnsi="Raleway"/>
                <w:sz w:val="24"/>
                <w:szCs w:val="24"/>
              </w:rPr>
            </w:pPr>
            <w:r w:rsidRPr="009C5CD3">
              <w:rPr>
                <w:rFonts w:ascii="Raleway" w:hAnsi="Raleway"/>
                <w:sz w:val="24"/>
                <w:szCs w:val="24"/>
              </w:rPr>
              <w:t>2784</w:t>
            </w:r>
          </w:p>
        </w:tc>
        <w:tc>
          <w:tcPr>
            <w:tcW w:w="1559" w:type="dxa"/>
          </w:tcPr>
          <w:p w14:paraId="60BE278A" w14:textId="77777777" w:rsidR="009C5CD3" w:rsidRPr="009C5CD3" w:rsidRDefault="009C5CD3" w:rsidP="009C5CD3">
            <w:pPr>
              <w:tabs>
                <w:tab w:val="left" w:pos="1796"/>
                <w:tab w:val="right" w:pos="9629"/>
              </w:tabs>
              <w:ind w:firstLine="709"/>
              <w:jc w:val="center"/>
              <w:rPr>
                <w:rFonts w:ascii="Raleway" w:hAnsi="Raleway"/>
                <w:sz w:val="24"/>
                <w:szCs w:val="24"/>
              </w:rPr>
            </w:pPr>
            <w:r w:rsidRPr="009C5CD3">
              <w:rPr>
                <w:rFonts w:ascii="Raleway" w:hAnsi="Raleway"/>
                <w:sz w:val="24"/>
                <w:szCs w:val="24"/>
              </w:rPr>
              <w:t>2775</w:t>
            </w:r>
          </w:p>
        </w:tc>
        <w:tc>
          <w:tcPr>
            <w:tcW w:w="1554" w:type="dxa"/>
          </w:tcPr>
          <w:p w14:paraId="79FFD4D6" w14:textId="77777777" w:rsidR="009C5CD3" w:rsidRPr="009C5CD3" w:rsidRDefault="009C5CD3" w:rsidP="009C5CD3">
            <w:pPr>
              <w:tabs>
                <w:tab w:val="left" w:pos="1796"/>
                <w:tab w:val="right" w:pos="9629"/>
              </w:tabs>
              <w:ind w:firstLine="709"/>
              <w:jc w:val="center"/>
              <w:rPr>
                <w:rFonts w:ascii="Raleway" w:hAnsi="Raleway"/>
                <w:sz w:val="24"/>
                <w:szCs w:val="24"/>
              </w:rPr>
            </w:pPr>
            <w:r w:rsidRPr="009C5CD3">
              <w:rPr>
                <w:rFonts w:ascii="Raleway" w:hAnsi="Raleway"/>
                <w:sz w:val="24"/>
                <w:szCs w:val="24"/>
              </w:rPr>
              <w:t>2868</w:t>
            </w:r>
          </w:p>
        </w:tc>
      </w:tr>
      <w:tr w:rsidR="009C5CD3" w:rsidRPr="00A83658" w14:paraId="79077AC3" w14:textId="77777777" w:rsidTr="00E8645A">
        <w:tc>
          <w:tcPr>
            <w:tcW w:w="5098" w:type="dxa"/>
          </w:tcPr>
          <w:p w14:paraId="7FD3DE1B" w14:textId="77777777" w:rsidR="009C5CD3" w:rsidRPr="009C5CD3" w:rsidRDefault="009C5CD3" w:rsidP="009C5CD3">
            <w:pPr>
              <w:tabs>
                <w:tab w:val="left" w:pos="1796"/>
                <w:tab w:val="right" w:pos="9629"/>
              </w:tabs>
              <w:jc w:val="both"/>
              <w:rPr>
                <w:rFonts w:ascii="Raleway" w:hAnsi="Raleway"/>
                <w:sz w:val="24"/>
                <w:szCs w:val="24"/>
              </w:rPr>
            </w:pPr>
            <w:r w:rsidRPr="009C5CD3">
              <w:rPr>
                <w:rFonts w:ascii="Raleway" w:hAnsi="Raleway"/>
                <w:sz w:val="24"/>
                <w:szCs w:val="24"/>
              </w:rPr>
              <w:t>Окремі стани, що виникають у перинатальному періоді</w:t>
            </w:r>
          </w:p>
        </w:tc>
        <w:tc>
          <w:tcPr>
            <w:tcW w:w="1418" w:type="dxa"/>
          </w:tcPr>
          <w:p w14:paraId="7DFC9DDA"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174</w:t>
            </w:r>
          </w:p>
        </w:tc>
        <w:tc>
          <w:tcPr>
            <w:tcW w:w="1559" w:type="dxa"/>
          </w:tcPr>
          <w:p w14:paraId="5F40B1B3"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116</w:t>
            </w:r>
          </w:p>
        </w:tc>
        <w:tc>
          <w:tcPr>
            <w:tcW w:w="1554" w:type="dxa"/>
          </w:tcPr>
          <w:p w14:paraId="4FEE0375"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156</w:t>
            </w:r>
          </w:p>
        </w:tc>
      </w:tr>
      <w:tr w:rsidR="009C5CD3" w:rsidRPr="00A83658" w14:paraId="1B1732FA" w14:textId="77777777" w:rsidTr="00E8645A">
        <w:tc>
          <w:tcPr>
            <w:tcW w:w="5098" w:type="dxa"/>
          </w:tcPr>
          <w:p w14:paraId="2EFD942F" w14:textId="77777777" w:rsidR="009C5CD3" w:rsidRPr="009C5CD3" w:rsidRDefault="009C5CD3" w:rsidP="009C5CD3">
            <w:pPr>
              <w:rPr>
                <w:rFonts w:ascii="Raleway" w:hAnsi="Raleway"/>
                <w:sz w:val="24"/>
                <w:szCs w:val="24"/>
              </w:rPr>
            </w:pPr>
            <w:r w:rsidRPr="009C5CD3">
              <w:rPr>
                <w:rFonts w:ascii="Raleway" w:hAnsi="Raleway"/>
                <w:sz w:val="24"/>
                <w:szCs w:val="24"/>
              </w:rPr>
              <w:t>Вроджені аномалії (вади розвитку), деформації і хромосомні порушення</w:t>
            </w:r>
          </w:p>
        </w:tc>
        <w:tc>
          <w:tcPr>
            <w:tcW w:w="1418" w:type="dxa"/>
          </w:tcPr>
          <w:p w14:paraId="512AA6F7"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437</w:t>
            </w:r>
          </w:p>
        </w:tc>
        <w:tc>
          <w:tcPr>
            <w:tcW w:w="1559" w:type="dxa"/>
          </w:tcPr>
          <w:p w14:paraId="6C542E0A"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448</w:t>
            </w:r>
          </w:p>
        </w:tc>
        <w:tc>
          <w:tcPr>
            <w:tcW w:w="1554" w:type="dxa"/>
          </w:tcPr>
          <w:p w14:paraId="74772D71"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442</w:t>
            </w:r>
          </w:p>
        </w:tc>
      </w:tr>
      <w:tr w:rsidR="009C5CD3" w:rsidRPr="00A83658" w14:paraId="5D56331E" w14:textId="77777777" w:rsidTr="00E8645A">
        <w:tc>
          <w:tcPr>
            <w:tcW w:w="5098" w:type="dxa"/>
          </w:tcPr>
          <w:p w14:paraId="640B5C16" w14:textId="77777777" w:rsidR="009C5CD3" w:rsidRPr="009C5CD3" w:rsidRDefault="009C5CD3" w:rsidP="009C5CD3">
            <w:pPr>
              <w:rPr>
                <w:rFonts w:ascii="Raleway" w:hAnsi="Raleway"/>
                <w:sz w:val="24"/>
                <w:szCs w:val="24"/>
              </w:rPr>
            </w:pPr>
            <w:r w:rsidRPr="009C5CD3">
              <w:rPr>
                <w:rFonts w:ascii="Raleway" w:hAnsi="Raleway"/>
                <w:sz w:val="24"/>
                <w:szCs w:val="24"/>
              </w:rPr>
              <w:t>Симптоми, ознаки та відхилення від норми, що виявлені при лабораторних та клінічних дослідженнях, не класифіковані в інших рубриках</w:t>
            </w:r>
          </w:p>
        </w:tc>
        <w:tc>
          <w:tcPr>
            <w:tcW w:w="1418" w:type="dxa"/>
          </w:tcPr>
          <w:p w14:paraId="22D8ABD5"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192</w:t>
            </w:r>
          </w:p>
        </w:tc>
        <w:tc>
          <w:tcPr>
            <w:tcW w:w="1559" w:type="dxa"/>
          </w:tcPr>
          <w:p w14:paraId="6D44DD2C"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193</w:t>
            </w:r>
          </w:p>
        </w:tc>
        <w:tc>
          <w:tcPr>
            <w:tcW w:w="1554" w:type="dxa"/>
          </w:tcPr>
          <w:p w14:paraId="05E5D62D"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206</w:t>
            </w:r>
          </w:p>
        </w:tc>
      </w:tr>
      <w:tr w:rsidR="009C5CD3" w:rsidRPr="00A83658" w14:paraId="1742BAB2" w14:textId="77777777" w:rsidTr="00E8645A">
        <w:tc>
          <w:tcPr>
            <w:tcW w:w="5098" w:type="dxa"/>
          </w:tcPr>
          <w:p w14:paraId="4EF3FDA2" w14:textId="77777777" w:rsidR="009C5CD3" w:rsidRPr="009C5CD3" w:rsidRDefault="009C5CD3" w:rsidP="009C5CD3">
            <w:pPr>
              <w:rPr>
                <w:rFonts w:ascii="Raleway" w:hAnsi="Raleway"/>
                <w:sz w:val="24"/>
                <w:szCs w:val="24"/>
              </w:rPr>
            </w:pPr>
            <w:r w:rsidRPr="009C5CD3">
              <w:rPr>
                <w:rFonts w:ascii="Raleway" w:hAnsi="Raleway"/>
                <w:sz w:val="24"/>
                <w:szCs w:val="24"/>
              </w:rPr>
              <w:t>Травми, отруєння та деякі інші наслідки дії зовнішніх причин, з них:</w:t>
            </w:r>
          </w:p>
        </w:tc>
        <w:tc>
          <w:tcPr>
            <w:tcW w:w="1418" w:type="dxa"/>
          </w:tcPr>
          <w:p w14:paraId="015613BC"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8376</w:t>
            </w:r>
          </w:p>
        </w:tc>
        <w:tc>
          <w:tcPr>
            <w:tcW w:w="1559" w:type="dxa"/>
          </w:tcPr>
          <w:p w14:paraId="5E3FCBA4"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7053</w:t>
            </w:r>
          </w:p>
        </w:tc>
        <w:tc>
          <w:tcPr>
            <w:tcW w:w="1554" w:type="dxa"/>
          </w:tcPr>
          <w:p w14:paraId="50744332"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8069</w:t>
            </w:r>
          </w:p>
        </w:tc>
      </w:tr>
      <w:tr w:rsidR="009C5CD3" w:rsidRPr="00A83658" w14:paraId="1EE1E43A" w14:textId="77777777" w:rsidTr="00E8645A">
        <w:tc>
          <w:tcPr>
            <w:tcW w:w="5098" w:type="dxa"/>
          </w:tcPr>
          <w:p w14:paraId="7600F6DB" w14:textId="77777777" w:rsidR="009C5CD3" w:rsidRPr="009C5CD3" w:rsidRDefault="009C5CD3" w:rsidP="009C5CD3">
            <w:pPr>
              <w:rPr>
                <w:rFonts w:ascii="Raleway" w:hAnsi="Raleway"/>
                <w:sz w:val="24"/>
                <w:szCs w:val="24"/>
              </w:rPr>
            </w:pPr>
            <w:r w:rsidRPr="009C5CD3">
              <w:rPr>
                <w:rFonts w:ascii="Raleway" w:hAnsi="Raleway"/>
                <w:sz w:val="24"/>
                <w:szCs w:val="24"/>
              </w:rPr>
              <w:t>травматизм, пов'язаний з виробництвом</w:t>
            </w:r>
          </w:p>
        </w:tc>
        <w:tc>
          <w:tcPr>
            <w:tcW w:w="1418" w:type="dxa"/>
          </w:tcPr>
          <w:p w14:paraId="1E0B389B"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33</w:t>
            </w:r>
          </w:p>
        </w:tc>
        <w:tc>
          <w:tcPr>
            <w:tcW w:w="1559" w:type="dxa"/>
          </w:tcPr>
          <w:p w14:paraId="2F874E54"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18</w:t>
            </w:r>
          </w:p>
        </w:tc>
        <w:tc>
          <w:tcPr>
            <w:tcW w:w="1554" w:type="dxa"/>
          </w:tcPr>
          <w:p w14:paraId="74D4B2F2" w14:textId="77777777" w:rsidR="009C5CD3" w:rsidRPr="009C5CD3" w:rsidRDefault="009C5CD3" w:rsidP="009C5CD3">
            <w:pPr>
              <w:ind w:firstLine="71"/>
              <w:jc w:val="center"/>
              <w:rPr>
                <w:rFonts w:ascii="Raleway" w:hAnsi="Raleway"/>
                <w:sz w:val="24"/>
                <w:szCs w:val="24"/>
              </w:rPr>
            </w:pPr>
            <w:r w:rsidRPr="009C5CD3">
              <w:rPr>
                <w:rFonts w:ascii="Raleway" w:hAnsi="Raleway"/>
                <w:sz w:val="24"/>
                <w:szCs w:val="24"/>
              </w:rPr>
              <w:t>17</w:t>
            </w:r>
          </w:p>
        </w:tc>
      </w:tr>
      <w:tr w:rsidR="009C5CD3" w:rsidRPr="0040591C" w14:paraId="07ADC680" w14:textId="77777777" w:rsidTr="00E8645A">
        <w:tc>
          <w:tcPr>
            <w:tcW w:w="5098" w:type="dxa"/>
          </w:tcPr>
          <w:p w14:paraId="5AFD57B7" w14:textId="77777777" w:rsidR="009C5CD3" w:rsidRPr="009C5CD3" w:rsidRDefault="009C5CD3" w:rsidP="00E8645A">
            <w:pPr>
              <w:rPr>
                <w:rFonts w:ascii="Raleway" w:hAnsi="Raleway"/>
                <w:b/>
                <w:sz w:val="24"/>
                <w:szCs w:val="24"/>
              </w:rPr>
            </w:pPr>
            <w:r w:rsidRPr="009C5CD3">
              <w:rPr>
                <w:rFonts w:ascii="Raleway" w:hAnsi="Raleway"/>
                <w:b/>
                <w:sz w:val="24"/>
                <w:szCs w:val="24"/>
              </w:rPr>
              <w:t>Всього</w:t>
            </w:r>
          </w:p>
        </w:tc>
        <w:tc>
          <w:tcPr>
            <w:tcW w:w="1418" w:type="dxa"/>
          </w:tcPr>
          <w:p w14:paraId="441AEEBB" w14:textId="77777777" w:rsidR="009C5CD3" w:rsidRPr="009C5CD3" w:rsidRDefault="009C5CD3" w:rsidP="009C5CD3">
            <w:pPr>
              <w:ind w:firstLine="71"/>
              <w:jc w:val="center"/>
              <w:rPr>
                <w:rFonts w:ascii="Raleway" w:hAnsi="Raleway"/>
                <w:b/>
                <w:sz w:val="24"/>
                <w:szCs w:val="24"/>
              </w:rPr>
            </w:pPr>
            <w:r w:rsidRPr="009C5CD3">
              <w:rPr>
                <w:rFonts w:ascii="Raleway" w:hAnsi="Raleway"/>
                <w:b/>
                <w:sz w:val="24"/>
                <w:szCs w:val="24"/>
              </w:rPr>
              <w:t>89 114</w:t>
            </w:r>
          </w:p>
        </w:tc>
        <w:tc>
          <w:tcPr>
            <w:tcW w:w="1559" w:type="dxa"/>
          </w:tcPr>
          <w:p w14:paraId="5845614F" w14:textId="77777777" w:rsidR="009C5CD3" w:rsidRPr="009C5CD3" w:rsidRDefault="009C5CD3" w:rsidP="009C5CD3">
            <w:pPr>
              <w:ind w:firstLine="71"/>
              <w:jc w:val="center"/>
              <w:rPr>
                <w:rFonts w:ascii="Raleway" w:hAnsi="Raleway"/>
                <w:b/>
                <w:sz w:val="24"/>
                <w:szCs w:val="24"/>
              </w:rPr>
            </w:pPr>
            <w:r w:rsidRPr="009C5CD3">
              <w:rPr>
                <w:rFonts w:ascii="Raleway" w:hAnsi="Raleway"/>
                <w:b/>
                <w:sz w:val="24"/>
                <w:szCs w:val="24"/>
              </w:rPr>
              <w:t>90 809</w:t>
            </w:r>
          </w:p>
        </w:tc>
        <w:tc>
          <w:tcPr>
            <w:tcW w:w="1554" w:type="dxa"/>
          </w:tcPr>
          <w:p w14:paraId="78B30AAF" w14:textId="77777777" w:rsidR="009C5CD3" w:rsidRPr="009C5CD3" w:rsidRDefault="009C5CD3" w:rsidP="009C5CD3">
            <w:pPr>
              <w:ind w:firstLine="71"/>
              <w:jc w:val="center"/>
              <w:rPr>
                <w:rFonts w:ascii="Raleway" w:hAnsi="Raleway"/>
                <w:b/>
                <w:sz w:val="24"/>
                <w:szCs w:val="24"/>
              </w:rPr>
            </w:pPr>
            <w:r w:rsidRPr="009C5CD3">
              <w:rPr>
                <w:rFonts w:ascii="Raleway" w:hAnsi="Raleway"/>
                <w:b/>
                <w:sz w:val="24"/>
                <w:szCs w:val="24"/>
              </w:rPr>
              <w:t>92 120</w:t>
            </w:r>
          </w:p>
        </w:tc>
      </w:tr>
    </w:tbl>
    <w:p w14:paraId="12C992AD" w14:textId="77777777" w:rsidR="007F4134" w:rsidRDefault="008535B0">
      <w:pPr>
        <w:widowControl w:val="0"/>
        <w:spacing w:before="200"/>
      </w:pPr>
      <w:r>
        <w:t>Існуючі статистичні дані говорять про такі загальні тенденції в області та громаді, як зниження народжуваності, підвищення показника смертності, підвищення питомої ваги населення старшого пенсійного віку, зниження середньої очікуваності тривалості життя. В цілому тенденції різкого або негативного погіршення стану здоров’я населення немає.</w:t>
      </w:r>
    </w:p>
    <w:p w14:paraId="5A0CB88F" w14:textId="77777777" w:rsidR="007F4134" w:rsidRDefault="008535B0">
      <w:pPr>
        <w:ind w:right="0" w:firstLine="708"/>
      </w:pPr>
      <w:r>
        <w:t>Основним фактором зменшення населення в громаді станом до 24 лютого 2022 року було його природне скорочення. Зараз чисельність постійного населення віком понад 60 років складає близько 27,2%. Природній приріст (скорочення) населення “- 711” особи (760 народжених на 1471 померлих ) згідно даних на 01.01 2023 року.</w:t>
      </w:r>
    </w:p>
    <w:p w14:paraId="35112B41" w14:textId="77777777" w:rsidR="007F4134" w:rsidRDefault="008535B0">
      <w:pPr>
        <w:widowControl w:val="0"/>
        <w:pBdr>
          <w:top w:val="nil"/>
          <w:left w:val="nil"/>
          <w:bottom w:val="nil"/>
          <w:right w:val="nil"/>
          <w:between w:val="nil"/>
        </w:pBdr>
      </w:pPr>
      <w:r>
        <w:t>Тобто в громаді складається загроза старіння населення. Скорочення економічно активного населення призводить до ще більшого зростання рівня навантаження на населення працездатного віку. За шкалою ООН старим населення вважається тоді, коли частка людей у віці понад 65 р. становить більше 7%, а в громаді такий показник очевидно є вищим. Для громади, яке прагне розвиватися, такий сценарій є загрозливим. Окрім того є загроза через можливу міграцію населення через бойові дії на території країни. Докладна статистика на момент розроблення Звіту щодо еміграції та імміграції на території громади відсутня.</w:t>
      </w:r>
    </w:p>
    <w:p w14:paraId="6EB52644" w14:textId="77777777" w:rsidR="007F4134" w:rsidRDefault="008535B0">
      <w:pPr>
        <w:widowControl w:val="0"/>
        <w:pBdr>
          <w:top w:val="nil"/>
          <w:left w:val="nil"/>
          <w:bottom w:val="nil"/>
          <w:right w:val="nil"/>
          <w:between w:val="nil"/>
        </w:pBdr>
      </w:pPr>
      <w:r>
        <w:t>Для здоров'я населення становлять потенційну загрозу промислові підприємства, які функціонують на території громади та поруч із нею. Аналіз залежності здоров'я населення від ступеня забруднення навколишнього середовища дозволив визначити рівні, при яких відзначаються ті чи інші порушення здоров'я. Встановлено, що при 1,5-2 кратному збільшенні ГДК хімічних речовин в атмосферному повітрі, реєструються достовірні зрушення імунологічних, біохімічних і фізіологічних параметрів організму людини. Статично значимі зрушення показників захворюваності (поширеності та тяжкості перебігу хвороби) реєструються при рівні забруднення, що перевищує допустимий в 2 - 3 рази (Кобець Г.П., Зінгер Ф.Х., Кальянов A.B. і ін., 1994). Подальше збільшення ступеня забруднення (в 4 і більше разів) обумовлює зміни показників захворюваності хронічними видами патології, а при 6-ти кратному і більшому перевищенні гігієнічних нормативів, відзначається збільшення частоти множинної і поєднаної патології.</w:t>
      </w:r>
    </w:p>
    <w:p w14:paraId="3689EDBF" w14:textId="77777777" w:rsidR="007F4134" w:rsidRDefault="008535B0">
      <w:pPr>
        <w:widowControl w:val="0"/>
        <w:pBdr>
          <w:top w:val="nil"/>
          <w:left w:val="nil"/>
          <w:bottom w:val="nil"/>
          <w:right w:val="nil"/>
          <w:between w:val="nil"/>
        </w:pBdr>
      </w:pPr>
      <w:r>
        <w:t>Детальні локальні дані щодо стану здоров'я населення в громаді не надано.</w:t>
      </w:r>
    </w:p>
    <w:p w14:paraId="647299B7" w14:textId="77777777" w:rsidR="007F4134" w:rsidRDefault="008535B0">
      <w:pPr>
        <w:widowControl w:val="0"/>
        <w:pBdr>
          <w:top w:val="nil"/>
          <w:left w:val="nil"/>
          <w:bottom w:val="nil"/>
          <w:right w:val="nil"/>
          <w:between w:val="nil"/>
        </w:pBdr>
      </w:pPr>
      <w:r>
        <w:t xml:space="preserve">Зауважимо, що біля громади розташовано ДП "Міжнародний Аеропорт "Бориспіль" , який ймовірно чинить вплив на здоровя мешканців громади. </w:t>
      </w:r>
    </w:p>
    <w:p w14:paraId="1B7FFFD0" w14:textId="77777777" w:rsidR="007F4134" w:rsidRDefault="008535B0">
      <w:pPr>
        <w:widowControl w:val="0"/>
        <w:pBdr>
          <w:top w:val="nil"/>
          <w:left w:val="nil"/>
          <w:bottom w:val="nil"/>
          <w:right w:val="nil"/>
          <w:between w:val="nil"/>
        </w:pBdr>
      </w:pPr>
      <w:r>
        <w:t>Згідно з результатами досліджень</w:t>
      </w:r>
      <w:r>
        <w:rPr>
          <w:vertAlign w:val="superscript"/>
        </w:rPr>
        <w:footnoteReference w:id="6"/>
      </w:r>
      <w:r>
        <w:t xml:space="preserve"> щодо несприятливого впливу авіації на довкілля (Sеrdiyk, О. Ye. &amp; Frаnchuk, G. M. (2006). Rоzrоbkа mеtоdyky prоgnоzuvаnnia rіvnia еnеrgеtychnykh zаbrudnеn PТК v zоnі аеrоpоrtu. Nаukа і mоlоd, 6, 177-180. ), в околиці </w:t>
      </w:r>
      <w:r>
        <w:lastRenderedPageBreak/>
        <w:t>аеропорту існують наступні чинники: «шум під час експлуатації літаків, викиди забруднюючих речовин, електромагнітні випромінювання, теплові забруднення, забруднені стоки з території аеропорту».</w:t>
      </w:r>
    </w:p>
    <w:p w14:paraId="18858B7B" w14:textId="77777777" w:rsidR="007F4134" w:rsidRDefault="008535B0">
      <w:pPr>
        <w:widowControl w:val="0"/>
        <w:pBdr>
          <w:top w:val="nil"/>
          <w:left w:val="nil"/>
          <w:bottom w:val="nil"/>
          <w:right w:val="nil"/>
          <w:between w:val="nil"/>
        </w:pBdr>
      </w:pPr>
      <w:r>
        <w:t>До факторів «хімічного впливу» авіації на довкілля фахівці відносять емісію шкідливих речовин авіаційними двигунами та дію їх на озоновий шар атмосфери, до факторів «фізичного впливу» – авіаційний шум та звуковий удар. Авіаційний шум істотно впливає на шумовий режим території в околицях аеропортів. Підраховано, що при 300 зльотах і посадках трансконтинентальних авіалайнерів за добу в атмосферу поступає 3,7 т оксиду вуглецю, 2 т вуглеводневих з'єднань і 1,7 т оксидів азоту. У середньому один реактивний літак, споживаючи протягом 1 години 15 т палива і 625 т повітря, випускає в довкілля: 18 т водяної пари; 46,8 т діоксиду вуглецю; 15 кг оксидів сірки; 635 кг оксиду вуглецю; 635 кг оксидів азоту; 2,2 кг твердих часток [Zаgоrui, Ya. (2006). Zа tеkhnоlоgіchnyi prоgrеs plаtyt pryrоdа: vplyv аvіаtsii nа dоvkіllia. "Еkоlоgіa" vіd 5. 01. 2006 r. ].</w:t>
      </w:r>
    </w:p>
    <w:p w14:paraId="5644BB02" w14:textId="77777777" w:rsidR="007F4134" w:rsidRDefault="008535B0">
      <w:pPr>
        <w:widowControl w:val="0"/>
        <w:pBdr>
          <w:top w:val="nil"/>
          <w:left w:val="nil"/>
          <w:bottom w:val="nil"/>
          <w:right w:val="nil"/>
          <w:between w:val="nil"/>
        </w:pBdr>
      </w:pPr>
      <w:r>
        <w:t xml:space="preserve">Літаки забруднюють приземні шари атмосфери відпрацьованими газами авіадвигунів, що складають 87 % усіх викидів цивільної авіації. Загальний викид токсичних речовин повітряними апаратами може бути приблизно оцінений об'ємом споживаного авіацією палива, котрий складає десь 4 % від загальних витрат палива усіма видами транспорту. </w:t>
      </w:r>
    </w:p>
    <w:p w14:paraId="25C726F3" w14:textId="77777777" w:rsidR="007F4134" w:rsidRDefault="008535B0">
      <w:pPr>
        <w:widowControl w:val="0"/>
        <w:pBdr>
          <w:top w:val="nil"/>
          <w:left w:val="nil"/>
          <w:bottom w:val="nil"/>
          <w:right w:val="nil"/>
          <w:between w:val="nil"/>
        </w:pBdr>
      </w:pPr>
      <w:r>
        <w:t xml:space="preserve">Як свідчать результати медичних наукових досліджень [Bаbеnkо, О. Yu. (n.d.). Оsnоvnі nаpriamy dеrzhаvnyi pоlіtyky Ukrаiny u gаluzi оkhоrоny dоvkіllia vіd nеgаtyvnоgо vplyvu tsyvіlnоi аvіаtsii. Retrieved April 15, 2014, from http://er. nau.edu.ua/bitstream/NAU/4330/1/], у населення, що мешкає в зонах впливу аеропортів, спостерігається порушення стану здоров'я: – підвищена загальна смертність населення – 16,4 на 100 тис. чол., що перевищує середній міський показник(15,3 на 100 тис. чол. ); – у дитячого населення: частіші функціональні відхилення: з боку серцево-судинної системи (у 1,3 раза), знижений індекс здоров'я (у 2 – 3,2 раза), зниження розумової працездатності (у 2,3 раза), послаблення неспецифічного імунітету зі зниженням лейкоцитарного індексу інтоксикації та імунодефіцитними станами (у 2,4 – 3,8 раза), що відповідає реакції стресу; – вади з боку серцево-судинної системи: підвищення кров'яного тиску (систолічного) у дітей – 110-120 мм рт. ст. проти 86-110, у дорослих осіб – 140-180 мм рт. ст. проти 120-140; – підвищені показники захворюваності природженими аномаліями – у 2,1 раза, кістково-м'язової і сечостатевої системи – у 2,2 раза, органів кровообігу, шкіри і підшкірної клітковини – в 1,8 раза, органів травлення – в 1,5 рази, органів дихання – в 1,2 раза; – у дорослого населення: підвищена захворюваність у 1,5 рази – показники захворюваності 951 проти 651 на 1000 чол. населення; зростання хвороб органів кровообігу, дихання, травлення, новоутворень (темпи приросту склали, відповідно, 83,9 %, 41,16 %, 56,49 %, 17,9 %); пріоритетними захворюваннями є гіпертонічна хвороба і вегето-судинна дистонія. Отже, в результаті активізації розвитку цивільної авіації України загострюються екологічні проблеми та пов'язані з ними хвороби населення. </w:t>
      </w:r>
    </w:p>
    <w:p w14:paraId="642E0F58" w14:textId="77777777" w:rsidR="007F4134" w:rsidRDefault="007F4134">
      <w:pPr>
        <w:widowControl w:val="0"/>
        <w:pBdr>
          <w:top w:val="nil"/>
          <w:left w:val="nil"/>
          <w:bottom w:val="nil"/>
          <w:right w:val="nil"/>
          <w:between w:val="nil"/>
        </w:pBdr>
      </w:pPr>
    </w:p>
    <w:p w14:paraId="560F7F5B" w14:textId="77777777" w:rsidR="007F4134" w:rsidRDefault="008535B0">
      <w:pPr>
        <w:widowControl w:val="0"/>
        <w:rPr>
          <w:b/>
          <w:i/>
        </w:rPr>
      </w:pPr>
      <w:r>
        <w:rPr>
          <w:b/>
          <w:i/>
        </w:rPr>
        <w:t xml:space="preserve">Прогнозовані зміни стану здоров’я населення, якщо документ не буде затверджено </w:t>
      </w:r>
    </w:p>
    <w:p w14:paraId="2B959E7A" w14:textId="77777777" w:rsidR="007F4134" w:rsidRDefault="007F4134">
      <w:pPr>
        <w:widowControl w:val="0"/>
        <w:rPr>
          <w:b/>
          <w:i/>
        </w:rPr>
      </w:pPr>
    </w:p>
    <w:p w14:paraId="25ED6EB0" w14:textId="77777777" w:rsidR="007F4134" w:rsidRDefault="008535B0">
      <w:pPr>
        <w:widowControl w:val="0"/>
      </w:pPr>
      <w:r>
        <w:t xml:space="preserve">За умови збереження існуючого ситуації значного збільшення впливу негативних факторів на стан здоров’я мешканців не передбачається. У зв'язку з кумулятивними впливами автомобільних викидів, недостатнім очищенням стічних вод, неякісної питної води,  нераціонального поводження із відходами, в тому числі ріст кількості несанкціонованих сміттєзвалищ, можливе накопичення шкідливих сполук в грунтах, зараження ґрунтових вод, поверхневих вод, повітря, що матиме систематичний негативний вплив на здоров'я, зумовлюючи збільшення частоти хронічних захворювань. </w:t>
      </w:r>
    </w:p>
    <w:p w14:paraId="20BC0A8A" w14:textId="77777777" w:rsidR="007F4134" w:rsidRDefault="008535B0">
      <w:pPr>
        <w:widowControl w:val="0"/>
      </w:pPr>
      <w:r>
        <w:t>Детальний прогноз стану здоров’я населення можливий лише після отримання локальних статистичних даних на рівні населеного пункту.</w:t>
      </w:r>
    </w:p>
    <w:p w14:paraId="68ED173D" w14:textId="77777777" w:rsidR="007F4134" w:rsidRDefault="007F4134">
      <w:pPr>
        <w:pStyle w:val="3"/>
        <w:rPr>
          <w:color w:val="0B5394"/>
          <w:sz w:val="24"/>
          <w:szCs w:val="24"/>
        </w:rPr>
      </w:pPr>
      <w:bookmarkStart w:id="30" w:name="_qnqxrnodctbl" w:colFirst="0" w:colLast="0"/>
      <w:bookmarkEnd w:id="30"/>
    </w:p>
    <w:p w14:paraId="6AA16775" w14:textId="77777777" w:rsidR="007F4134" w:rsidRDefault="008535B0">
      <w:pPr>
        <w:pStyle w:val="3"/>
        <w:pBdr>
          <w:top w:val="nil"/>
          <w:left w:val="nil"/>
          <w:bottom w:val="nil"/>
          <w:right w:val="nil"/>
          <w:between w:val="nil"/>
        </w:pBdr>
        <w:rPr>
          <w:b/>
          <w:i/>
          <w:sz w:val="24"/>
          <w:szCs w:val="24"/>
        </w:rPr>
      </w:pPr>
      <w:bookmarkStart w:id="31" w:name="_ro1jxra0njgf" w:colFirst="0" w:colLast="0"/>
      <w:bookmarkEnd w:id="31"/>
      <w:r>
        <w:rPr>
          <w:b/>
          <w:i/>
          <w:sz w:val="24"/>
          <w:szCs w:val="24"/>
        </w:rPr>
        <w:t>2.7 Земельні ресурси та грунти</w:t>
      </w:r>
    </w:p>
    <w:p w14:paraId="4D0AEDB6" w14:textId="77777777" w:rsidR="007F4134" w:rsidRDefault="007F4134"/>
    <w:p w14:paraId="374E42C6" w14:textId="77777777" w:rsidR="007F4134" w:rsidRDefault="008535B0">
      <w:pPr>
        <w:ind w:right="0" w:firstLine="708"/>
      </w:pPr>
      <w:r>
        <w:lastRenderedPageBreak/>
        <w:t xml:space="preserve">Безпосередньо структура земельних ресурсів </w:t>
      </w:r>
      <w:r w:rsidRPr="00194BEF">
        <w:t>Бориспільської</w:t>
      </w:r>
      <w:r w:rsidR="008831D3" w:rsidRPr="00194BEF">
        <w:t xml:space="preserve"> міської територіальної</w:t>
      </w:r>
      <w:r>
        <w:t xml:space="preserve"> громади представлена такими категоріями: рілля- 66, 9%, багаторічні насадження -2,6%, сіножаті- 4,4%, пасовища- 5,2%, лісові землі -4,3%, чагарники- 0,19%, землі житлової та громадської забудови -1,85%, землі промисловості та транспорту - 2,9%, заповідні землі - 0,06%, землі водного фонду- 1,29%, інші категорії земель -10,4% .</w:t>
      </w:r>
    </w:p>
    <w:p w14:paraId="50646FBC" w14:textId="77777777" w:rsidR="007F4134" w:rsidRDefault="008535B0">
      <w:pPr>
        <w:ind w:right="0" w:firstLine="708"/>
      </w:pPr>
      <w:r>
        <w:t xml:space="preserve">Проте, потрібно відмітити диспропорцію у категоріях наявних земель. Зауважимо на низький відсоток земель рекреаційного призначення, територій природоохоронного статусу у громади. </w:t>
      </w:r>
    </w:p>
    <w:p w14:paraId="381F55EA" w14:textId="77777777" w:rsidR="007F4134" w:rsidRDefault="008535B0">
      <w:pPr>
        <w:ind w:right="0" w:firstLine="860"/>
      </w:pPr>
      <w:r>
        <w:t>С/г землекористування в громаді супроводжується загрозою надмірної розораності земель та впровадженням індустріальних технологій вирощування сільськогосподарських культур, що викликає відчутне зменшення площ, зайнятих природними рослинними угрупованнями (луками, лісами, болотами).</w:t>
      </w:r>
    </w:p>
    <w:p w14:paraId="252FCAF3" w14:textId="77777777" w:rsidR="007F4134" w:rsidRDefault="008535B0">
      <w:pPr>
        <w:ind w:right="0" w:firstLine="860"/>
      </w:pPr>
      <w:r>
        <w:t>Застосування великих доз добрив може погіршити якість продукції, ґрунтових вод, що зумовлює забруднення близьких річок і водойм. Використання мінеральних добрив дало змогу певною мірою підвищити врожайність культур, однак подальше збільшення їх доз уже не сприятиме її зростанню, що буде пов'язано із зменшенням запасів гумусу в ґрунті. Особливо небезпечне неправильне або надмірне використання пестицидів. Причому деяка їх частина трансформується, тобто виникають нові токсичні речовини (вторинна токсикація).</w:t>
      </w:r>
    </w:p>
    <w:p w14:paraId="3589970F" w14:textId="77777777" w:rsidR="007F4134" w:rsidRDefault="008535B0">
      <w:pPr>
        <w:ind w:right="0" w:firstLine="860"/>
        <w:rPr>
          <w:color w:val="0B5394"/>
        </w:rPr>
      </w:pPr>
      <w:r>
        <w:t>З іншої сторони, частина земельних ресурсів підпадає під антропогенний тиск від транспорту та обслуговуючих транспортно-дорожню інфраструктуру підприємств. Територія громади знаходиться у зоні впливу ДП «Міжнародний аеропорт «Бориспіль», який розташований у сусідній Гірській громаді</w:t>
      </w:r>
      <w:r>
        <w:rPr>
          <w:color w:val="0B5394"/>
        </w:rPr>
        <w:t>.</w:t>
      </w:r>
    </w:p>
    <w:p w14:paraId="7A74D890" w14:textId="77777777" w:rsidR="00EC51C0" w:rsidRDefault="00EC51C0">
      <w:pPr>
        <w:ind w:right="0" w:firstLine="860"/>
        <w:rPr>
          <w:color w:val="0B5394"/>
        </w:rPr>
      </w:pPr>
    </w:p>
    <w:p w14:paraId="0309EFB2" w14:textId="77777777" w:rsidR="007F4134" w:rsidRDefault="008535B0">
      <w:pPr>
        <w:ind w:right="0" w:firstLine="708"/>
        <w:jc w:val="right"/>
        <w:rPr>
          <w:i/>
        </w:rPr>
      </w:pPr>
      <w:r>
        <w:rPr>
          <w:i/>
        </w:rPr>
        <w:t>Таблиця 2.12</w:t>
      </w:r>
    </w:p>
    <w:p w14:paraId="2F3D3431" w14:textId="77777777" w:rsidR="00EC51C0" w:rsidRDefault="00EC51C0">
      <w:pPr>
        <w:ind w:right="0" w:firstLine="708"/>
        <w:jc w:val="right"/>
        <w:rPr>
          <w:i/>
        </w:rPr>
      </w:pPr>
      <w:r>
        <w:rPr>
          <w:i/>
        </w:rPr>
        <w:t>Земельні ресурси і територія громади (структура)</w:t>
      </w:r>
    </w:p>
    <w:p w14:paraId="5A07FBF1" w14:textId="77777777" w:rsidR="007F4134" w:rsidRDefault="007F4134">
      <w:pPr>
        <w:ind w:right="0" w:firstLine="0"/>
        <w:jc w:val="right"/>
        <w:rPr>
          <w:i/>
        </w:rPr>
      </w:pPr>
    </w:p>
    <w:tbl>
      <w:tblPr>
        <w:tblStyle w:val="af4"/>
        <w:tblpPr w:leftFromText="180" w:rightFromText="180" w:topFromText="180" w:bottomFromText="180" w:vertAnchor="text" w:tblpX="22"/>
        <w:tblW w:w="9525" w:type="dxa"/>
        <w:tblInd w:w="0"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960"/>
        <w:gridCol w:w="5445"/>
        <w:gridCol w:w="3120"/>
      </w:tblGrid>
      <w:tr w:rsidR="007F4134" w14:paraId="5B297424" w14:textId="77777777">
        <w:tc>
          <w:tcPr>
            <w:tcW w:w="960" w:type="dxa"/>
            <w:tcMar>
              <w:top w:w="0" w:type="dxa"/>
              <w:left w:w="108" w:type="dxa"/>
              <w:bottom w:w="0" w:type="dxa"/>
              <w:right w:w="108" w:type="dxa"/>
            </w:tcMar>
          </w:tcPr>
          <w:p w14:paraId="7F59299C" w14:textId="77777777" w:rsidR="007F4134" w:rsidRDefault="008535B0">
            <w:pPr>
              <w:ind w:right="0" w:firstLine="0"/>
              <w:jc w:val="left"/>
            </w:pPr>
            <w:r>
              <w:rPr>
                <w:rFonts w:ascii="Arial Unicode MS" w:eastAsia="Arial Unicode MS" w:hAnsi="Arial Unicode MS" w:cs="Arial Unicode MS"/>
              </w:rPr>
              <w:t>№ п/п</w:t>
            </w:r>
          </w:p>
        </w:tc>
        <w:tc>
          <w:tcPr>
            <w:tcW w:w="5445" w:type="dxa"/>
            <w:tcMar>
              <w:top w:w="0" w:type="dxa"/>
              <w:left w:w="108" w:type="dxa"/>
              <w:bottom w:w="0" w:type="dxa"/>
              <w:right w:w="108" w:type="dxa"/>
            </w:tcMar>
          </w:tcPr>
          <w:p w14:paraId="1A9E3671" w14:textId="77777777" w:rsidR="007F4134" w:rsidRDefault="008535B0">
            <w:pPr>
              <w:ind w:right="0" w:firstLine="0"/>
              <w:jc w:val="left"/>
            </w:pPr>
            <w:r>
              <w:t>Найменування</w:t>
            </w:r>
          </w:p>
        </w:tc>
        <w:tc>
          <w:tcPr>
            <w:tcW w:w="3120" w:type="dxa"/>
            <w:tcMar>
              <w:top w:w="0" w:type="dxa"/>
              <w:left w:w="108" w:type="dxa"/>
              <w:bottom w:w="0" w:type="dxa"/>
              <w:right w:w="108" w:type="dxa"/>
            </w:tcMar>
          </w:tcPr>
          <w:p w14:paraId="429B4EC3" w14:textId="77777777" w:rsidR="007F4134" w:rsidRDefault="008535B0">
            <w:pPr>
              <w:ind w:right="0" w:firstLine="0"/>
              <w:jc w:val="center"/>
              <w:rPr>
                <w:vertAlign w:val="superscript"/>
              </w:rPr>
            </w:pPr>
            <w:r>
              <w:t>км</w:t>
            </w:r>
            <w:r>
              <w:rPr>
                <w:vertAlign w:val="superscript"/>
              </w:rPr>
              <w:t>2</w:t>
            </w:r>
          </w:p>
        </w:tc>
      </w:tr>
      <w:tr w:rsidR="007F4134" w14:paraId="69217E35" w14:textId="77777777">
        <w:tc>
          <w:tcPr>
            <w:tcW w:w="960" w:type="dxa"/>
            <w:tcMar>
              <w:top w:w="0" w:type="dxa"/>
              <w:left w:w="108" w:type="dxa"/>
              <w:bottom w:w="0" w:type="dxa"/>
              <w:right w:w="108" w:type="dxa"/>
            </w:tcMar>
          </w:tcPr>
          <w:p w14:paraId="60597918" w14:textId="77777777" w:rsidR="007F4134" w:rsidRDefault="008535B0">
            <w:pPr>
              <w:ind w:right="0" w:firstLine="0"/>
              <w:jc w:val="left"/>
            </w:pPr>
            <w:r>
              <w:t>1</w:t>
            </w:r>
          </w:p>
        </w:tc>
        <w:tc>
          <w:tcPr>
            <w:tcW w:w="5445" w:type="dxa"/>
            <w:tcMar>
              <w:top w:w="0" w:type="dxa"/>
              <w:left w:w="108" w:type="dxa"/>
              <w:bottom w:w="0" w:type="dxa"/>
              <w:right w:w="108" w:type="dxa"/>
            </w:tcMar>
          </w:tcPr>
          <w:p w14:paraId="63877CC3" w14:textId="77777777" w:rsidR="007F4134" w:rsidRDefault="008535B0">
            <w:pPr>
              <w:ind w:right="0" w:firstLine="0"/>
              <w:jc w:val="left"/>
            </w:pPr>
            <w:r>
              <w:t>рілля</w:t>
            </w:r>
          </w:p>
        </w:tc>
        <w:tc>
          <w:tcPr>
            <w:tcW w:w="3120" w:type="dxa"/>
            <w:tcMar>
              <w:top w:w="0" w:type="dxa"/>
              <w:left w:w="108" w:type="dxa"/>
              <w:bottom w:w="0" w:type="dxa"/>
              <w:right w:w="108" w:type="dxa"/>
            </w:tcMar>
          </w:tcPr>
          <w:p w14:paraId="5FCA2605" w14:textId="77777777" w:rsidR="007F4134" w:rsidRDefault="008535B0">
            <w:pPr>
              <w:ind w:right="0" w:firstLine="0"/>
              <w:jc w:val="center"/>
            </w:pPr>
            <w:r>
              <w:t>360,06</w:t>
            </w:r>
          </w:p>
        </w:tc>
      </w:tr>
      <w:tr w:rsidR="007F4134" w14:paraId="396BC0EC" w14:textId="77777777">
        <w:tc>
          <w:tcPr>
            <w:tcW w:w="960" w:type="dxa"/>
            <w:tcMar>
              <w:top w:w="0" w:type="dxa"/>
              <w:left w:w="108" w:type="dxa"/>
              <w:bottom w:w="0" w:type="dxa"/>
              <w:right w:w="108" w:type="dxa"/>
            </w:tcMar>
          </w:tcPr>
          <w:p w14:paraId="44F3A2C7" w14:textId="77777777" w:rsidR="007F4134" w:rsidRDefault="008535B0">
            <w:pPr>
              <w:ind w:right="0" w:firstLine="0"/>
              <w:jc w:val="left"/>
            </w:pPr>
            <w:r>
              <w:t>2</w:t>
            </w:r>
          </w:p>
        </w:tc>
        <w:tc>
          <w:tcPr>
            <w:tcW w:w="5445" w:type="dxa"/>
            <w:tcMar>
              <w:top w:w="0" w:type="dxa"/>
              <w:left w:w="108" w:type="dxa"/>
              <w:bottom w:w="0" w:type="dxa"/>
              <w:right w:w="108" w:type="dxa"/>
            </w:tcMar>
          </w:tcPr>
          <w:p w14:paraId="51B878DE" w14:textId="77777777" w:rsidR="007F4134" w:rsidRDefault="008535B0">
            <w:pPr>
              <w:ind w:right="0" w:firstLine="0"/>
              <w:jc w:val="left"/>
            </w:pPr>
            <w:r>
              <w:t>багаторічні насадження</w:t>
            </w:r>
          </w:p>
        </w:tc>
        <w:tc>
          <w:tcPr>
            <w:tcW w:w="3120" w:type="dxa"/>
            <w:tcMar>
              <w:top w:w="0" w:type="dxa"/>
              <w:left w:w="108" w:type="dxa"/>
              <w:bottom w:w="0" w:type="dxa"/>
              <w:right w:w="108" w:type="dxa"/>
            </w:tcMar>
          </w:tcPr>
          <w:p w14:paraId="2D01CEEA" w14:textId="77777777" w:rsidR="007F4134" w:rsidRDefault="008535B0">
            <w:pPr>
              <w:ind w:right="0" w:firstLine="0"/>
              <w:jc w:val="center"/>
            </w:pPr>
            <w:r>
              <w:t>13,78</w:t>
            </w:r>
          </w:p>
        </w:tc>
      </w:tr>
      <w:tr w:rsidR="007F4134" w14:paraId="422AA5F8" w14:textId="77777777">
        <w:tc>
          <w:tcPr>
            <w:tcW w:w="960" w:type="dxa"/>
            <w:tcMar>
              <w:top w:w="0" w:type="dxa"/>
              <w:left w:w="108" w:type="dxa"/>
              <w:bottom w:w="0" w:type="dxa"/>
              <w:right w:w="108" w:type="dxa"/>
            </w:tcMar>
          </w:tcPr>
          <w:p w14:paraId="75D4F65F" w14:textId="77777777" w:rsidR="007F4134" w:rsidRDefault="008535B0">
            <w:pPr>
              <w:ind w:right="0" w:firstLine="0"/>
              <w:jc w:val="left"/>
            </w:pPr>
            <w:r>
              <w:t>3</w:t>
            </w:r>
          </w:p>
        </w:tc>
        <w:tc>
          <w:tcPr>
            <w:tcW w:w="5445" w:type="dxa"/>
            <w:tcMar>
              <w:top w:w="0" w:type="dxa"/>
              <w:left w:w="108" w:type="dxa"/>
              <w:bottom w:w="0" w:type="dxa"/>
              <w:right w:w="108" w:type="dxa"/>
            </w:tcMar>
          </w:tcPr>
          <w:p w14:paraId="05FC9626" w14:textId="77777777" w:rsidR="007F4134" w:rsidRDefault="008535B0">
            <w:pPr>
              <w:ind w:right="0" w:firstLine="0"/>
              <w:jc w:val="left"/>
            </w:pPr>
            <w:r>
              <w:t>сіножаті</w:t>
            </w:r>
          </w:p>
        </w:tc>
        <w:tc>
          <w:tcPr>
            <w:tcW w:w="3120" w:type="dxa"/>
            <w:tcMar>
              <w:top w:w="0" w:type="dxa"/>
              <w:left w:w="108" w:type="dxa"/>
              <w:bottom w:w="0" w:type="dxa"/>
              <w:right w:w="108" w:type="dxa"/>
            </w:tcMar>
          </w:tcPr>
          <w:p w14:paraId="4618D831" w14:textId="77777777" w:rsidR="007F4134" w:rsidRDefault="008535B0">
            <w:pPr>
              <w:ind w:right="0" w:firstLine="0"/>
              <w:jc w:val="center"/>
            </w:pPr>
            <w:r>
              <w:t>23,69</w:t>
            </w:r>
          </w:p>
        </w:tc>
      </w:tr>
      <w:tr w:rsidR="007F4134" w14:paraId="71209094" w14:textId="77777777">
        <w:tc>
          <w:tcPr>
            <w:tcW w:w="960" w:type="dxa"/>
            <w:tcMar>
              <w:top w:w="0" w:type="dxa"/>
              <w:left w:w="108" w:type="dxa"/>
              <w:bottom w:w="0" w:type="dxa"/>
              <w:right w:w="108" w:type="dxa"/>
            </w:tcMar>
          </w:tcPr>
          <w:p w14:paraId="792DF095" w14:textId="77777777" w:rsidR="007F4134" w:rsidRDefault="008535B0">
            <w:pPr>
              <w:ind w:right="0" w:firstLine="0"/>
              <w:jc w:val="left"/>
            </w:pPr>
            <w:r>
              <w:t>4</w:t>
            </w:r>
          </w:p>
        </w:tc>
        <w:tc>
          <w:tcPr>
            <w:tcW w:w="5445" w:type="dxa"/>
            <w:tcMar>
              <w:top w:w="0" w:type="dxa"/>
              <w:left w:w="108" w:type="dxa"/>
              <w:bottom w:w="0" w:type="dxa"/>
              <w:right w:w="108" w:type="dxa"/>
            </w:tcMar>
          </w:tcPr>
          <w:p w14:paraId="72738DFF" w14:textId="77777777" w:rsidR="007F4134" w:rsidRDefault="008535B0">
            <w:pPr>
              <w:ind w:right="0" w:firstLine="0"/>
              <w:jc w:val="left"/>
            </w:pPr>
            <w:r>
              <w:t>пасовища</w:t>
            </w:r>
          </w:p>
        </w:tc>
        <w:tc>
          <w:tcPr>
            <w:tcW w:w="3120" w:type="dxa"/>
            <w:tcMar>
              <w:top w:w="0" w:type="dxa"/>
              <w:left w:w="108" w:type="dxa"/>
              <w:bottom w:w="0" w:type="dxa"/>
              <w:right w:w="108" w:type="dxa"/>
            </w:tcMar>
          </w:tcPr>
          <w:p w14:paraId="561B51DE" w14:textId="77777777" w:rsidR="007F4134" w:rsidRDefault="008535B0">
            <w:pPr>
              <w:ind w:right="0" w:firstLine="0"/>
              <w:jc w:val="center"/>
            </w:pPr>
            <w:r>
              <w:t>28,10</w:t>
            </w:r>
          </w:p>
        </w:tc>
      </w:tr>
      <w:tr w:rsidR="007F4134" w14:paraId="196B83C6" w14:textId="77777777">
        <w:tc>
          <w:tcPr>
            <w:tcW w:w="960" w:type="dxa"/>
            <w:tcMar>
              <w:top w:w="0" w:type="dxa"/>
              <w:left w:w="108" w:type="dxa"/>
              <w:bottom w:w="0" w:type="dxa"/>
              <w:right w:w="108" w:type="dxa"/>
            </w:tcMar>
          </w:tcPr>
          <w:p w14:paraId="0957834B" w14:textId="77777777" w:rsidR="007F4134" w:rsidRDefault="008535B0">
            <w:pPr>
              <w:ind w:right="0" w:firstLine="0"/>
              <w:jc w:val="left"/>
            </w:pPr>
            <w:r>
              <w:t>5</w:t>
            </w:r>
          </w:p>
        </w:tc>
        <w:tc>
          <w:tcPr>
            <w:tcW w:w="5445" w:type="dxa"/>
            <w:tcMar>
              <w:top w:w="0" w:type="dxa"/>
              <w:left w:w="108" w:type="dxa"/>
              <w:bottom w:w="0" w:type="dxa"/>
              <w:right w:w="108" w:type="dxa"/>
            </w:tcMar>
          </w:tcPr>
          <w:p w14:paraId="7D547BBB" w14:textId="77777777" w:rsidR="007F4134" w:rsidRDefault="008535B0">
            <w:pPr>
              <w:ind w:right="0" w:firstLine="0"/>
              <w:jc w:val="left"/>
            </w:pPr>
            <w:r>
              <w:t>лісові землі</w:t>
            </w:r>
          </w:p>
        </w:tc>
        <w:tc>
          <w:tcPr>
            <w:tcW w:w="3120" w:type="dxa"/>
            <w:tcMar>
              <w:top w:w="0" w:type="dxa"/>
              <w:left w:w="108" w:type="dxa"/>
              <w:bottom w:w="0" w:type="dxa"/>
              <w:right w:w="108" w:type="dxa"/>
            </w:tcMar>
          </w:tcPr>
          <w:p w14:paraId="2D1BAA93" w14:textId="77777777" w:rsidR="007F4134" w:rsidRDefault="008535B0">
            <w:pPr>
              <w:ind w:right="0" w:firstLine="0"/>
              <w:jc w:val="center"/>
            </w:pPr>
            <w:r>
              <w:t>23,15</w:t>
            </w:r>
          </w:p>
        </w:tc>
      </w:tr>
      <w:tr w:rsidR="007F4134" w14:paraId="26C12F57" w14:textId="77777777">
        <w:tc>
          <w:tcPr>
            <w:tcW w:w="960" w:type="dxa"/>
            <w:tcMar>
              <w:top w:w="0" w:type="dxa"/>
              <w:left w:w="108" w:type="dxa"/>
              <w:bottom w:w="0" w:type="dxa"/>
              <w:right w:w="108" w:type="dxa"/>
            </w:tcMar>
          </w:tcPr>
          <w:p w14:paraId="4CAB0983" w14:textId="77777777" w:rsidR="007F4134" w:rsidRDefault="008535B0">
            <w:pPr>
              <w:ind w:right="0" w:firstLine="0"/>
              <w:jc w:val="left"/>
            </w:pPr>
            <w:r>
              <w:t>6</w:t>
            </w:r>
          </w:p>
        </w:tc>
        <w:tc>
          <w:tcPr>
            <w:tcW w:w="5445" w:type="dxa"/>
            <w:tcMar>
              <w:top w:w="0" w:type="dxa"/>
              <w:left w:w="108" w:type="dxa"/>
              <w:bottom w:w="0" w:type="dxa"/>
              <w:right w:w="108" w:type="dxa"/>
            </w:tcMar>
          </w:tcPr>
          <w:p w14:paraId="5898C479" w14:textId="77777777" w:rsidR="007F4134" w:rsidRDefault="008535B0">
            <w:pPr>
              <w:ind w:right="0" w:firstLine="0"/>
              <w:jc w:val="left"/>
            </w:pPr>
            <w:r>
              <w:t>чагарники</w:t>
            </w:r>
          </w:p>
        </w:tc>
        <w:tc>
          <w:tcPr>
            <w:tcW w:w="3120" w:type="dxa"/>
            <w:tcMar>
              <w:top w:w="0" w:type="dxa"/>
              <w:left w:w="108" w:type="dxa"/>
              <w:bottom w:w="0" w:type="dxa"/>
              <w:right w:w="108" w:type="dxa"/>
            </w:tcMar>
          </w:tcPr>
          <w:p w14:paraId="77B646A5" w14:textId="77777777" w:rsidR="007F4134" w:rsidRDefault="008535B0">
            <w:pPr>
              <w:ind w:right="0" w:firstLine="0"/>
              <w:jc w:val="center"/>
            </w:pPr>
            <w:r>
              <w:t>1,00</w:t>
            </w:r>
          </w:p>
        </w:tc>
      </w:tr>
      <w:tr w:rsidR="007F4134" w14:paraId="09EA0B89" w14:textId="77777777">
        <w:tc>
          <w:tcPr>
            <w:tcW w:w="960" w:type="dxa"/>
            <w:tcMar>
              <w:top w:w="0" w:type="dxa"/>
              <w:left w:w="108" w:type="dxa"/>
              <w:bottom w:w="0" w:type="dxa"/>
              <w:right w:w="108" w:type="dxa"/>
            </w:tcMar>
          </w:tcPr>
          <w:p w14:paraId="5C41D8C6" w14:textId="77777777" w:rsidR="007F4134" w:rsidRDefault="008535B0">
            <w:pPr>
              <w:ind w:right="0" w:firstLine="0"/>
              <w:jc w:val="left"/>
            </w:pPr>
            <w:r>
              <w:t>7</w:t>
            </w:r>
          </w:p>
        </w:tc>
        <w:tc>
          <w:tcPr>
            <w:tcW w:w="5445" w:type="dxa"/>
            <w:tcMar>
              <w:top w:w="0" w:type="dxa"/>
              <w:left w:w="108" w:type="dxa"/>
              <w:bottom w:w="0" w:type="dxa"/>
              <w:right w:w="108" w:type="dxa"/>
            </w:tcMar>
          </w:tcPr>
          <w:p w14:paraId="6525F84C" w14:textId="77777777" w:rsidR="007F4134" w:rsidRDefault="008535B0">
            <w:pPr>
              <w:ind w:right="0" w:firstLine="0"/>
              <w:jc w:val="left"/>
            </w:pPr>
            <w:r>
              <w:t>землі житлової та громадської забудови</w:t>
            </w:r>
          </w:p>
        </w:tc>
        <w:tc>
          <w:tcPr>
            <w:tcW w:w="3120" w:type="dxa"/>
            <w:tcMar>
              <w:top w:w="0" w:type="dxa"/>
              <w:left w:w="108" w:type="dxa"/>
              <w:bottom w:w="0" w:type="dxa"/>
              <w:right w:w="108" w:type="dxa"/>
            </w:tcMar>
          </w:tcPr>
          <w:p w14:paraId="7CB369AD" w14:textId="77777777" w:rsidR="007F4134" w:rsidRDefault="008535B0">
            <w:pPr>
              <w:ind w:right="0" w:firstLine="0"/>
              <w:jc w:val="center"/>
            </w:pPr>
            <w:r>
              <w:t>9,94</w:t>
            </w:r>
          </w:p>
        </w:tc>
      </w:tr>
      <w:tr w:rsidR="007F4134" w14:paraId="252CD4F4" w14:textId="77777777">
        <w:tc>
          <w:tcPr>
            <w:tcW w:w="960" w:type="dxa"/>
            <w:tcMar>
              <w:top w:w="0" w:type="dxa"/>
              <w:left w:w="108" w:type="dxa"/>
              <w:bottom w:w="0" w:type="dxa"/>
              <w:right w:w="108" w:type="dxa"/>
            </w:tcMar>
          </w:tcPr>
          <w:p w14:paraId="72C939A5" w14:textId="77777777" w:rsidR="007F4134" w:rsidRDefault="008535B0">
            <w:pPr>
              <w:ind w:right="0" w:firstLine="0"/>
              <w:jc w:val="left"/>
            </w:pPr>
            <w:r>
              <w:t>8</w:t>
            </w:r>
          </w:p>
        </w:tc>
        <w:tc>
          <w:tcPr>
            <w:tcW w:w="5445" w:type="dxa"/>
            <w:tcMar>
              <w:top w:w="0" w:type="dxa"/>
              <w:left w:w="108" w:type="dxa"/>
              <w:bottom w:w="0" w:type="dxa"/>
              <w:right w:w="108" w:type="dxa"/>
            </w:tcMar>
          </w:tcPr>
          <w:p w14:paraId="2CB55598" w14:textId="77777777" w:rsidR="007F4134" w:rsidRDefault="008535B0">
            <w:pPr>
              <w:ind w:right="0" w:firstLine="0"/>
              <w:jc w:val="left"/>
            </w:pPr>
            <w:r>
              <w:t>землі промисловості, транспорту, зв’язку, енергетики та ін.</w:t>
            </w:r>
          </w:p>
        </w:tc>
        <w:tc>
          <w:tcPr>
            <w:tcW w:w="3120" w:type="dxa"/>
            <w:tcMar>
              <w:top w:w="0" w:type="dxa"/>
              <w:left w:w="108" w:type="dxa"/>
              <w:bottom w:w="0" w:type="dxa"/>
              <w:right w:w="108" w:type="dxa"/>
            </w:tcMar>
          </w:tcPr>
          <w:p w14:paraId="43A17C5D" w14:textId="77777777" w:rsidR="007F4134" w:rsidRDefault="008535B0">
            <w:pPr>
              <w:ind w:right="0" w:firstLine="0"/>
              <w:jc w:val="center"/>
            </w:pPr>
            <w:r>
              <w:t>15,67</w:t>
            </w:r>
          </w:p>
        </w:tc>
      </w:tr>
      <w:tr w:rsidR="007F4134" w14:paraId="4C3A8400" w14:textId="77777777">
        <w:tc>
          <w:tcPr>
            <w:tcW w:w="960" w:type="dxa"/>
            <w:tcMar>
              <w:top w:w="0" w:type="dxa"/>
              <w:left w:w="108" w:type="dxa"/>
              <w:bottom w:w="0" w:type="dxa"/>
              <w:right w:w="108" w:type="dxa"/>
            </w:tcMar>
          </w:tcPr>
          <w:p w14:paraId="43F24DF6" w14:textId="77777777" w:rsidR="007F4134" w:rsidRDefault="008535B0">
            <w:pPr>
              <w:ind w:right="0" w:firstLine="0"/>
              <w:jc w:val="left"/>
            </w:pPr>
            <w:r>
              <w:t>9</w:t>
            </w:r>
          </w:p>
        </w:tc>
        <w:tc>
          <w:tcPr>
            <w:tcW w:w="5445" w:type="dxa"/>
            <w:tcMar>
              <w:top w:w="0" w:type="dxa"/>
              <w:left w:w="108" w:type="dxa"/>
              <w:bottom w:w="0" w:type="dxa"/>
              <w:right w:w="108" w:type="dxa"/>
            </w:tcMar>
          </w:tcPr>
          <w:p w14:paraId="41A5AE7C" w14:textId="77777777" w:rsidR="007F4134" w:rsidRDefault="008535B0">
            <w:pPr>
              <w:ind w:right="0" w:firstLine="0"/>
              <w:jc w:val="left"/>
            </w:pPr>
            <w:r>
              <w:t>заповідні землі</w:t>
            </w:r>
          </w:p>
        </w:tc>
        <w:tc>
          <w:tcPr>
            <w:tcW w:w="3120" w:type="dxa"/>
            <w:tcMar>
              <w:top w:w="0" w:type="dxa"/>
              <w:left w:w="108" w:type="dxa"/>
              <w:bottom w:w="0" w:type="dxa"/>
              <w:right w:w="108" w:type="dxa"/>
            </w:tcMar>
          </w:tcPr>
          <w:p w14:paraId="0C2395E7" w14:textId="77777777" w:rsidR="007F4134" w:rsidRDefault="008535B0">
            <w:pPr>
              <w:ind w:right="0" w:firstLine="0"/>
              <w:jc w:val="center"/>
            </w:pPr>
            <w:r>
              <w:t>0,33</w:t>
            </w:r>
          </w:p>
        </w:tc>
      </w:tr>
      <w:tr w:rsidR="007F4134" w14:paraId="6CD809DE" w14:textId="77777777">
        <w:tc>
          <w:tcPr>
            <w:tcW w:w="960" w:type="dxa"/>
            <w:tcMar>
              <w:top w:w="0" w:type="dxa"/>
              <w:left w:w="108" w:type="dxa"/>
              <w:bottom w:w="0" w:type="dxa"/>
              <w:right w:w="108" w:type="dxa"/>
            </w:tcMar>
          </w:tcPr>
          <w:p w14:paraId="7BE6DFF8" w14:textId="77777777" w:rsidR="007F4134" w:rsidRDefault="008535B0">
            <w:pPr>
              <w:ind w:right="0" w:firstLine="0"/>
              <w:jc w:val="left"/>
            </w:pPr>
            <w:r>
              <w:t>10</w:t>
            </w:r>
          </w:p>
        </w:tc>
        <w:tc>
          <w:tcPr>
            <w:tcW w:w="5445" w:type="dxa"/>
            <w:tcMar>
              <w:top w:w="0" w:type="dxa"/>
              <w:left w:w="108" w:type="dxa"/>
              <w:bottom w:w="0" w:type="dxa"/>
              <w:right w:w="108" w:type="dxa"/>
            </w:tcMar>
          </w:tcPr>
          <w:p w14:paraId="632B237B" w14:textId="77777777" w:rsidR="007F4134" w:rsidRDefault="008535B0">
            <w:pPr>
              <w:ind w:right="0" w:firstLine="0"/>
              <w:jc w:val="left"/>
            </w:pPr>
            <w:r>
              <w:t>землі водного фонду</w:t>
            </w:r>
          </w:p>
        </w:tc>
        <w:tc>
          <w:tcPr>
            <w:tcW w:w="3120" w:type="dxa"/>
            <w:tcMar>
              <w:top w:w="0" w:type="dxa"/>
              <w:left w:w="108" w:type="dxa"/>
              <w:bottom w:w="0" w:type="dxa"/>
              <w:right w:w="108" w:type="dxa"/>
            </w:tcMar>
          </w:tcPr>
          <w:p w14:paraId="08FCFF3A" w14:textId="77777777" w:rsidR="007F4134" w:rsidRDefault="008535B0">
            <w:pPr>
              <w:ind w:right="0" w:firstLine="0"/>
              <w:jc w:val="center"/>
            </w:pPr>
            <w:r>
              <w:t>6,98</w:t>
            </w:r>
          </w:p>
        </w:tc>
      </w:tr>
      <w:tr w:rsidR="007F4134" w14:paraId="7AFC4A52" w14:textId="77777777">
        <w:tc>
          <w:tcPr>
            <w:tcW w:w="960" w:type="dxa"/>
            <w:tcMar>
              <w:top w:w="0" w:type="dxa"/>
              <w:left w:w="108" w:type="dxa"/>
              <w:bottom w:w="0" w:type="dxa"/>
              <w:right w:w="108" w:type="dxa"/>
            </w:tcMar>
          </w:tcPr>
          <w:p w14:paraId="36FF7386" w14:textId="77777777" w:rsidR="007F4134" w:rsidRDefault="008535B0">
            <w:pPr>
              <w:ind w:right="0" w:firstLine="0"/>
              <w:jc w:val="left"/>
            </w:pPr>
            <w:r>
              <w:t>11</w:t>
            </w:r>
          </w:p>
        </w:tc>
        <w:tc>
          <w:tcPr>
            <w:tcW w:w="5445" w:type="dxa"/>
            <w:tcMar>
              <w:top w:w="0" w:type="dxa"/>
              <w:left w:w="108" w:type="dxa"/>
              <w:bottom w:w="0" w:type="dxa"/>
              <w:right w:w="108" w:type="dxa"/>
            </w:tcMar>
          </w:tcPr>
          <w:p w14:paraId="00FFA87C" w14:textId="77777777" w:rsidR="007F4134" w:rsidRDefault="008535B0">
            <w:pPr>
              <w:ind w:right="0" w:firstLine="0"/>
              <w:jc w:val="left"/>
            </w:pPr>
            <w:r>
              <w:t>інші землі</w:t>
            </w:r>
          </w:p>
        </w:tc>
        <w:tc>
          <w:tcPr>
            <w:tcW w:w="3120" w:type="dxa"/>
            <w:tcMar>
              <w:top w:w="0" w:type="dxa"/>
              <w:left w:w="108" w:type="dxa"/>
              <w:bottom w:w="0" w:type="dxa"/>
              <w:right w:w="108" w:type="dxa"/>
            </w:tcMar>
          </w:tcPr>
          <w:p w14:paraId="6AEF577D" w14:textId="77777777" w:rsidR="007F4134" w:rsidRPr="00194BEF" w:rsidRDefault="005D0A16" w:rsidP="005D0A16">
            <w:pPr>
              <w:ind w:right="0" w:firstLine="0"/>
              <w:jc w:val="center"/>
            </w:pPr>
            <w:r w:rsidRPr="00194BEF">
              <w:t>4</w:t>
            </w:r>
            <w:r w:rsidR="008535B0" w:rsidRPr="00194BEF">
              <w:t>5,</w:t>
            </w:r>
            <w:r w:rsidRPr="00194BEF">
              <w:t>00</w:t>
            </w:r>
          </w:p>
        </w:tc>
      </w:tr>
      <w:tr w:rsidR="007F4134" w14:paraId="47EE3056" w14:textId="77777777">
        <w:trPr>
          <w:trHeight w:val="240"/>
        </w:trPr>
        <w:tc>
          <w:tcPr>
            <w:tcW w:w="6405" w:type="dxa"/>
            <w:gridSpan w:val="2"/>
            <w:tcMar>
              <w:top w:w="0" w:type="dxa"/>
              <w:left w:w="108" w:type="dxa"/>
              <w:bottom w:w="0" w:type="dxa"/>
              <w:right w:w="108" w:type="dxa"/>
            </w:tcMar>
          </w:tcPr>
          <w:p w14:paraId="3BBC3788" w14:textId="77777777" w:rsidR="007F4134" w:rsidRDefault="008535B0">
            <w:pPr>
              <w:ind w:right="0" w:firstLine="0"/>
              <w:jc w:val="right"/>
              <w:rPr>
                <w:b/>
              </w:rPr>
            </w:pPr>
            <w:r>
              <w:rPr>
                <w:b/>
              </w:rPr>
              <w:t>Разом</w:t>
            </w:r>
          </w:p>
        </w:tc>
        <w:tc>
          <w:tcPr>
            <w:tcW w:w="3120" w:type="dxa"/>
            <w:tcMar>
              <w:top w:w="0" w:type="dxa"/>
              <w:left w:w="108" w:type="dxa"/>
              <w:bottom w:w="0" w:type="dxa"/>
              <w:right w:w="108" w:type="dxa"/>
            </w:tcMar>
          </w:tcPr>
          <w:p w14:paraId="3EAB2D1B" w14:textId="77777777" w:rsidR="007F4134" w:rsidRPr="00194BEF" w:rsidRDefault="00EC51C0" w:rsidP="00EC51C0">
            <w:pPr>
              <w:ind w:right="0" w:firstLine="0"/>
              <w:jc w:val="center"/>
              <w:rPr>
                <w:b/>
              </w:rPr>
            </w:pPr>
            <w:r w:rsidRPr="00194BEF">
              <w:rPr>
                <w:b/>
              </w:rPr>
              <w:t>527</w:t>
            </w:r>
            <w:r w:rsidR="008535B0" w:rsidRPr="00194BEF">
              <w:rPr>
                <w:b/>
              </w:rPr>
              <w:t>,</w:t>
            </w:r>
            <w:r w:rsidRPr="00194BEF">
              <w:rPr>
                <w:b/>
              </w:rPr>
              <w:t>7</w:t>
            </w:r>
          </w:p>
        </w:tc>
      </w:tr>
    </w:tbl>
    <w:p w14:paraId="17C130AE" w14:textId="77777777" w:rsidR="007F4134" w:rsidRDefault="008535B0">
      <w:pPr>
        <w:ind w:right="0" w:firstLine="851"/>
      </w:pPr>
      <w:r>
        <w:t xml:space="preserve">Переважаючими типами ґрунтів є темно-сірі, опідзолені та типові чорноземи на середньосуглинковому лесі, частково супіщані та глейові. </w:t>
      </w:r>
    </w:p>
    <w:p w14:paraId="69754A17" w14:textId="77777777" w:rsidR="007F4134" w:rsidRDefault="008535B0">
      <w:pPr>
        <w:ind w:right="0" w:firstLine="851"/>
      </w:pPr>
      <w:r>
        <w:t xml:space="preserve">На території Бориспільської </w:t>
      </w:r>
      <w:r w:rsidR="003D753C" w:rsidRPr="00194BEF">
        <w:t>міської територіальної громади</w:t>
      </w:r>
      <w:r>
        <w:t xml:space="preserve"> згідно з планом моніторингових досліджень стан ґрунту досліджується у визначених моніторингових точках,                в місцях інтенсивного забруднення грунту автотранспортом. В м.Бориспіль це точки - вул.</w:t>
      </w:r>
      <w:r w:rsidRPr="00194BEF">
        <w:t xml:space="preserve">Київський </w:t>
      </w:r>
      <w:r w:rsidR="003D753C" w:rsidRPr="00194BEF">
        <w:t>Шлях</w:t>
      </w:r>
      <w:r w:rsidR="003D753C">
        <w:t xml:space="preserve">, 17, вул.Київський </w:t>
      </w:r>
      <w:r w:rsidR="003D753C" w:rsidRPr="00194BEF">
        <w:t>Ш</w:t>
      </w:r>
      <w:r w:rsidR="003D753C">
        <w:t>лях, 69-г, вул.</w:t>
      </w:r>
      <w:r w:rsidR="003D753C" w:rsidRPr="00194BEF">
        <w:t>Київський Ш</w:t>
      </w:r>
      <w:r w:rsidRPr="00194BEF">
        <w:t>лях</w:t>
      </w:r>
      <w:r>
        <w:t xml:space="preserve">, 149, вул.Глибоцька, 14, та зона впливу полігону твердих побутових відходів   ТОВ «Еко-Сервіс», на землях Глибоцького старостинського округу – санітарно захисна зона - 500 м на північ та санітарно захисна зона - 500 м на південь від полігону твердих побутових відходів. В досліджених пробах ґрунту визначаються концентрації солей важких металів, які негативно можуть впливати на стан здоров’я населення громади це: нікель, свинець, мідь, цинк. </w:t>
      </w:r>
    </w:p>
    <w:p w14:paraId="53A84E1D" w14:textId="77777777" w:rsidR="007F4134" w:rsidRDefault="008535B0">
      <w:pPr>
        <w:ind w:right="0" w:firstLine="851"/>
      </w:pPr>
      <w:r>
        <w:rPr>
          <w:rFonts w:ascii="Arial" w:eastAsia="Arial" w:hAnsi="Arial" w:cs="Arial"/>
        </w:rPr>
        <w:lastRenderedPageBreak/>
        <w:t>В ході здійснення моніторингових досліджень з визначених точок проведено 48 досліджень ґрунту на  визначення концентрації металів у даних пробах. За результатами лабораторно-інструментальних досліджень встановлено, що в даних точках фонові концентрації солей важких металів не перевищують нормативних вимог «Гігієнічний регламент допустимого вмісту хімічних речовин в ґрунті»  наказ МОЗ України № 1595 від 14.07.2020р.</w:t>
      </w:r>
    </w:p>
    <w:p w14:paraId="7AC98EBD" w14:textId="77777777" w:rsidR="007F4134" w:rsidRDefault="007F4134">
      <w:pPr>
        <w:ind w:right="0" w:firstLine="708"/>
        <w:rPr>
          <w:color w:val="0B5394"/>
        </w:rPr>
      </w:pPr>
    </w:p>
    <w:p w14:paraId="2175F18E" w14:textId="77777777" w:rsidR="007F4134" w:rsidRDefault="008535B0">
      <w:pPr>
        <w:ind w:firstLine="0"/>
        <w:jc w:val="center"/>
        <w:rPr>
          <w:i/>
          <w:color w:val="0B5394"/>
        </w:rPr>
      </w:pPr>
      <w:r>
        <w:rPr>
          <w:i/>
          <w:noProof/>
          <w:color w:val="0B5394"/>
          <w:lang w:val="ru-RU" w:eastAsia="ru-RU"/>
        </w:rPr>
        <w:drawing>
          <wp:inline distT="114300" distB="114300" distL="114300" distR="114300" wp14:anchorId="08DB80CB" wp14:editId="67E8A3A4">
            <wp:extent cx="5834522" cy="7948613"/>
            <wp:effectExtent l="0" t="0" r="0" b="0"/>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7"/>
                    <a:srcRect/>
                    <a:stretch>
                      <a:fillRect/>
                    </a:stretch>
                  </pic:blipFill>
                  <pic:spPr>
                    <a:xfrm>
                      <a:off x="0" y="0"/>
                      <a:ext cx="5834522" cy="7948613"/>
                    </a:xfrm>
                    <a:prstGeom prst="rect">
                      <a:avLst/>
                    </a:prstGeom>
                    <a:ln/>
                  </pic:spPr>
                </pic:pic>
              </a:graphicData>
            </a:graphic>
          </wp:inline>
        </w:drawing>
      </w:r>
    </w:p>
    <w:p w14:paraId="44C0A908" w14:textId="77777777" w:rsidR="007F4134" w:rsidRPr="00194BEF" w:rsidRDefault="008535B0">
      <w:pPr>
        <w:ind w:firstLine="0"/>
        <w:jc w:val="center"/>
        <w:rPr>
          <w:i/>
        </w:rPr>
      </w:pPr>
      <w:r>
        <w:rPr>
          <w:i/>
        </w:rPr>
        <w:lastRenderedPageBreak/>
        <w:t xml:space="preserve">рис. 2.6. Розподіл земельних ділянок за категоріями в межах </w:t>
      </w:r>
      <w:r w:rsidRPr="00194BEF">
        <w:rPr>
          <w:i/>
        </w:rPr>
        <w:t>Бориспільської</w:t>
      </w:r>
      <w:r w:rsidR="00EC2C03" w:rsidRPr="00194BEF">
        <w:rPr>
          <w:i/>
        </w:rPr>
        <w:t xml:space="preserve"> міської територіальної громади</w:t>
      </w:r>
      <w:r w:rsidRPr="00194BEF">
        <w:rPr>
          <w:i/>
          <w:vertAlign w:val="superscript"/>
        </w:rPr>
        <w:footnoteReference w:id="7"/>
      </w:r>
    </w:p>
    <w:p w14:paraId="2E216695" w14:textId="77777777" w:rsidR="007F4134" w:rsidRPr="00194BEF" w:rsidRDefault="007F4134">
      <w:pPr>
        <w:ind w:right="0" w:firstLine="0"/>
      </w:pPr>
    </w:p>
    <w:p w14:paraId="52693154" w14:textId="77777777" w:rsidR="007F4134" w:rsidRDefault="008535B0">
      <w:pPr>
        <w:ind w:firstLine="850"/>
      </w:pPr>
      <w:r w:rsidRPr="00194BEF">
        <w:t>Згідно</w:t>
      </w:r>
      <w:r w:rsidR="00EC2C03" w:rsidRPr="00194BEF">
        <w:t xml:space="preserve"> з</w:t>
      </w:r>
      <w:r w:rsidRPr="00194BEF">
        <w:t xml:space="preserve"> Регіона</w:t>
      </w:r>
      <w:r w:rsidR="00EC2C03" w:rsidRPr="00194BEF">
        <w:t>льною доповіддю</w:t>
      </w:r>
      <w:r w:rsidRPr="00194BEF">
        <w:t xml:space="preserve"> про стан навколишнього природного середовища в Київській області основними антропогенними чинниками впливу на родючіс</w:t>
      </w:r>
      <w:r>
        <w:t>ть ґрунтів є сільськогосподарська освоєність земель, забрудненість ґрунтів радіонуклідами, зберігання або постійне складування відходів, порушення правил транспортування нафти та газу, розробки родовищ корисних копалин.</w:t>
      </w:r>
    </w:p>
    <w:p w14:paraId="28963D22" w14:textId="77777777" w:rsidR="007F4134" w:rsidRDefault="008535B0">
      <w:pPr>
        <w:ind w:firstLine="850"/>
      </w:pPr>
      <w:r>
        <w:t>Сільське господарство підсилює дію природних чинників погіршення їх якості. Насамперед це стосується земель аграрного сектору, де погіршення якісного стану ґрунтового покриву відбувається через мінімізацію механізованого обробітку ґрунту, нехтування науково обґрунтованою системою використання ґрунтів, вирощування малозатратних культур (зернових), суттєве зменшення внесення органічних добрив, відсутність протиерозійних заходів. Це призводить до зменшення родючості ґрунтів. Особливо загрозливою є ситуація з використанням пестицидів. Їх використання завдає шкоди мікрофлорі й мікрофауні ґрунту, значно знижує врожайність полів, викликає забруднення підземних вод та сприяє поширенню токсичних металів, наприклад. Надзвичайно гострою проблемою є питання безпечного зберігання та утилізації непридатних хімічних засобів захисту рослин. Станом на 01.01.22 на території області налічувалося 211,615 т заборонених і непридатних до використання хімічних засобів захисту рослин. Умови зберігання більшості цих хімічних речовин є незадовільними, складські приміщення</w:t>
      </w:r>
      <w:r w:rsidR="006B3B0C">
        <w:t xml:space="preserve"> знаходяться в аварійному стан</w:t>
      </w:r>
      <w:r w:rsidR="006B3B0C" w:rsidRPr="00194BEF">
        <w:t>і.</w:t>
      </w:r>
    </w:p>
    <w:p w14:paraId="26B3FE1F" w14:textId="77777777" w:rsidR="007F4134" w:rsidRDefault="008535B0">
      <w:pPr>
        <w:ind w:firstLine="850"/>
      </w:pPr>
      <w:r>
        <w:t>Промислове та транспортне забруднення ґрунтів є локальним фактором зниження родючості ґрунтів. Промислове забруднення призводить до утворення кислотних дощів.</w:t>
      </w:r>
    </w:p>
    <w:p w14:paraId="6228AAA6" w14:textId="77777777" w:rsidR="007F4134" w:rsidRDefault="008535B0">
      <w:pPr>
        <w:ind w:firstLine="850"/>
      </w:pPr>
      <w:r>
        <w:t>Антропогенний вплив завдає ґрунтам великої, інколи непоправної шкоди. Забруднення ґрунту несе в собі серйозну потенційну загрозу для здоров’я людини, екосистем та економіки в цілому. Особливо небезпечним є неправильне або надмірне використання пестицидів, адже вони проявляють мутагенну, або інші негативні дії на живу природу і людину. Через неправильне використання добрив в ґрунтах спостерігаються високі концентрації нітратів, що може спричинити отруєння людей. Для збереження родючості ґрунтів потрібно проводити раціонально обґрунтовану господарську діяльність на засадах сталого розвитку, проводити постійний моніторинг ґрунтів для відображення їх фактичного стану і проведення доцільного землекористування.</w:t>
      </w:r>
    </w:p>
    <w:p w14:paraId="4D2795C5" w14:textId="77777777" w:rsidR="007F4134" w:rsidRDefault="007F4134">
      <w:pPr>
        <w:pStyle w:val="3"/>
        <w:ind w:firstLine="850"/>
        <w:rPr>
          <w:color w:val="0B5394"/>
        </w:rPr>
      </w:pPr>
      <w:bookmarkStart w:id="32" w:name="_4zxc0p3crsfe" w:colFirst="0" w:colLast="0"/>
      <w:bookmarkEnd w:id="32"/>
    </w:p>
    <w:p w14:paraId="02A97CE3" w14:textId="77777777" w:rsidR="007F4134" w:rsidRDefault="008535B0">
      <w:pPr>
        <w:pStyle w:val="3"/>
        <w:rPr>
          <w:color w:val="0B5394"/>
        </w:rPr>
      </w:pPr>
      <w:bookmarkStart w:id="33" w:name="_ellpf23rwa9z" w:colFirst="0" w:colLast="0"/>
      <w:bookmarkEnd w:id="33"/>
      <w:r>
        <w:rPr>
          <w:b/>
          <w:i/>
          <w:sz w:val="24"/>
          <w:szCs w:val="24"/>
        </w:rPr>
        <w:t>2.8 Біорізноманіття</w:t>
      </w:r>
    </w:p>
    <w:p w14:paraId="3B28CD88" w14:textId="77777777" w:rsidR="007F4134" w:rsidRDefault="007F4134"/>
    <w:p w14:paraId="2761B5AC" w14:textId="77777777" w:rsidR="007F4134" w:rsidRDefault="008535B0">
      <w:pPr>
        <w:ind w:right="0" w:firstLine="850"/>
        <w:rPr>
          <w:b/>
        </w:rPr>
      </w:pPr>
      <w:r>
        <w:rPr>
          <w:b/>
        </w:rPr>
        <w:t xml:space="preserve">Рослинний світ. </w:t>
      </w:r>
    </w:p>
    <w:p w14:paraId="6A835B1A" w14:textId="77777777" w:rsidR="007F4134" w:rsidRDefault="008535B0">
      <w:pPr>
        <w:ind w:right="0" w:firstLine="850"/>
      </w:pPr>
      <w:r>
        <w:t xml:space="preserve">На формування рослинного покриву </w:t>
      </w:r>
      <w:r w:rsidRPr="00194BEF">
        <w:t>Бориспільської</w:t>
      </w:r>
      <w:r w:rsidR="006B3B0C" w:rsidRPr="00194BEF">
        <w:t xml:space="preserve"> міської територіальної громади</w:t>
      </w:r>
      <w:r>
        <w:t xml:space="preserve"> значний вплив мають сформовані едафічні умови, а саме ґрунти, перерозподіл тепла і вологи, які зумовлюються геолого-геоморфологічними та гідрологічними особливостями.</w:t>
      </w:r>
    </w:p>
    <w:p w14:paraId="4C4AE98F" w14:textId="77777777" w:rsidR="007F4134" w:rsidRDefault="008535B0">
      <w:pPr>
        <w:tabs>
          <w:tab w:val="left" w:pos="284"/>
        </w:tabs>
      </w:pPr>
      <w:r>
        <w:t>Рослинний покрив представлено рослинними асоціаціями природної зони Лісостепу. Рослинність Лісостепу в Київській області представлено широколистими лісами, здебільшого дубовими та дубово-грабовими, а також лучними степами. Найпоширенішими в Київському Лісостепу є грабово-дубові ліси. Крім цього, зрідка трапляється формація дубово-грабових лісів, або грудів (грабових дібров), хоча в минулому (аналогічно до сугрудків і суборів) була значно поширена і зараз спостерігаються місцями у вигляді вкраплень серед лісів інших формацій, ближче до його південної межі. Характерною особливістю цієї формації є відсутність сосни у складі деревостану. Сосна зникає, не витримуючи конкуренції з іншими деревними породами. У складі деревостану з'являється ясен. Широколистяні деревні породи досягають тут найкращого розвитку. Деревостан двоярусний. До складу першого ярусу в корінних асоціаціях входить дуб з домішкою клену звичайного, берези бородавчастої, осики.</w:t>
      </w:r>
    </w:p>
    <w:p w14:paraId="70EEE91D" w14:textId="77777777" w:rsidR="007F4134" w:rsidRDefault="008535B0">
      <w:pPr>
        <w:tabs>
          <w:tab w:val="left" w:pos="284"/>
        </w:tabs>
      </w:pPr>
      <w:r>
        <w:lastRenderedPageBreak/>
        <w:t>Степова рослинність представлена в основному лучними степами і остепненими луками з пануванням типчаково-мітлицевої групи асоціацій. Із злаків на цих степах переважають: типчак борознистий, костриця червона та лучна, мітлиця Сирейщикова, ковила Іоанна, тонконіг вузьколистий, тимофіївка степова, келерія струнка, трясучка середня. Серед інших груп, крім різних видів конюшини, є рослини гігрофіли: під­маренник справжній, вероніка дібровна, гадючник шестипелюстковий, королиця звичайна, жовтозілля Черняєва, волошка лучна, льон багаторічний, гвоздики перетинчасті, щавель кислий, віскарія клейка, смілка поникла.</w:t>
      </w:r>
    </w:p>
    <w:p w14:paraId="1871F965" w14:textId="77777777" w:rsidR="007F4134" w:rsidRDefault="008535B0">
      <w:pPr>
        <w:tabs>
          <w:tab w:val="left" w:pos="284"/>
        </w:tabs>
      </w:pPr>
      <w:r>
        <w:t xml:space="preserve">Також,  межах перших надзаплавних терас річок представлено фітоценози Поліського типу рослинності: здебільшого формації дубово-соснових лісів, або суборів. Також, для території громади характерна наявність формації грабово-дубово-соснових лісів, або сугрудів, невеличкими ділянками у комплексі з іншими формаціями представлена і в районах поширення соснових і дубово-соснових лісів. Характерною особливістю даної формації є наявність поруч із сосною і дубом ряду нових деревних порід: граба звичайного, липи серцелистої, клена звичайного та деяких інших, а також чагарників: ліщини звичайної, бруслини європейської, невластивих борам і суборам. Трав’яний покрив таких лісів двоярусний. Верхній ярус досить рідкий, складається з орляка та інших високих рослин. Основна маса трав'янистих рослин входить до складу другого трав'яного ярусу. Тут уже відсутні види, властиві борам, — верес, чебрець звичайний, сон широколистий. Замість них з'являються види, властиві дубово-грабовим лісам: копитняк європейський, квасениця звичайна, зірочник лісовий та інші. </w:t>
      </w:r>
    </w:p>
    <w:p w14:paraId="677954E8" w14:textId="77777777" w:rsidR="007F4134" w:rsidRDefault="008535B0">
      <w:pPr>
        <w:tabs>
          <w:tab w:val="left" w:pos="284"/>
        </w:tabs>
      </w:pPr>
      <w:r>
        <w:t>Лісова рослинність на заплавах річок має невелике поширення. Вона представлена невеликими дубовими гайками. Між рідкими деревами переважають лучні трави, але серед них можна знайти і деякі лісові трав'янисті рослини, наприклад буквицю лікарську, суницю, ластовень лікарський, півники сибірські, перестріч гайовий, перестріч лучний, перестріч гребінчастий, конвалію, пижмо звичайне, вероніку дібровну, звіробій звичайний. Зрідка трапляються чагарники: бруслина європейська, терен кров'я­ний, а також такі чагарнички, як дрік красильний та ін. На луках нерідко можна бачити також окремі дерева осокора та деяких видів верб, в'яза гладенького, рідше тополі білої, груші, яблу­ні лісової. Іноді вони трапляються як домішка в дубових гайках. Зрідка можна зустріти й осокорові гайки та гайки з верби білої. Всі вони та дерева, що стоять окремо, влас­тиві переважно прирусловій частині заплави або центральній її частині.</w:t>
      </w:r>
    </w:p>
    <w:p w14:paraId="34BB317B" w14:textId="77777777" w:rsidR="007F4134" w:rsidRDefault="008535B0">
      <w:pPr>
        <w:tabs>
          <w:tab w:val="left" w:pos="284"/>
        </w:tabs>
      </w:pPr>
      <w:r>
        <w:t>В притерасній частині заплав, в місцях надмірного зволоження водами джерел і з горбкуватим мікрорельєфом, зустрічаються ліси з пануванням у деревостані вільхи чорної ‑ чорновільшанники, рідше вони трапляються на незаплавних зниженнях. В підліску вільхи чорної, іноді в значній кількості, можна бачити вербу попелясту, рідше і в незначній кількості ‑ крушину ламку, рідко і поодиноко ‑ вербу п'ятитичинкову, калину звичайну, жостір проносний, смородину чорну.</w:t>
      </w:r>
    </w:p>
    <w:p w14:paraId="0C66166D" w14:textId="77777777" w:rsidR="007F4134" w:rsidRDefault="008535B0">
      <w:pPr>
        <w:tabs>
          <w:tab w:val="left" w:pos="284"/>
        </w:tabs>
      </w:pPr>
      <w:r>
        <w:t xml:space="preserve">Масиви лучної рослинності знаходяться в заплаві </w:t>
      </w:r>
      <w:r>
        <w:rPr>
          <w:highlight w:val="white"/>
        </w:rPr>
        <w:t xml:space="preserve">русла річки Альта, та озер: Олесницького, Княжицького та інших малих </w:t>
      </w:r>
      <w:r w:rsidRPr="00194BEF">
        <w:t>водойм</w:t>
      </w:r>
      <w:r w:rsidR="000D6708" w:rsidRPr="00194BEF">
        <w:t>ах</w:t>
      </w:r>
      <w:r w:rsidRPr="00194BEF">
        <w:t xml:space="preserve"> міста</w:t>
      </w:r>
      <w:r w:rsidR="000D6708" w:rsidRPr="00194BEF">
        <w:t xml:space="preserve"> Борисполя</w:t>
      </w:r>
      <w:r w:rsidRPr="00194BEF">
        <w:t xml:space="preserve">. </w:t>
      </w:r>
      <w:r>
        <w:rPr>
          <w:highlight w:val="white"/>
        </w:rPr>
        <w:t>На території Сеньківського старостинського округу – озеро «Пісковаха», у Рогозові – озеро «Біле», на території Глибоцького старостинського округу – ставки, у с. Іванків – озеро «Велике», у Любарецькому старостинському окрузі – озеро «Полянь».</w:t>
      </w:r>
      <w:r>
        <w:t xml:space="preserve"> Трав’яниста рослинність представлена видами: куничник, пирій, деревій дніпровський, оман британський, молочай лозяний, спориш звичайний, плоскуха звичайна, паслін чорний, шпергель звичайний, лобода біла, нетреба звичайна та ряд інших. Вогкий тип умов місцезростання характеризується асоціаціями з китником лучним та тонконогом болотяним. Значно поширені такі види як, щавель пірамідальний, мітлиця біла, мітлиця Сирейщикова, тонконіг лучний, підмаренник північний, горошок мишачий, вербозілля лучне та багато інших видів. </w:t>
      </w:r>
    </w:p>
    <w:p w14:paraId="437705CD" w14:textId="77777777" w:rsidR="007F4134" w:rsidRDefault="007F4134">
      <w:pPr>
        <w:tabs>
          <w:tab w:val="left" w:pos="284"/>
        </w:tabs>
        <w:rPr>
          <w:b/>
          <w:i/>
        </w:rPr>
      </w:pPr>
    </w:p>
    <w:p w14:paraId="482657C6" w14:textId="77777777" w:rsidR="007F4134" w:rsidRDefault="008535B0">
      <w:pPr>
        <w:tabs>
          <w:tab w:val="left" w:pos="284"/>
        </w:tabs>
        <w:rPr>
          <w:b/>
        </w:rPr>
      </w:pPr>
      <w:r>
        <w:rPr>
          <w:b/>
          <w:i/>
        </w:rPr>
        <w:t>Тваринний світ.</w:t>
      </w:r>
      <w:r>
        <w:rPr>
          <w:b/>
        </w:rPr>
        <w:t xml:space="preserve"> </w:t>
      </w:r>
    </w:p>
    <w:p w14:paraId="020219A8" w14:textId="77777777" w:rsidR="007F4134" w:rsidRDefault="008535B0">
      <w:pPr>
        <w:tabs>
          <w:tab w:val="left" w:pos="284"/>
        </w:tabs>
      </w:pPr>
      <w:r>
        <w:lastRenderedPageBreak/>
        <w:t xml:space="preserve">Детальний опис тваринного світу даної території не може бути здійснений через недостатню вивченість. Недостатньо вивчена фауна безхребетних тварин області, яка складається не менш ніж декількох тисяч видів. </w:t>
      </w:r>
    </w:p>
    <w:p w14:paraId="259EE387" w14:textId="77777777" w:rsidR="007F4134" w:rsidRDefault="008535B0">
      <w:pPr>
        <w:tabs>
          <w:tab w:val="left" w:pos="284"/>
        </w:tabs>
      </w:pPr>
      <w:r>
        <w:t>Серед видів тварин що зустрічаються найчастіше на території даного регіону можна віднести наступні. У лісах: серед ссавців – їжак, кріт, куниця, борсук, заєць-русак, білка, лисиця; серед птахів – куріпка, рябчик, дрізд, зозуля, дятел, синиця, сова, перепел, чаплі крук, ворона, грак; серед плазунів – гадюка, ящірка, вуж, мідянка. На сільськогосподарських угіддях: ссавці – миші, хом’яки, серед птиць – жайворонок, куріпка, шуліка чорний. У населених пунктах: серед ссавців – кажани, миші, пацюк чорний; серед птахів – голуб, ластівка, дрізд, зяблик, сич, голуб сизий, горобець, сорока, ворона. Для отримання актуальної деталізованої інформації щодо характеристик р</w:t>
      </w:r>
      <w:r>
        <w:rPr>
          <w:highlight w:val="white"/>
        </w:rPr>
        <w:t>ослинного покриву і тваринного світу громади необхідно виконати польові дослідження. Таку інформацію можливо отримати під час моніторингу наслідків виконання ДДП для довкілля.</w:t>
      </w:r>
    </w:p>
    <w:p w14:paraId="5B8B6CF0" w14:textId="77777777" w:rsidR="007F4134" w:rsidRDefault="007F4134">
      <w:pPr>
        <w:tabs>
          <w:tab w:val="left" w:pos="284"/>
        </w:tabs>
        <w:rPr>
          <w:b/>
          <w:highlight w:val="white"/>
        </w:rPr>
      </w:pPr>
    </w:p>
    <w:p w14:paraId="0EDF1B31" w14:textId="77777777" w:rsidR="007F4134" w:rsidRDefault="008535B0">
      <w:pPr>
        <w:tabs>
          <w:tab w:val="left" w:pos="284"/>
        </w:tabs>
        <w:rPr>
          <w:b/>
          <w:highlight w:val="white"/>
        </w:rPr>
      </w:pPr>
      <w:r>
        <w:rPr>
          <w:b/>
          <w:highlight w:val="white"/>
        </w:rPr>
        <w:t>Відомості про біорізноманіття громади</w:t>
      </w:r>
    </w:p>
    <w:p w14:paraId="2022DEC6" w14:textId="77777777" w:rsidR="007F4134" w:rsidRPr="00194BEF" w:rsidRDefault="008535B0">
      <w:pPr>
        <w:tabs>
          <w:tab w:val="left" w:pos="284"/>
        </w:tabs>
      </w:pPr>
      <w:r>
        <w:rPr>
          <w:highlight w:val="white"/>
        </w:rPr>
        <w:t xml:space="preserve">Нижче наведено інформацію про біорізноманіття в Бориспільській </w:t>
      </w:r>
      <w:r w:rsidR="003C0FEC" w:rsidRPr="00194BEF">
        <w:t>міській територіальній громаді</w:t>
      </w:r>
      <w:r w:rsidRPr="00194BEF">
        <w:t xml:space="preserve"> на основі даних міжнародної бази GBIF (https://www.gbif.org/).</w:t>
      </w:r>
    </w:p>
    <w:p w14:paraId="74C91FB4" w14:textId="77777777" w:rsidR="007F4134" w:rsidRDefault="008535B0">
      <w:pPr>
        <w:tabs>
          <w:tab w:val="left" w:pos="284"/>
        </w:tabs>
        <w:ind w:firstLine="0"/>
        <w:jc w:val="center"/>
        <w:rPr>
          <w:highlight w:val="white"/>
        </w:rPr>
      </w:pPr>
      <w:r>
        <w:rPr>
          <w:noProof/>
          <w:highlight w:val="white"/>
          <w:lang w:val="ru-RU" w:eastAsia="ru-RU"/>
        </w:rPr>
        <w:drawing>
          <wp:inline distT="114300" distB="114300" distL="114300" distR="114300" wp14:anchorId="62DAB7BF" wp14:editId="7BC80D2C">
            <wp:extent cx="5628123" cy="5538788"/>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8"/>
                    <a:srcRect/>
                    <a:stretch>
                      <a:fillRect/>
                    </a:stretch>
                  </pic:blipFill>
                  <pic:spPr>
                    <a:xfrm>
                      <a:off x="0" y="0"/>
                      <a:ext cx="5628123" cy="5538788"/>
                    </a:xfrm>
                    <a:prstGeom prst="rect">
                      <a:avLst/>
                    </a:prstGeom>
                    <a:ln/>
                  </pic:spPr>
                </pic:pic>
              </a:graphicData>
            </a:graphic>
          </wp:inline>
        </w:drawing>
      </w:r>
    </w:p>
    <w:p w14:paraId="62D22B0F" w14:textId="77777777" w:rsidR="007F4134" w:rsidRPr="00194BEF" w:rsidRDefault="008535B0">
      <w:pPr>
        <w:tabs>
          <w:tab w:val="left" w:pos="284"/>
        </w:tabs>
        <w:ind w:firstLine="0"/>
        <w:jc w:val="center"/>
        <w:rPr>
          <w:i/>
        </w:rPr>
      </w:pPr>
      <w:r>
        <w:rPr>
          <w:i/>
          <w:highlight w:val="white"/>
        </w:rPr>
        <w:t xml:space="preserve">рис.2.7. Розподіл даних про біорізноманіття в базі GBIF на території </w:t>
      </w:r>
      <w:r w:rsidRPr="00194BEF">
        <w:rPr>
          <w:i/>
        </w:rPr>
        <w:t xml:space="preserve">Бориспільської </w:t>
      </w:r>
      <w:r w:rsidR="00863633" w:rsidRPr="00194BEF">
        <w:rPr>
          <w:i/>
        </w:rPr>
        <w:t>міської територіальної громади</w:t>
      </w:r>
    </w:p>
    <w:p w14:paraId="33CAC33B" w14:textId="77777777" w:rsidR="007F4134" w:rsidRDefault="007F4134">
      <w:pPr>
        <w:tabs>
          <w:tab w:val="left" w:pos="284"/>
        </w:tabs>
        <w:ind w:firstLine="0"/>
        <w:rPr>
          <w:highlight w:val="white"/>
        </w:rPr>
      </w:pPr>
    </w:p>
    <w:tbl>
      <w:tblPr>
        <w:tblStyle w:val="af5"/>
        <w:tblW w:w="9585"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45"/>
        <w:gridCol w:w="1575"/>
        <w:gridCol w:w="3045"/>
        <w:gridCol w:w="3420"/>
      </w:tblGrid>
      <w:tr w:rsidR="007F4134" w14:paraId="0602D1AC" w14:textId="77777777">
        <w:tc>
          <w:tcPr>
            <w:tcW w:w="1545" w:type="dxa"/>
            <w:tcMar>
              <w:top w:w="14" w:type="dxa"/>
              <w:left w:w="14" w:type="dxa"/>
              <w:bottom w:w="14" w:type="dxa"/>
              <w:right w:w="14" w:type="dxa"/>
            </w:tcMar>
          </w:tcPr>
          <w:p w14:paraId="04B06DAD" w14:textId="77777777" w:rsidR="007F4134" w:rsidRDefault="008535B0">
            <w:pPr>
              <w:widowControl w:val="0"/>
              <w:spacing w:line="276" w:lineRule="auto"/>
              <w:ind w:right="0" w:firstLine="0"/>
              <w:jc w:val="center"/>
              <w:rPr>
                <w:b/>
                <w:sz w:val="16"/>
                <w:szCs w:val="16"/>
                <w:highlight w:val="white"/>
              </w:rPr>
            </w:pPr>
            <w:r>
              <w:rPr>
                <w:b/>
                <w:sz w:val="16"/>
                <w:szCs w:val="16"/>
                <w:highlight w:val="white"/>
              </w:rPr>
              <w:t>kingdom</w:t>
            </w:r>
          </w:p>
        </w:tc>
        <w:tc>
          <w:tcPr>
            <w:tcW w:w="1575" w:type="dxa"/>
            <w:tcMar>
              <w:top w:w="14" w:type="dxa"/>
              <w:left w:w="14" w:type="dxa"/>
              <w:bottom w:w="14" w:type="dxa"/>
              <w:right w:w="14" w:type="dxa"/>
            </w:tcMar>
          </w:tcPr>
          <w:p w14:paraId="7F6C4502" w14:textId="77777777" w:rsidR="007F4134" w:rsidRDefault="008535B0">
            <w:pPr>
              <w:widowControl w:val="0"/>
              <w:spacing w:line="276" w:lineRule="auto"/>
              <w:ind w:right="0" w:firstLine="0"/>
              <w:jc w:val="center"/>
              <w:rPr>
                <w:b/>
                <w:sz w:val="16"/>
                <w:szCs w:val="16"/>
                <w:highlight w:val="white"/>
              </w:rPr>
            </w:pPr>
            <w:r>
              <w:rPr>
                <w:b/>
                <w:sz w:val="16"/>
                <w:szCs w:val="16"/>
                <w:highlight w:val="white"/>
              </w:rPr>
              <w:t>phylum</w:t>
            </w:r>
          </w:p>
        </w:tc>
        <w:tc>
          <w:tcPr>
            <w:tcW w:w="3045" w:type="dxa"/>
            <w:tcMar>
              <w:top w:w="14" w:type="dxa"/>
              <w:left w:w="14" w:type="dxa"/>
              <w:bottom w:w="14" w:type="dxa"/>
              <w:right w:w="14" w:type="dxa"/>
            </w:tcMar>
          </w:tcPr>
          <w:p w14:paraId="77A062A5" w14:textId="77777777" w:rsidR="007F4134" w:rsidRDefault="008535B0">
            <w:pPr>
              <w:widowControl w:val="0"/>
              <w:spacing w:line="276" w:lineRule="auto"/>
              <w:ind w:right="0" w:firstLine="0"/>
              <w:jc w:val="center"/>
              <w:rPr>
                <w:b/>
                <w:sz w:val="16"/>
                <w:szCs w:val="16"/>
                <w:highlight w:val="white"/>
              </w:rPr>
            </w:pPr>
            <w:r>
              <w:rPr>
                <w:b/>
                <w:sz w:val="16"/>
                <w:szCs w:val="16"/>
                <w:highlight w:val="white"/>
              </w:rPr>
              <w:t>species</w:t>
            </w:r>
          </w:p>
        </w:tc>
        <w:tc>
          <w:tcPr>
            <w:tcW w:w="3420" w:type="dxa"/>
            <w:tcMar>
              <w:top w:w="14" w:type="dxa"/>
              <w:left w:w="14" w:type="dxa"/>
              <w:bottom w:w="14" w:type="dxa"/>
              <w:right w:w="14" w:type="dxa"/>
            </w:tcMar>
          </w:tcPr>
          <w:p w14:paraId="5EF55D22" w14:textId="77777777" w:rsidR="007F4134" w:rsidRDefault="008535B0">
            <w:pPr>
              <w:widowControl w:val="0"/>
              <w:spacing w:line="276" w:lineRule="auto"/>
              <w:ind w:right="0" w:firstLine="0"/>
              <w:jc w:val="center"/>
              <w:rPr>
                <w:b/>
                <w:sz w:val="16"/>
                <w:szCs w:val="16"/>
                <w:highlight w:val="white"/>
              </w:rPr>
            </w:pPr>
            <w:r>
              <w:rPr>
                <w:b/>
                <w:sz w:val="16"/>
                <w:szCs w:val="16"/>
                <w:highlight w:val="white"/>
              </w:rPr>
              <w:t>verbatimScientificName</w:t>
            </w:r>
          </w:p>
        </w:tc>
      </w:tr>
      <w:tr w:rsidR="007F4134" w14:paraId="737FA54C" w14:textId="77777777">
        <w:tc>
          <w:tcPr>
            <w:tcW w:w="1545" w:type="dxa"/>
            <w:tcMar>
              <w:top w:w="14" w:type="dxa"/>
              <w:left w:w="14" w:type="dxa"/>
              <w:bottom w:w="14" w:type="dxa"/>
              <w:right w:w="14" w:type="dxa"/>
            </w:tcMar>
          </w:tcPr>
          <w:p w14:paraId="353271AD" w14:textId="77777777" w:rsidR="007F4134" w:rsidRDefault="008535B0">
            <w:pPr>
              <w:widowControl w:val="0"/>
              <w:spacing w:line="276" w:lineRule="auto"/>
              <w:ind w:right="0" w:firstLine="0"/>
              <w:jc w:val="left"/>
              <w:rPr>
                <w:sz w:val="16"/>
                <w:szCs w:val="16"/>
                <w:highlight w:val="white"/>
              </w:rPr>
            </w:pPr>
            <w:r>
              <w:rPr>
                <w:sz w:val="16"/>
                <w:szCs w:val="16"/>
                <w:highlight w:val="white"/>
              </w:rPr>
              <w:lastRenderedPageBreak/>
              <w:t>Animalia</w:t>
            </w:r>
          </w:p>
        </w:tc>
        <w:tc>
          <w:tcPr>
            <w:tcW w:w="1575" w:type="dxa"/>
            <w:tcMar>
              <w:top w:w="14" w:type="dxa"/>
              <w:left w:w="14" w:type="dxa"/>
              <w:bottom w:w="14" w:type="dxa"/>
              <w:right w:w="14" w:type="dxa"/>
            </w:tcMar>
          </w:tcPr>
          <w:p w14:paraId="6B3FCA8B"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094A2864" w14:textId="77777777" w:rsidR="007F4134" w:rsidRDefault="008535B0">
            <w:pPr>
              <w:widowControl w:val="0"/>
              <w:spacing w:line="276" w:lineRule="auto"/>
              <w:ind w:right="0" w:firstLine="0"/>
              <w:jc w:val="left"/>
              <w:rPr>
                <w:sz w:val="16"/>
                <w:szCs w:val="16"/>
                <w:highlight w:val="white"/>
              </w:rPr>
            </w:pPr>
            <w:r>
              <w:rPr>
                <w:sz w:val="16"/>
                <w:szCs w:val="16"/>
                <w:highlight w:val="white"/>
              </w:rPr>
              <w:t>Pelurga comitata</w:t>
            </w:r>
          </w:p>
        </w:tc>
        <w:tc>
          <w:tcPr>
            <w:tcW w:w="3420" w:type="dxa"/>
            <w:tcMar>
              <w:top w:w="14" w:type="dxa"/>
              <w:left w:w="14" w:type="dxa"/>
              <w:bottom w:w="14" w:type="dxa"/>
              <w:right w:w="14" w:type="dxa"/>
            </w:tcMar>
          </w:tcPr>
          <w:p w14:paraId="7CFC3B66" w14:textId="77777777" w:rsidR="007F4134" w:rsidRDefault="008535B0">
            <w:pPr>
              <w:widowControl w:val="0"/>
              <w:spacing w:line="276" w:lineRule="auto"/>
              <w:ind w:right="0" w:firstLine="0"/>
              <w:jc w:val="left"/>
              <w:rPr>
                <w:sz w:val="16"/>
                <w:szCs w:val="16"/>
                <w:highlight w:val="white"/>
              </w:rPr>
            </w:pPr>
            <w:r>
              <w:rPr>
                <w:sz w:val="16"/>
                <w:szCs w:val="16"/>
                <w:highlight w:val="white"/>
              </w:rPr>
              <w:t>Pelurga comitata</w:t>
            </w:r>
          </w:p>
        </w:tc>
      </w:tr>
      <w:tr w:rsidR="007F4134" w14:paraId="1BB65A04" w14:textId="77777777">
        <w:tc>
          <w:tcPr>
            <w:tcW w:w="1545" w:type="dxa"/>
            <w:tcMar>
              <w:top w:w="14" w:type="dxa"/>
              <w:left w:w="14" w:type="dxa"/>
              <w:bottom w:w="14" w:type="dxa"/>
              <w:right w:w="14" w:type="dxa"/>
            </w:tcMar>
          </w:tcPr>
          <w:p w14:paraId="02F54E8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7D20C2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029D53E" w14:textId="77777777" w:rsidR="007F4134" w:rsidRDefault="008535B0">
            <w:pPr>
              <w:widowControl w:val="0"/>
              <w:spacing w:line="276" w:lineRule="auto"/>
              <w:ind w:right="0" w:firstLine="0"/>
              <w:jc w:val="left"/>
              <w:rPr>
                <w:sz w:val="16"/>
                <w:szCs w:val="16"/>
                <w:highlight w:val="white"/>
              </w:rPr>
            </w:pPr>
            <w:r>
              <w:rPr>
                <w:sz w:val="16"/>
                <w:szCs w:val="16"/>
                <w:highlight w:val="white"/>
              </w:rPr>
              <w:t>Althaea officinalis</w:t>
            </w:r>
          </w:p>
        </w:tc>
        <w:tc>
          <w:tcPr>
            <w:tcW w:w="3420" w:type="dxa"/>
            <w:tcMar>
              <w:top w:w="14" w:type="dxa"/>
              <w:left w:w="14" w:type="dxa"/>
              <w:bottom w:w="14" w:type="dxa"/>
              <w:right w:w="14" w:type="dxa"/>
            </w:tcMar>
          </w:tcPr>
          <w:p w14:paraId="0FE69387" w14:textId="77777777" w:rsidR="007F4134" w:rsidRDefault="008535B0">
            <w:pPr>
              <w:widowControl w:val="0"/>
              <w:spacing w:line="276" w:lineRule="auto"/>
              <w:ind w:right="0" w:firstLine="0"/>
              <w:jc w:val="left"/>
              <w:rPr>
                <w:sz w:val="16"/>
                <w:szCs w:val="16"/>
                <w:highlight w:val="white"/>
              </w:rPr>
            </w:pPr>
            <w:r>
              <w:rPr>
                <w:sz w:val="16"/>
                <w:szCs w:val="16"/>
                <w:highlight w:val="white"/>
              </w:rPr>
              <w:t>Althaea officinalis L.</w:t>
            </w:r>
          </w:p>
        </w:tc>
      </w:tr>
      <w:tr w:rsidR="007F4134" w14:paraId="49547B85" w14:textId="77777777">
        <w:tc>
          <w:tcPr>
            <w:tcW w:w="1545" w:type="dxa"/>
            <w:tcMar>
              <w:top w:w="14" w:type="dxa"/>
              <w:left w:w="14" w:type="dxa"/>
              <w:bottom w:w="14" w:type="dxa"/>
              <w:right w:w="14" w:type="dxa"/>
            </w:tcMar>
          </w:tcPr>
          <w:p w14:paraId="3DA8193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4DCB4B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20E9B5D" w14:textId="77777777" w:rsidR="007F4134" w:rsidRDefault="008535B0">
            <w:pPr>
              <w:widowControl w:val="0"/>
              <w:spacing w:line="276" w:lineRule="auto"/>
              <w:ind w:right="0" w:firstLine="0"/>
              <w:jc w:val="left"/>
              <w:rPr>
                <w:sz w:val="16"/>
                <w:szCs w:val="16"/>
                <w:highlight w:val="white"/>
              </w:rPr>
            </w:pPr>
            <w:r>
              <w:rPr>
                <w:sz w:val="16"/>
                <w:szCs w:val="16"/>
                <w:highlight w:val="white"/>
              </w:rPr>
              <w:t>Pastinaca sativa</w:t>
            </w:r>
          </w:p>
        </w:tc>
        <w:tc>
          <w:tcPr>
            <w:tcW w:w="3420" w:type="dxa"/>
            <w:tcMar>
              <w:top w:w="14" w:type="dxa"/>
              <w:left w:w="14" w:type="dxa"/>
              <w:bottom w:w="14" w:type="dxa"/>
              <w:right w:w="14" w:type="dxa"/>
            </w:tcMar>
          </w:tcPr>
          <w:p w14:paraId="156B1D6C" w14:textId="77777777" w:rsidR="007F4134" w:rsidRDefault="008535B0">
            <w:pPr>
              <w:widowControl w:val="0"/>
              <w:spacing w:line="276" w:lineRule="auto"/>
              <w:ind w:right="0" w:firstLine="0"/>
              <w:jc w:val="left"/>
              <w:rPr>
                <w:sz w:val="16"/>
                <w:szCs w:val="16"/>
                <w:highlight w:val="white"/>
              </w:rPr>
            </w:pPr>
            <w:r>
              <w:rPr>
                <w:sz w:val="16"/>
                <w:szCs w:val="16"/>
                <w:highlight w:val="white"/>
              </w:rPr>
              <w:t>Pastinaca sativa</w:t>
            </w:r>
          </w:p>
        </w:tc>
      </w:tr>
      <w:tr w:rsidR="007F4134" w14:paraId="579A79C1" w14:textId="77777777">
        <w:tc>
          <w:tcPr>
            <w:tcW w:w="1545" w:type="dxa"/>
            <w:tcMar>
              <w:top w:w="14" w:type="dxa"/>
              <w:left w:w="14" w:type="dxa"/>
              <w:bottom w:w="14" w:type="dxa"/>
              <w:right w:w="14" w:type="dxa"/>
            </w:tcMar>
          </w:tcPr>
          <w:p w14:paraId="49137B80"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B75C3B5"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FE1A0F0" w14:textId="77777777" w:rsidR="007F4134" w:rsidRDefault="008535B0">
            <w:pPr>
              <w:widowControl w:val="0"/>
              <w:spacing w:line="276" w:lineRule="auto"/>
              <w:ind w:right="0" w:firstLine="0"/>
              <w:jc w:val="left"/>
              <w:rPr>
                <w:sz w:val="16"/>
                <w:szCs w:val="16"/>
                <w:highlight w:val="white"/>
              </w:rPr>
            </w:pPr>
            <w:r>
              <w:rPr>
                <w:sz w:val="16"/>
                <w:szCs w:val="16"/>
                <w:highlight w:val="white"/>
              </w:rPr>
              <w:t>Cirsium arvense</w:t>
            </w:r>
          </w:p>
        </w:tc>
        <w:tc>
          <w:tcPr>
            <w:tcW w:w="3420" w:type="dxa"/>
            <w:tcMar>
              <w:top w:w="14" w:type="dxa"/>
              <w:left w:w="14" w:type="dxa"/>
              <w:bottom w:w="14" w:type="dxa"/>
              <w:right w:w="14" w:type="dxa"/>
            </w:tcMar>
          </w:tcPr>
          <w:p w14:paraId="4DE7FB24" w14:textId="77777777" w:rsidR="007F4134" w:rsidRDefault="008535B0">
            <w:pPr>
              <w:widowControl w:val="0"/>
              <w:spacing w:line="276" w:lineRule="auto"/>
              <w:ind w:right="0" w:firstLine="0"/>
              <w:jc w:val="left"/>
              <w:rPr>
                <w:sz w:val="16"/>
                <w:szCs w:val="16"/>
                <w:highlight w:val="white"/>
              </w:rPr>
            </w:pPr>
            <w:r>
              <w:rPr>
                <w:sz w:val="16"/>
                <w:szCs w:val="16"/>
                <w:highlight w:val="white"/>
              </w:rPr>
              <w:t>Cirsium arvense</w:t>
            </w:r>
          </w:p>
        </w:tc>
      </w:tr>
      <w:tr w:rsidR="007F4134" w14:paraId="6FE396C7" w14:textId="77777777">
        <w:tc>
          <w:tcPr>
            <w:tcW w:w="1545" w:type="dxa"/>
            <w:tcMar>
              <w:top w:w="14" w:type="dxa"/>
              <w:left w:w="14" w:type="dxa"/>
              <w:bottom w:w="14" w:type="dxa"/>
              <w:right w:w="14" w:type="dxa"/>
            </w:tcMar>
          </w:tcPr>
          <w:p w14:paraId="5C3DCD9C"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A05B41C"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7DB793A" w14:textId="77777777" w:rsidR="007F4134" w:rsidRDefault="008535B0">
            <w:pPr>
              <w:widowControl w:val="0"/>
              <w:spacing w:line="276" w:lineRule="auto"/>
              <w:ind w:right="0" w:firstLine="0"/>
              <w:jc w:val="left"/>
              <w:rPr>
                <w:sz w:val="16"/>
                <w:szCs w:val="16"/>
                <w:highlight w:val="white"/>
              </w:rPr>
            </w:pPr>
            <w:r>
              <w:rPr>
                <w:sz w:val="16"/>
                <w:szCs w:val="16"/>
                <w:highlight w:val="white"/>
              </w:rPr>
              <w:t>Oenanthe aquatica</w:t>
            </w:r>
          </w:p>
        </w:tc>
        <w:tc>
          <w:tcPr>
            <w:tcW w:w="3420" w:type="dxa"/>
            <w:tcMar>
              <w:top w:w="14" w:type="dxa"/>
              <w:left w:w="14" w:type="dxa"/>
              <w:bottom w:w="14" w:type="dxa"/>
              <w:right w:w="14" w:type="dxa"/>
            </w:tcMar>
          </w:tcPr>
          <w:p w14:paraId="19C684DB" w14:textId="77777777" w:rsidR="007F4134" w:rsidRDefault="008535B0">
            <w:pPr>
              <w:widowControl w:val="0"/>
              <w:spacing w:line="276" w:lineRule="auto"/>
              <w:ind w:right="0" w:firstLine="0"/>
              <w:jc w:val="left"/>
              <w:rPr>
                <w:sz w:val="16"/>
                <w:szCs w:val="16"/>
                <w:highlight w:val="white"/>
              </w:rPr>
            </w:pPr>
            <w:r>
              <w:rPr>
                <w:sz w:val="16"/>
                <w:szCs w:val="16"/>
                <w:highlight w:val="white"/>
              </w:rPr>
              <w:t>Oenanthe aquatica</w:t>
            </w:r>
          </w:p>
        </w:tc>
      </w:tr>
      <w:tr w:rsidR="007F4134" w14:paraId="56D5B065" w14:textId="77777777">
        <w:tc>
          <w:tcPr>
            <w:tcW w:w="1545" w:type="dxa"/>
            <w:tcMar>
              <w:top w:w="14" w:type="dxa"/>
              <w:left w:w="14" w:type="dxa"/>
              <w:bottom w:w="14" w:type="dxa"/>
              <w:right w:w="14" w:type="dxa"/>
            </w:tcMar>
          </w:tcPr>
          <w:p w14:paraId="091C4C9A"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DB3709C"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7F3E126" w14:textId="77777777" w:rsidR="007F4134" w:rsidRDefault="008535B0">
            <w:pPr>
              <w:widowControl w:val="0"/>
              <w:spacing w:line="276" w:lineRule="auto"/>
              <w:ind w:right="0" w:firstLine="0"/>
              <w:jc w:val="left"/>
              <w:rPr>
                <w:sz w:val="16"/>
                <w:szCs w:val="16"/>
                <w:highlight w:val="white"/>
              </w:rPr>
            </w:pPr>
            <w:r>
              <w:rPr>
                <w:sz w:val="16"/>
                <w:szCs w:val="16"/>
                <w:highlight w:val="white"/>
              </w:rPr>
              <w:t>Phragmites australis</w:t>
            </w:r>
          </w:p>
        </w:tc>
        <w:tc>
          <w:tcPr>
            <w:tcW w:w="3420" w:type="dxa"/>
            <w:tcMar>
              <w:top w:w="14" w:type="dxa"/>
              <w:left w:w="14" w:type="dxa"/>
              <w:bottom w:w="14" w:type="dxa"/>
              <w:right w:w="14" w:type="dxa"/>
            </w:tcMar>
          </w:tcPr>
          <w:p w14:paraId="3211256E" w14:textId="77777777" w:rsidR="007F4134" w:rsidRDefault="008535B0">
            <w:pPr>
              <w:widowControl w:val="0"/>
              <w:spacing w:line="276" w:lineRule="auto"/>
              <w:ind w:right="0" w:firstLine="0"/>
              <w:jc w:val="left"/>
              <w:rPr>
                <w:sz w:val="16"/>
                <w:szCs w:val="16"/>
                <w:highlight w:val="white"/>
              </w:rPr>
            </w:pPr>
            <w:r>
              <w:rPr>
                <w:sz w:val="16"/>
                <w:szCs w:val="16"/>
                <w:highlight w:val="white"/>
              </w:rPr>
              <w:t>Phragmites australis</w:t>
            </w:r>
          </w:p>
        </w:tc>
      </w:tr>
      <w:tr w:rsidR="007F4134" w14:paraId="5C2967C3" w14:textId="77777777">
        <w:tc>
          <w:tcPr>
            <w:tcW w:w="1545" w:type="dxa"/>
            <w:tcMar>
              <w:top w:w="14" w:type="dxa"/>
              <w:left w:w="14" w:type="dxa"/>
              <w:bottom w:w="14" w:type="dxa"/>
              <w:right w:w="14" w:type="dxa"/>
            </w:tcMar>
          </w:tcPr>
          <w:p w14:paraId="5EDCFED0"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F284F85"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87F98FB" w14:textId="77777777" w:rsidR="007F4134" w:rsidRDefault="008535B0">
            <w:pPr>
              <w:widowControl w:val="0"/>
              <w:spacing w:line="276" w:lineRule="auto"/>
              <w:ind w:right="0" w:firstLine="0"/>
              <w:jc w:val="left"/>
              <w:rPr>
                <w:sz w:val="16"/>
                <w:szCs w:val="16"/>
                <w:highlight w:val="white"/>
              </w:rPr>
            </w:pPr>
            <w:r>
              <w:rPr>
                <w:sz w:val="16"/>
                <w:szCs w:val="16"/>
                <w:highlight w:val="white"/>
              </w:rPr>
              <w:t>Cynoglossum officinale</w:t>
            </w:r>
          </w:p>
        </w:tc>
        <w:tc>
          <w:tcPr>
            <w:tcW w:w="3420" w:type="dxa"/>
            <w:tcMar>
              <w:top w:w="14" w:type="dxa"/>
              <w:left w:w="14" w:type="dxa"/>
              <w:bottom w:w="14" w:type="dxa"/>
              <w:right w:w="14" w:type="dxa"/>
            </w:tcMar>
          </w:tcPr>
          <w:p w14:paraId="421C8BBB" w14:textId="77777777" w:rsidR="007F4134" w:rsidRDefault="008535B0">
            <w:pPr>
              <w:widowControl w:val="0"/>
              <w:spacing w:line="276" w:lineRule="auto"/>
              <w:ind w:right="0" w:firstLine="0"/>
              <w:jc w:val="left"/>
              <w:rPr>
                <w:sz w:val="16"/>
                <w:szCs w:val="16"/>
                <w:highlight w:val="white"/>
              </w:rPr>
            </w:pPr>
            <w:r>
              <w:rPr>
                <w:sz w:val="16"/>
                <w:szCs w:val="16"/>
                <w:highlight w:val="white"/>
              </w:rPr>
              <w:t>Cynoglossum officinale</w:t>
            </w:r>
          </w:p>
        </w:tc>
      </w:tr>
      <w:tr w:rsidR="007F4134" w14:paraId="31C58E16" w14:textId="77777777">
        <w:tc>
          <w:tcPr>
            <w:tcW w:w="1545" w:type="dxa"/>
            <w:tcMar>
              <w:top w:w="14" w:type="dxa"/>
              <w:left w:w="14" w:type="dxa"/>
              <w:bottom w:w="14" w:type="dxa"/>
              <w:right w:w="14" w:type="dxa"/>
            </w:tcMar>
          </w:tcPr>
          <w:p w14:paraId="3B7E9415"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203C738"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5FE5DCC" w14:textId="77777777" w:rsidR="007F4134" w:rsidRDefault="008535B0">
            <w:pPr>
              <w:widowControl w:val="0"/>
              <w:spacing w:line="276" w:lineRule="auto"/>
              <w:ind w:right="0" w:firstLine="0"/>
              <w:jc w:val="left"/>
              <w:rPr>
                <w:sz w:val="16"/>
                <w:szCs w:val="16"/>
                <w:highlight w:val="white"/>
              </w:rPr>
            </w:pPr>
            <w:r>
              <w:rPr>
                <w:sz w:val="16"/>
                <w:szCs w:val="16"/>
                <w:highlight w:val="white"/>
              </w:rPr>
              <w:t>Arenaria serpyllifolia</w:t>
            </w:r>
          </w:p>
        </w:tc>
        <w:tc>
          <w:tcPr>
            <w:tcW w:w="3420" w:type="dxa"/>
            <w:tcMar>
              <w:top w:w="14" w:type="dxa"/>
              <w:left w:w="14" w:type="dxa"/>
              <w:bottom w:w="14" w:type="dxa"/>
              <w:right w:w="14" w:type="dxa"/>
            </w:tcMar>
          </w:tcPr>
          <w:p w14:paraId="6A614CA0" w14:textId="77777777" w:rsidR="007F4134" w:rsidRDefault="008535B0">
            <w:pPr>
              <w:widowControl w:val="0"/>
              <w:spacing w:line="276" w:lineRule="auto"/>
              <w:ind w:right="0" w:firstLine="0"/>
              <w:jc w:val="left"/>
              <w:rPr>
                <w:sz w:val="16"/>
                <w:szCs w:val="16"/>
                <w:highlight w:val="white"/>
              </w:rPr>
            </w:pPr>
            <w:r>
              <w:rPr>
                <w:sz w:val="16"/>
                <w:szCs w:val="16"/>
                <w:highlight w:val="white"/>
              </w:rPr>
              <w:t>Arenaria serpyllifolia</w:t>
            </w:r>
          </w:p>
        </w:tc>
      </w:tr>
      <w:tr w:rsidR="007F4134" w14:paraId="7447895B" w14:textId="77777777">
        <w:tc>
          <w:tcPr>
            <w:tcW w:w="1545" w:type="dxa"/>
            <w:tcMar>
              <w:top w:w="14" w:type="dxa"/>
              <w:left w:w="14" w:type="dxa"/>
              <w:bottom w:w="14" w:type="dxa"/>
              <w:right w:w="14" w:type="dxa"/>
            </w:tcMar>
          </w:tcPr>
          <w:p w14:paraId="02E8B46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45E18DB"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8EC54F1" w14:textId="77777777" w:rsidR="007F4134" w:rsidRDefault="008535B0">
            <w:pPr>
              <w:widowControl w:val="0"/>
              <w:spacing w:line="276" w:lineRule="auto"/>
              <w:ind w:right="0" w:firstLine="0"/>
              <w:jc w:val="left"/>
              <w:rPr>
                <w:sz w:val="16"/>
                <w:szCs w:val="16"/>
                <w:highlight w:val="white"/>
              </w:rPr>
            </w:pPr>
            <w:r>
              <w:rPr>
                <w:sz w:val="16"/>
                <w:szCs w:val="16"/>
                <w:highlight w:val="white"/>
              </w:rPr>
              <w:t>Salix alba</w:t>
            </w:r>
          </w:p>
        </w:tc>
        <w:tc>
          <w:tcPr>
            <w:tcW w:w="3420" w:type="dxa"/>
            <w:tcMar>
              <w:top w:w="14" w:type="dxa"/>
              <w:left w:w="14" w:type="dxa"/>
              <w:bottom w:w="14" w:type="dxa"/>
              <w:right w:w="14" w:type="dxa"/>
            </w:tcMar>
          </w:tcPr>
          <w:p w14:paraId="3D8361B1" w14:textId="77777777" w:rsidR="007F4134" w:rsidRDefault="008535B0">
            <w:pPr>
              <w:widowControl w:val="0"/>
              <w:spacing w:line="276" w:lineRule="auto"/>
              <w:ind w:right="0" w:firstLine="0"/>
              <w:jc w:val="left"/>
              <w:rPr>
                <w:sz w:val="16"/>
                <w:szCs w:val="16"/>
                <w:highlight w:val="white"/>
              </w:rPr>
            </w:pPr>
            <w:r>
              <w:rPr>
                <w:sz w:val="16"/>
                <w:szCs w:val="16"/>
                <w:highlight w:val="white"/>
              </w:rPr>
              <w:t>Salix alba</w:t>
            </w:r>
          </w:p>
        </w:tc>
      </w:tr>
      <w:tr w:rsidR="007F4134" w14:paraId="58F0EA54" w14:textId="77777777">
        <w:tc>
          <w:tcPr>
            <w:tcW w:w="1545" w:type="dxa"/>
            <w:tcMar>
              <w:top w:w="14" w:type="dxa"/>
              <w:left w:w="14" w:type="dxa"/>
              <w:bottom w:w="14" w:type="dxa"/>
              <w:right w:w="14" w:type="dxa"/>
            </w:tcMar>
          </w:tcPr>
          <w:p w14:paraId="776D61E4"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A514F28"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5C567796" w14:textId="77777777" w:rsidR="007F4134" w:rsidRDefault="008535B0">
            <w:pPr>
              <w:widowControl w:val="0"/>
              <w:spacing w:line="276" w:lineRule="auto"/>
              <w:ind w:right="0" w:firstLine="0"/>
              <w:jc w:val="left"/>
              <w:rPr>
                <w:sz w:val="16"/>
                <w:szCs w:val="16"/>
                <w:highlight w:val="white"/>
              </w:rPr>
            </w:pPr>
            <w:r>
              <w:rPr>
                <w:sz w:val="16"/>
                <w:szCs w:val="16"/>
                <w:highlight w:val="white"/>
              </w:rPr>
              <w:t>Harmonia axyridis</w:t>
            </w:r>
          </w:p>
        </w:tc>
        <w:tc>
          <w:tcPr>
            <w:tcW w:w="3420" w:type="dxa"/>
            <w:tcMar>
              <w:top w:w="14" w:type="dxa"/>
              <w:left w:w="14" w:type="dxa"/>
              <w:bottom w:w="14" w:type="dxa"/>
              <w:right w:w="14" w:type="dxa"/>
            </w:tcMar>
          </w:tcPr>
          <w:p w14:paraId="7C36AF52" w14:textId="77777777" w:rsidR="007F4134" w:rsidRDefault="008535B0">
            <w:pPr>
              <w:widowControl w:val="0"/>
              <w:spacing w:line="276" w:lineRule="auto"/>
              <w:ind w:right="0" w:firstLine="0"/>
              <w:jc w:val="left"/>
              <w:rPr>
                <w:sz w:val="16"/>
                <w:szCs w:val="16"/>
                <w:highlight w:val="white"/>
              </w:rPr>
            </w:pPr>
            <w:r>
              <w:rPr>
                <w:sz w:val="16"/>
                <w:szCs w:val="16"/>
                <w:highlight w:val="white"/>
              </w:rPr>
              <w:t>Harmonia axyridis</w:t>
            </w:r>
          </w:p>
        </w:tc>
      </w:tr>
      <w:tr w:rsidR="007F4134" w14:paraId="270287DD" w14:textId="77777777">
        <w:tc>
          <w:tcPr>
            <w:tcW w:w="1545" w:type="dxa"/>
            <w:tcMar>
              <w:top w:w="14" w:type="dxa"/>
              <w:left w:w="14" w:type="dxa"/>
              <w:bottom w:w="14" w:type="dxa"/>
              <w:right w:w="14" w:type="dxa"/>
            </w:tcMar>
          </w:tcPr>
          <w:p w14:paraId="2D5A7700"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29416B7"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6382A8C"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c>
          <w:tcPr>
            <w:tcW w:w="3420" w:type="dxa"/>
            <w:tcMar>
              <w:top w:w="14" w:type="dxa"/>
              <w:left w:w="14" w:type="dxa"/>
              <w:bottom w:w="14" w:type="dxa"/>
              <w:right w:w="14" w:type="dxa"/>
            </w:tcMar>
          </w:tcPr>
          <w:p w14:paraId="33C4FBF4"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r>
      <w:tr w:rsidR="007F4134" w14:paraId="31FC476C" w14:textId="77777777">
        <w:tc>
          <w:tcPr>
            <w:tcW w:w="1545" w:type="dxa"/>
            <w:tcMar>
              <w:top w:w="14" w:type="dxa"/>
              <w:left w:w="14" w:type="dxa"/>
              <w:bottom w:w="14" w:type="dxa"/>
              <w:right w:w="14" w:type="dxa"/>
            </w:tcMar>
          </w:tcPr>
          <w:p w14:paraId="2722F7C6"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38837E5"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1BD4F691" w14:textId="77777777" w:rsidR="007F4134" w:rsidRDefault="008535B0">
            <w:pPr>
              <w:widowControl w:val="0"/>
              <w:spacing w:line="276" w:lineRule="auto"/>
              <w:ind w:right="0" w:firstLine="0"/>
              <w:jc w:val="left"/>
              <w:rPr>
                <w:sz w:val="16"/>
                <w:szCs w:val="16"/>
                <w:highlight w:val="white"/>
              </w:rPr>
            </w:pPr>
            <w:r>
              <w:rPr>
                <w:sz w:val="16"/>
                <w:szCs w:val="16"/>
                <w:highlight w:val="white"/>
              </w:rPr>
              <w:t>Garrulus glandarius</w:t>
            </w:r>
          </w:p>
        </w:tc>
        <w:tc>
          <w:tcPr>
            <w:tcW w:w="3420" w:type="dxa"/>
            <w:tcMar>
              <w:top w:w="14" w:type="dxa"/>
              <w:left w:w="14" w:type="dxa"/>
              <w:bottom w:w="14" w:type="dxa"/>
              <w:right w:w="14" w:type="dxa"/>
            </w:tcMar>
          </w:tcPr>
          <w:p w14:paraId="5403D481" w14:textId="77777777" w:rsidR="007F4134" w:rsidRDefault="008535B0">
            <w:pPr>
              <w:widowControl w:val="0"/>
              <w:spacing w:line="276" w:lineRule="auto"/>
              <w:ind w:right="0" w:firstLine="0"/>
              <w:jc w:val="left"/>
              <w:rPr>
                <w:sz w:val="16"/>
                <w:szCs w:val="16"/>
                <w:highlight w:val="white"/>
              </w:rPr>
            </w:pPr>
            <w:r>
              <w:rPr>
                <w:sz w:val="16"/>
                <w:szCs w:val="16"/>
                <w:highlight w:val="white"/>
              </w:rPr>
              <w:t>Garrulus glandarius</w:t>
            </w:r>
          </w:p>
        </w:tc>
      </w:tr>
      <w:tr w:rsidR="007F4134" w14:paraId="328DED98" w14:textId="77777777">
        <w:tc>
          <w:tcPr>
            <w:tcW w:w="1545" w:type="dxa"/>
            <w:tcMar>
              <w:top w:w="14" w:type="dxa"/>
              <w:left w:w="14" w:type="dxa"/>
              <w:bottom w:w="14" w:type="dxa"/>
              <w:right w:w="14" w:type="dxa"/>
            </w:tcMar>
          </w:tcPr>
          <w:p w14:paraId="364CC144"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99F2F0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ADC443D" w14:textId="77777777" w:rsidR="007F4134" w:rsidRDefault="008535B0">
            <w:pPr>
              <w:widowControl w:val="0"/>
              <w:spacing w:line="276" w:lineRule="auto"/>
              <w:ind w:right="0" w:firstLine="0"/>
              <w:jc w:val="left"/>
              <w:rPr>
                <w:sz w:val="16"/>
                <w:szCs w:val="16"/>
                <w:highlight w:val="white"/>
              </w:rPr>
            </w:pPr>
            <w:r>
              <w:rPr>
                <w:sz w:val="16"/>
                <w:szCs w:val="16"/>
                <w:highlight w:val="white"/>
              </w:rPr>
              <w:t>Sisymbrium loeselii</w:t>
            </w:r>
          </w:p>
        </w:tc>
        <w:tc>
          <w:tcPr>
            <w:tcW w:w="3420" w:type="dxa"/>
            <w:tcMar>
              <w:top w:w="14" w:type="dxa"/>
              <w:left w:w="14" w:type="dxa"/>
              <w:bottom w:w="14" w:type="dxa"/>
              <w:right w:w="14" w:type="dxa"/>
            </w:tcMar>
          </w:tcPr>
          <w:p w14:paraId="5F329513" w14:textId="77777777" w:rsidR="007F4134" w:rsidRDefault="008535B0">
            <w:pPr>
              <w:widowControl w:val="0"/>
              <w:spacing w:line="276" w:lineRule="auto"/>
              <w:ind w:right="0" w:firstLine="0"/>
              <w:jc w:val="left"/>
              <w:rPr>
                <w:sz w:val="16"/>
                <w:szCs w:val="16"/>
                <w:highlight w:val="white"/>
              </w:rPr>
            </w:pPr>
            <w:r>
              <w:rPr>
                <w:sz w:val="16"/>
                <w:szCs w:val="16"/>
                <w:highlight w:val="white"/>
              </w:rPr>
              <w:t>Sisymbrium loeselii</w:t>
            </w:r>
          </w:p>
        </w:tc>
      </w:tr>
      <w:tr w:rsidR="007F4134" w14:paraId="0D1CAEA1" w14:textId="77777777">
        <w:tc>
          <w:tcPr>
            <w:tcW w:w="1545" w:type="dxa"/>
            <w:tcMar>
              <w:top w:w="14" w:type="dxa"/>
              <w:left w:w="14" w:type="dxa"/>
              <w:bottom w:w="14" w:type="dxa"/>
              <w:right w:w="14" w:type="dxa"/>
            </w:tcMar>
          </w:tcPr>
          <w:p w14:paraId="09E0A515"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A29C756"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FD0E443" w14:textId="77777777" w:rsidR="007F4134" w:rsidRDefault="008535B0">
            <w:pPr>
              <w:widowControl w:val="0"/>
              <w:spacing w:line="276" w:lineRule="auto"/>
              <w:ind w:right="0" w:firstLine="0"/>
              <w:jc w:val="left"/>
              <w:rPr>
                <w:sz w:val="16"/>
                <w:szCs w:val="16"/>
                <w:highlight w:val="white"/>
              </w:rPr>
            </w:pPr>
            <w:r>
              <w:rPr>
                <w:sz w:val="16"/>
                <w:szCs w:val="16"/>
                <w:highlight w:val="white"/>
              </w:rPr>
              <w:t>Carduus crispus</w:t>
            </w:r>
          </w:p>
        </w:tc>
        <w:tc>
          <w:tcPr>
            <w:tcW w:w="3420" w:type="dxa"/>
            <w:tcMar>
              <w:top w:w="14" w:type="dxa"/>
              <w:left w:w="14" w:type="dxa"/>
              <w:bottom w:w="14" w:type="dxa"/>
              <w:right w:w="14" w:type="dxa"/>
            </w:tcMar>
          </w:tcPr>
          <w:p w14:paraId="0BD1DD1F" w14:textId="77777777" w:rsidR="007F4134" w:rsidRDefault="008535B0">
            <w:pPr>
              <w:widowControl w:val="0"/>
              <w:spacing w:line="276" w:lineRule="auto"/>
              <w:ind w:right="0" w:firstLine="0"/>
              <w:jc w:val="left"/>
              <w:rPr>
                <w:sz w:val="16"/>
                <w:szCs w:val="16"/>
                <w:highlight w:val="white"/>
              </w:rPr>
            </w:pPr>
            <w:r>
              <w:rPr>
                <w:sz w:val="16"/>
                <w:szCs w:val="16"/>
                <w:highlight w:val="white"/>
              </w:rPr>
              <w:t>Carduus crispus</w:t>
            </w:r>
          </w:p>
        </w:tc>
      </w:tr>
      <w:tr w:rsidR="007F4134" w14:paraId="17CF70E3" w14:textId="77777777">
        <w:tc>
          <w:tcPr>
            <w:tcW w:w="1545" w:type="dxa"/>
            <w:tcMar>
              <w:top w:w="14" w:type="dxa"/>
              <w:left w:w="14" w:type="dxa"/>
              <w:bottom w:w="14" w:type="dxa"/>
              <w:right w:w="14" w:type="dxa"/>
            </w:tcMar>
          </w:tcPr>
          <w:p w14:paraId="20640B17"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90A3877"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5824EF2B" w14:textId="77777777" w:rsidR="007F4134" w:rsidRDefault="008535B0">
            <w:pPr>
              <w:widowControl w:val="0"/>
              <w:spacing w:line="276" w:lineRule="auto"/>
              <w:ind w:right="0" w:firstLine="0"/>
              <w:jc w:val="left"/>
              <w:rPr>
                <w:sz w:val="16"/>
                <w:szCs w:val="16"/>
                <w:highlight w:val="white"/>
              </w:rPr>
            </w:pPr>
            <w:r>
              <w:rPr>
                <w:sz w:val="16"/>
                <w:szCs w:val="16"/>
                <w:highlight w:val="white"/>
              </w:rPr>
              <w:t>Anthonomus ulmi</w:t>
            </w:r>
          </w:p>
        </w:tc>
        <w:tc>
          <w:tcPr>
            <w:tcW w:w="3420" w:type="dxa"/>
            <w:tcMar>
              <w:top w:w="14" w:type="dxa"/>
              <w:left w:w="14" w:type="dxa"/>
              <w:bottom w:w="14" w:type="dxa"/>
              <w:right w:w="14" w:type="dxa"/>
            </w:tcMar>
          </w:tcPr>
          <w:p w14:paraId="1BF81878" w14:textId="77777777" w:rsidR="007F4134" w:rsidRDefault="008535B0">
            <w:pPr>
              <w:widowControl w:val="0"/>
              <w:spacing w:line="276" w:lineRule="auto"/>
              <w:ind w:right="0" w:firstLine="0"/>
              <w:jc w:val="left"/>
              <w:rPr>
                <w:sz w:val="16"/>
                <w:szCs w:val="16"/>
                <w:highlight w:val="white"/>
              </w:rPr>
            </w:pPr>
            <w:r>
              <w:rPr>
                <w:sz w:val="16"/>
                <w:szCs w:val="16"/>
                <w:highlight w:val="white"/>
              </w:rPr>
              <w:t>Anthonomus ulmi</w:t>
            </w:r>
          </w:p>
        </w:tc>
      </w:tr>
      <w:tr w:rsidR="007F4134" w14:paraId="649FD569" w14:textId="77777777">
        <w:tc>
          <w:tcPr>
            <w:tcW w:w="1545" w:type="dxa"/>
            <w:tcMar>
              <w:top w:w="14" w:type="dxa"/>
              <w:left w:w="14" w:type="dxa"/>
              <w:bottom w:w="14" w:type="dxa"/>
              <w:right w:w="14" w:type="dxa"/>
            </w:tcMar>
          </w:tcPr>
          <w:p w14:paraId="0C2A7E4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53AF3AF"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1A35983" w14:textId="77777777" w:rsidR="007F4134" w:rsidRDefault="008535B0">
            <w:pPr>
              <w:widowControl w:val="0"/>
              <w:spacing w:line="276" w:lineRule="auto"/>
              <w:ind w:right="0" w:firstLine="0"/>
              <w:jc w:val="left"/>
              <w:rPr>
                <w:sz w:val="16"/>
                <w:szCs w:val="16"/>
                <w:highlight w:val="white"/>
              </w:rPr>
            </w:pPr>
            <w:r>
              <w:rPr>
                <w:sz w:val="16"/>
                <w:szCs w:val="16"/>
                <w:highlight w:val="white"/>
              </w:rPr>
              <w:t>Moehringia trinervia</w:t>
            </w:r>
          </w:p>
        </w:tc>
        <w:tc>
          <w:tcPr>
            <w:tcW w:w="3420" w:type="dxa"/>
            <w:tcMar>
              <w:top w:w="14" w:type="dxa"/>
              <w:left w:w="14" w:type="dxa"/>
              <w:bottom w:w="14" w:type="dxa"/>
              <w:right w:w="14" w:type="dxa"/>
            </w:tcMar>
          </w:tcPr>
          <w:p w14:paraId="02ADE7BC" w14:textId="77777777" w:rsidR="007F4134" w:rsidRDefault="008535B0">
            <w:pPr>
              <w:widowControl w:val="0"/>
              <w:spacing w:line="276" w:lineRule="auto"/>
              <w:ind w:right="0" w:firstLine="0"/>
              <w:jc w:val="left"/>
              <w:rPr>
                <w:sz w:val="16"/>
                <w:szCs w:val="16"/>
                <w:highlight w:val="white"/>
              </w:rPr>
            </w:pPr>
            <w:r>
              <w:rPr>
                <w:sz w:val="16"/>
                <w:szCs w:val="16"/>
                <w:highlight w:val="white"/>
              </w:rPr>
              <w:t>Moehringia trinervia</w:t>
            </w:r>
          </w:p>
        </w:tc>
      </w:tr>
      <w:tr w:rsidR="007F4134" w14:paraId="14056147" w14:textId="77777777">
        <w:tc>
          <w:tcPr>
            <w:tcW w:w="1545" w:type="dxa"/>
            <w:tcMar>
              <w:top w:w="14" w:type="dxa"/>
              <w:left w:w="14" w:type="dxa"/>
              <w:bottom w:w="14" w:type="dxa"/>
              <w:right w:w="14" w:type="dxa"/>
            </w:tcMar>
          </w:tcPr>
          <w:p w14:paraId="62CB0D3D"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2C7C3D0"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4AFD68E" w14:textId="77777777" w:rsidR="007F4134" w:rsidRDefault="008535B0">
            <w:pPr>
              <w:widowControl w:val="0"/>
              <w:spacing w:line="276" w:lineRule="auto"/>
              <w:ind w:right="0" w:firstLine="0"/>
              <w:jc w:val="left"/>
              <w:rPr>
                <w:sz w:val="16"/>
                <w:szCs w:val="16"/>
                <w:highlight w:val="white"/>
              </w:rPr>
            </w:pPr>
            <w:r>
              <w:rPr>
                <w:sz w:val="16"/>
                <w:szCs w:val="16"/>
                <w:highlight w:val="white"/>
              </w:rPr>
              <w:t>Euonymus europaeus</w:t>
            </w:r>
          </w:p>
        </w:tc>
        <w:tc>
          <w:tcPr>
            <w:tcW w:w="3420" w:type="dxa"/>
            <w:tcMar>
              <w:top w:w="14" w:type="dxa"/>
              <w:left w:w="14" w:type="dxa"/>
              <w:bottom w:w="14" w:type="dxa"/>
              <w:right w:w="14" w:type="dxa"/>
            </w:tcMar>
          </w:tcPr>
          <w:p w14:paraId="48C6F72D" w14:textId="77777777" w:rsidR="007F4134" w:rsidRDefault="008535B0">
            <w:pPr>
              <w:widowControl w:val="0"/>
              <w:spacing w:line="276" w:lineRule="auto"/>
              <w:ind w:right="0" w:firstLine="0"/>
              <w:jc w:val="left"/>
              <w:rPr>
                <w:sz w:val="16"/>
                <w:szCs w:val="16"/>
                <w:highlight w:val="white"/>
              </w:rPr>
            </w:pPr>
            <w:r>
              <w:rPr>
                <w:sz w:val="16"/>
                <w:szCs w:val="16"/>
                <w:highlight w:val="white"/>
              </w:rPr>
              <w:t>Euonymus europaeus</w:t>
            </w:r>
          </w:p>
        </w:tc>
      </w:tr>
      <w:tr w:rsidR="007F4134" w14:paraId="351A5ADB" w14:textId="77777777">
        <w:tc>
          <w:tcPr>
            <w:tcW w:w="1545" w:type="dxa"/>
            <w:tcMar>
              <w:top w:w="14" w:type="dxa"/>
              <w:left w:w="14" w:type="dxa"/>
              <w:bottom w:w="14" w:type="dxa"/>
              <w:right w:w="14" w:type="dxa"/>
            </w:tcMar>
          </w:tcPr>
          <w:p w14:paraId="2D7191CC"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8F31101"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FE041A9" w14:textId="77777777" w:rsidR="007F4134" w:rsidRDefault="008535B0">
            <w:pPr>
              <w:widowControl w:val="0"/>
              <w:spacing w:line="276" w:lineRule="auto"/>
              <w:ind w:right="0" w:firstLine="0"/>
              <w:jc w:val="left"/>
              <w:rPr>
                <w:sz w:val="16"/>
                <w:szCs w:val="16"/>
                <w:highlight w:val="white"/>
              </w:rPr>
            </w:pPr>
            <w:r>
              <w:rPr>
                <w:sz w:val="16"/>
                <w:szCs w:val="16"/>
                <w:highlight w:val="white"/>
              </w:rPr>
              <w:t>Trifolium pratense</w:t>
            </w:r>
          </w:p>
        </w:tc>
        <w:tc>
          <w:tcPr>
            <w:tcW w:w="3420" w:type="dxa"/>
            <w:tcMar>
              <w:top w:w="14" w:type="dxa"/>
              <w:left w:w="14" w:type="dxa"/>
              <w:bottom w:w="14" w:type="dxa"/>
              <w:right w:w="14" w:type="dxa"/>
            </w:tcMar>
          </w:tcPr>
          <w:p w14:paraId="7943B241" w14:textId="77777777" w:rsidR="007F4134" w:rsidRDefault="008535B0">
            <w:pPr>
              <w:widowControl w:val="0"/>
              <w:spacing w:line="276" w:lineRule="auto"/>
              <w:ind w:right="0" w:firstLine="0"/>
              <w:jc w:val="left"/>
              <w:rPr>
                <w:sz w:val="16"/>
                <w:szCs w:val="16"/>
                <w:highlight w:val="white"/>
              </w:rPr>
            </w:pPr>
            <w:r>
              <w:rPr>
                <w:sz w:val="16"/>
                <w:szCs w:val="16"/>
                <w:highlight w:val="white"/>
              </w:rPr>
              <w:t>Trifolium pratense</w:t>
            </w:r>
          </w:p>
        </w:tc>
      </w:tr>
      <w:tr w:rsidR="007F4134" w14:paraId="2C40056B" w14:textId="77777777">
        <w:tc>
          <w:tcPr>
            <w:tcW w:w="1545" w:type="dxa"/>
            <w:tcMar>
              <w:top w:w="14" w:type="dxa"/>
              <w:left w:w="14" w:type="dxa"/>
              <w:bottom w:w="14" w:type="dxa"/>
              <w:right w:w="14" w:type="dxa"/>
            </w:tcMar>
          </w:tcPr>
          <w:p w14:paraId="4F1C451F"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A948DA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00A2B64"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c>
          <w:tcPr>
            <w:tcW w:w="3420" w:type="dxa"/>
            <w:tcMar>
              <w:top w:w="14" w:type="dxa"/>
              <w:left w:w="14" w:type="dxa"/>
              <w:bottom w:w="14" w:type="dxa"/>
              <w:right w:w="14" w:type="dxa"/>
            </w:tcMar>
          </w:tcPr>
          <w:p w14:paraId="212F3CE6"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r>
      <w:tr w:rsidR="007F4134" w14:paraId="407E9259" w14:textId="77777777">
        <w:tc>
          <w:tcPr>
            <w:tcW w:w="1545" w:type="dxa"/>
            <w:tcMar>
              <w:top w:w="14" w:type="dxa"/>
              <w:left w:w="14" w:type="dxa"/>
              <w:bottom w:w="14" w:type="dxa"/>
              <w:right w:w="14" w:type="dxa"/>
            </w:tcMar>
          </w:tcPr>
          <w:p w14:paraId="2F1CB46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B40FD9F"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074EBDCB" w14:textId="77777777" w:rsidR="007F4134" w:rsidRDefault="008535B0">
            <w:pPr>
              <w:widowControl w:val="0"/>
              <w:spacing w:line="276" w:lineRule="auto"/>
              <w:ind w:right="0" w:firstLine="0"/>
              <w:jc w:val="left"/>
              <w:rPr>
                <w:sz w:val="16"/>
                <w:szCs w:val="16"/>
                <w:highlight w:val="white"/>
              </w:rPr>
            </w:pPr>
            <w:r>
              <w:rPr>
                <w:sz w:val="16"/>
                <w:szCs w:val="16"/>
                <w:highlight w:val="white"/>
              </w:rPr>
              <w:t>Athous haemorrhoidalis</w:t>
            </w:r>
          </w:p>
        </w:tc>
        <w:tc>
          <w:tcPr>
            <w:tcW w:w="3420" w:type="dxa"/>
            <w:tcMar>
              <w:top w:w="14" w:type="dxa"/>
              <w:left w:w="14" w:type="dxa"/>
              <w:bottom w:w="14" w:type="dxa"/>
              <w:right w:w="14" w:type="dxa"/>
            </w:tcMar>
          </w:tcPr>
          <w:p w14:paraId="72D3C020" w14:textId="77777777" w:rsidR="007F4134" w:rsidRDefault="008535B0">
            <w:pPr>
              <w:widowControl w:val="0"/>
              <w:spacing w:line="276" w:lineRule="auto"/>
              <w:ind w:right="0" w:firstLine="0"/>
              <w:jc w:val="left"/>
              <w:rPr>
                <w:sz w:val="16"/>
                <w:szCs w:val="16"/>
                <w:highlight w:val="white"/>
              </w:rPr>
            </w:pPr>
            <w:r>
              <w:rPr>
                <w:sz w:val="16"/>
                <w:szCs w:val="16"/>
                <w:highlight w:val="white"/>
              </w:rPr>
              <w:t>Athous haemorrhoidalis</w:t>
            </w:r>
          </w:p>
        </w:tc>
      </w:tr>
      <w:tr w:rsidR="007F4134" w14:paraId="074D83DF" w14:textId="77777777">
        <w:tc>
          <w:tcPr>
            <w:tcW w:w="1545" w:type="dxa"/>
            <w:tcMar>
              <w:top w:w="14" w:type="dxa"/>
              <w:left w:w="14" w:type="dxa"/>
              <w:bottom w:w="14" w:type="dxa"/>
              <w:right w:w="14" w:type="dxa"/>
            </w:tcMar>
          </w:tcPr>
          <w:p w14:paraId="52C12A9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78B968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11BAC2A" w14:textId="77777777" w:rsidR="007F4134" w:rsidRDefault="008535B0">
            <w:pPr>
              <w:widowControl w:val="0"/>
              <w:spacing w:line="276" w:lineRule="auto"/>
              <w:ind w:right="0" w:firstLine="0"/>
              <w:jc w:val="left"/>
              <w:rPr>
                <w:sz w:val="16"/>
                <w:szCs w:val="16"/>
                <w:highlight w:val="white"/>
              </w:rPr>
            </w:pPr>
            <w:r>
              <w:rPr>
                <w:sz w:val="16"/>
                <w:szCs w:val="16"/>
                <w:highlight w:val="white"/>
              </w:rPr>
              <w:t>Caragana arborescens</w:t>
            </w:r>
          </w:p>
        </w:tc>
        <w:tc>
          <w:tcPr>
            <w:tcW w:w="3420" w:type="dxa"/>
            <w:tcMar>
              <w:top w:w="14" w:type="dxa"/>
              <w:left w:w="14" w:type="dxa"/>
              <w:bottom w:w="14" w:type="dxa"/>
              <w:right w:w="14" w:type="dxa"/>
            </w:tcMar>
          </w:tcPr>
          <w:p w14:paraId="3DA89449" w14:textId="77777777" w:rsidR="007F4134" w:rsidRDefault="008535B0">
            <w:pPr>
              <w:widowControl w:val="0"/>
              <w:spacing w:line="276" w:lineRule="auto"/>
              <w:ind w:right="0" w:firstLine="0"/>
              <w:jc w:val="left"/>
              <w:rPr>
                <w:sz w:val="16"/>
                <w:szCs w:val="16"/>
                <w:highlight w:val="white"/>
              </w:rPr>
            </w:pPr>
            <w:r>
              <w:rPr>
                <w:sz w:val="16"/>
                <w:szCs w:val="16"/>
                <w:highlight w:val="white"/>
              </w:rPr>
              <w:t>Caragana arborescens</w:t>
            </w:r>
          </w:p>
        </w:tc>
      </w:tr>
      <w:tr w:rsidR="007F4134" w14:paraId="1B4FB947" w14:textId="77777777">
        <w:tc>
          <w:tcPr>
            <w:tcW w:w="1545" w:type="dxa"/>
            <w:tcMar>
              <w:top w:w="14" w:type="dxa"/>
              <w:left w:w="14" w:type="dxa"/>
              <w:bottom w:w="14" w:type="dxa"/>
              <w:right w:w="14" w:type="dxa"/>
            </w:tcMar>
          </w:tcPr>
          <w:p w14:paraId="43C8C33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7F5566B"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A010702" w14:textId="77777777" w:rsidR="007F4134" w:rsidRDefault="008535B0">
            <w:pPr>
              <w:widowControl w:val="0"/>
              <w:spacing w:line="276" w:lineRule="auto"/>
              <w:ind w:right="0" w:firstLine="0"/>
              <w:jc w:val="left"/>
              <w:rPr>
                <w:sz w:val="16"/>
                <w:szCs w:val="16"/>
                <w:highlight w:val="white"/>
              </w:rPr>
            </w:pPr>
            <w:r>
              <w:rPr>
                <w:sz w:val="16"/>
                <w:szCs w:val="16"/>
                <w:highlight w:val="white"/>
              </w:rPr>
              <w:t>Cucurbita pepo</w:t>
            </w:r>
          </w:p>
        </w:tc>
        <w:tc>
          <w:tcPr>
            <w:tcW w:w="3420" w:type="dxa"/>
            <w:tcMar>
              <w:top w:w="14" w:type="dxa"/>
              <w:left w:w="14" w:type="dxa"/>
              <w:bottom w:w="14" w:type="dxa"/>
              <w:right w:w="14" w:type="dxa"/>
            </w:tcMar>
          </w:tcPr>
          <w:p w14:paraId="4476C426" w14:textId="77777777" w:rsidR="007F4134" w:rsidRDefault="008535B0">
            <w:pPr>
              <w:widowControl w:val="0"/>
              <w:spacing w:line="276" w:lineRule="auto"/>
              <w:ind w:right="0" w:firstLine="0"/>
              <w:jc w:val="left"/>
              <w:rPr>
                <w:sz w:val="16"/>
                <w:szCs w:val="16"/>
                <w:highlight w:val="white"/>
              </w:rPr>
            </w:pPr>
            <w:r>
              <w:rPr>
                <w:sz w:val="16"/>
                <w:szCs w:val="16"/>
                <w:highlight w:val="white"/>
              </w:rPr>
              <w:t>Cucurbita pepo</w:t>
            </w:r>
          </w:p>
        </w:tc>
      </w:tr>
      <w:tr w:rsidR="007F4134" w14:paraId="541F55B6" w14:textId="77777777">
        <w:tc>
          <w:tcPr>
            <w:tcW w:w="1545" w:type="dxa"/>
            <w:tcMar>
              <w:top w:w="14" w:type="dxa"/>
              <w:left w:w="14" w:type="dxa"/>
              <w:bottom w:w="14" w:type="dxa"/>
              <w:right w:w="14" w:type="dxa"/>
            </w:tcMar>
          </w:tcPr>
          <w:p w14:paraId="5C83999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FA8ADB8"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51D4096" w14:textId="77777777" w:rsidR="007F4134" w:rsidRDefault="008535B0">
            <w:pPr>
              <w:widowControl w:val="0"/>
              <w:spacing w:line="276" w:lineRule="auto"/>
              <w:ind w:right="0" w:firstLine="0"/>
              <w:jc w:val="left"/>
              <w:rPr>
                <w:sz w:val="16"/>
                <w:szCs w:val="16"/>
                <w:highlight w:val="white"/>
              </w:rPr>
            </w:pPr>
            <w:r>
              <w:rPr>
                <w:sz w:val="16"/>
                <w:szCs w:val="16"/>
                <w:highlight w:val="white"/>
              </w:rPr>
              <w:t>Populus canescens</w:t>
            </w:r>
          </w:p>
        </w:tc>
        <w:tc>
          <w:tcPr>
            <w:tcW w:w="3420" w:type="dxa"/>
            <w:tcMar>
              <w:top w:w="14" w:type="dxa"/>
              <w:left w:w="14" w:type="dxa"/>
              <w:bottom w:w="14" w:type="dxa"/>
              <w:right w:w="14" w:type="dxa"/>
            </w:tcMar>
          </w:tcPr>
          <w:p w14:paraId="0E43A50B" w14:textId="77777777" w:rsidR="007F4134" w:rsidRDefault="008535B0">
            <w:pPr>
              <w:widowControl w:val="0"/>
              <w:spacing w:line="276" w:lineRule="auto"/>
              <w:ind w:right="0" w:firstLine="0"/>
              <w:jc w:val="left"/>
              <w:rPr>
                <w:sz w:val="16"/>
                <w:szCs w:val="16"/>
                <w:highlight w:val="white"/>
              </w:rPr>
            </w:pPr>
            <w:r>
              <w:rPr>
                <w:sz w:val="16"/>
                <w:szCs w:val="16"/>
                <w:highlight w:val="white"/>
              </w:rPr>
              <w:t>Populus × canescens</w:t>
            </w:r>
          </w:p>
        </w:tc>
      </w:tr>
      <w:tr w:rsidR="007F4134" w14:paraId="7C2DF6FD" w14:textId="77777777">
        <w:tc>
          <w:tcPr>
            <w:tcW w:w="1545" w:type="dxa"/>
            <w:tcMar>
              <w:top w:w="14" w:type="dxa"/>
              <w:left w:w="14" w:type="dxa"/>
              <w:bottom w:w="14" w:type="dxa"/>
              <w:right w:w="14" w:type="dxa"/>
            </w:tcMar>
          </w:tcPr>
          <w:p w14:paraId="5128023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6EA667B"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96A3660" w14:textId="77777777" w:rsidR="007F4134" w:rsidRDefault="008535B0">
            <w:pPr>
              <w:widowControl w:val="0"/>
              <w:spacing w:line="276" w:lineRule="auto"/>
              <w:ind w:right="0" w:firstLine="0"/>
              <w:jc w:val="left"/>
              <w:rPr>
                <w:sz w:val="16"/>
                <w:szCs w:val="16"/>
                <w:highlight w:val="white"/>
              </w:rPr>
            </w:pPr>
            <w:r>
              <w:rPr>
                <w:sz w:val="16"/>
                <w:szCs w:val="16"/>
                <w:highlight w:val="white"/>
              </w:rPr>
              <w:t>Viola arvensis</w:t>
            </w:r>
          </w:p>
        </w:tc>
        <w:tc>
          <w:tcPr>
            <w:tcW w:w="3420" w:type="dxa"/>
            <w:tcMar>
              <w:top w:w="14" w:type="dxa"/>
              <w:left w:w="14" w:type="dxa"/>
              <w:bottom w:w="14" w:type="dxa"/>
              <w:right w:w="14" w:type="dxa"/>
            </w:tcMar>
          </w:tcPr>
          <w:p w14:paraId="2AB4FBD5" w14:textId="77777777" w:rsidR="007F4134" w:rsidRDefault="008535B0">
            <w:pPr>
              <w:widowControl w:val="0"/>
              <w:spacing w:line="276" w:lineRule="auto"/>
              <w:ind w:right="0" w:firstLine="0"/>
              <w:jc w:val="left"/>
              <w:rPr>
                <w:sz w:val="16"/>
                <w:szCs w:val="16"/>
                <w:highlight w:val="white"/>
              </w:rPr>
            </w:pPr>
            <w:r>
              <w:rPr>
                <w:sz w:val="16"/>
                <w:szCs w:val="16"/>
                <w:highlight w:val="white"/>
              </w:rPr>
              <w:t>Viola arvensis</w:t>
            </w:r>
          </w:p>
        </w:tc>
      </w:tr>
      <w:tr w:rsidR="007F4134" w14:paraId="43643417" w14:textId="77777777">
        <w:tc>
          <w:tcPr>
            <w:tcW w:w="1545" w:type="dxa"/>
            <w:tcMar>
              <w:top w:w="14" w:type="dxa"/>
              <w:left w:w="14" w:type="dxa"/>
              <w:bottom w:w="14" w:type="dxa"/>
              <w:right w:w="14" w:type="dxa"/>
            </w:tcMar>
          </w:tcPr>
          <w:p w14:paraId="0A69353C"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12BF2E0"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E113812" w14:textId="77777777" w:rsidR="007F4134" w:rsidRDefault="008535B0">
            <w:pPr>
              <w:widowControl w:val="0"/>
              <w:spacing w:line="276" w:lineRule="auto"/>
              <w:ind w:right="0" w:firstLine="0"/>
              <w:jc w:val="left"/>
              <w:rPr>
                <w:sz w:val="16"/>
                <w:szCs w:val="16"/>
                <w:highlight w:val="white"/>
              </w:rPr>
            </w:pPr>
            <w:r>
              <w:rPr>
                <w:sz w:val="16"/>
                <w:szCs w:val="16"/>
                <w:highlight w:val="white"/>
              </w:rPr>
              <w:t>Frangula alnus</w:t>
            </w:r>
          </w:p>
        </w:tc>
        <w:tc>
          <w:tcPr>
            <w:tcW w:w="3420" w:type="dxa"/>
            <w:tcMar>
              <w:top w:w="14" w:type="dxa"/>
              <w:left w:w="14" w:type="dxa"/>
              <w:bottom w:w="14" w:type="dxa"/>
              <w:right w:w="14" w:type="dxa"/>
            </w:tcMar>
          </w:tcPr>
          <w:p w14:paraId="45A0C2F6" w14:textId="77777777" w:rsidR="007F4134" w:rsidRDefault="008535B0">
            <w:pPr>
              <w:widowControl w:val="0"/>
              <w:spacing w:line="276" w:lineRule="auto"/>
              <w:ind w:right="0" w:firstLine="0"/>
              <w:jc w:val="left"/>
              <w:rPr>
                <w:sz w:val="16"/>
                <w:szCs w:val="16"/>
                <w:highlight w:val="white"/>
              </w:rPr>
            </w:pPr>
            <w:r>
              <w:rPr>
                <w:sz w:val="16"/>
                <w:szCs w:val="16"/>
                <w:highlight w:val="white"/>
              </w:rPr>
              <w:t>Frangula alnus</w:t>
            </w:r>
          </w:p>
        </w:tc>
      </w:tr>
      <w:tr w:rsidR="007F4134" w14:paraId="0A9D7D2E" w14:textId="77777777">
        <w:tc>
          <w:tcPr>
            <w:tcW w:w="1545" w:type="dxa"/>
            <w:tcMar>
              <w:top w:w="14" w:type="dxa"/>
              <w:left w:w="14" w:type="dxa"/>
              <w:bottom w:w="14" w:type="dxa"/>
              <w:right w:w="14" w:type="dxa"/>
            </w:tcMar>
          </w:tcPr>
          <w:p w14:paraId="762F3AE8"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CF3CD59"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00197493" w14:textId="77777777" w:rsidR="007F4134" w:rsidRDefault="008535B0">
            <w:pPr>
              <w:widowControl w:val="0"/>
              <w:spacing w:line="276" w:lineRule="auto"/>
              <w:ind w:right="0" w:firstLine="0"/>
              <w:jc w:val="left"/>
              <w:rPr>
                <w:sz w:val="16"/>
                <w:szCs w:val="16"/>
                <w:highlight w:val="white"/>
              </w:rPr>
            </w:pPr>
            <w:r>
              <w:rPr>
                <w:sz w:val="16"/>
                <w:szCs w:val="16"/>
                <w:highlight w:val="white"/>
              </w:rPr>
              <w:t>Harmonia axyridis</w:t>
            </w:r>
          </w:p>
        </w:tc>
        <w:tc>
          <w:tcPr>
            <w:tcW w:w="3420" w:type="dxa"/>
            <w:tcMar>
              <w:top w:w="14" w:type="dxa"/>
              <w:left w:w="14" w:type="dxa"/>
              <w:bottom w:w="14" w:type="dxa"/>
              <w:right w:w="14" w:type="dxa"/>
            </w:tcMar>
          </w:tcPr>
          <w:p w14:paraId="6B99E971" w14:textId="77777777" w:rsidR="007F4134" w:rsidRDefault="008535B0">
            <w:pPr>
              <w:widowControl w:val="0"/>
              <w:spacing w:line="276" w:lineRule="auto"/>
              <w:ind w:right="0" w:firstLine="0"/>
              <w:jc w:val="left"/>
              <w:rPr>
                <w:sz w:val="16"/>
                <w:szCs w:val="16"/>
                <w:highlight w:val="white"/>
              </w:rPr>
            </w:pPr>
            <w:r>
              <w:rPr>
                <w:sz w:val="16"/>
                <w:szCs w:val="16"/>
                <w:highlight w:val="white"/>
              </w:rPr>
              <w:t>Harmonia axyridis</w:t>
            </w:r>
          </w:p>
        </w:tc>
      </w:tr>
      <w:tr w:rsidR="007F4134" w14:paraId="513D6686" w14:textId="77777777">
        <w:tc>
          <w:tcPr>
            <w:tcW w:w="1545" w:type="dxa"/>
            <w:tcMar>
              <w:top w:w="14" w:type="dxa"/>
              <w:left w:w="14" w:type="dxa"/>
              <w:bottom w:w="14" w:type="dxa"/>
              <w:right w:w="14" w:type="dxa"/>
            </w:tcMar>
          </w:tcPr>
          <w:p w14:paraId="56D808D4"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8D792EB"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12C1C69" w14:textId="77777777" w:rsidR="007F4134" w:rsidRDefault="008535B0">
            <w:pPr>
              <w:widowControl w:val="0"/>
              <w:spacing w:line="276" w:lineRule="auto"/>
              <w:ind w:right="0" w:firstLine="0"/>
              <w:jc w:val="left"/>
              <w:rPr>
                <w:sz w:val="16"/>
                <w:szCs w:val="16"/>
                <w:highlight w:val="white"/>
              </w:rPr>
            </w:pPr>
            <w:r>
              <w:rPr>
                <w:sz w:val="16"/>
                <w:szCs w:val="16"/>
                <w:highlight w:val="white"/>
              </w:rPr>
              <w:t>Crataegus monogyna</w:t>
            </w:r>
          </w:p>
        </w:tc>
        <w:tc>
          <w:tcPr>
            <w:tcW w:w="3420" w:type="dxa"/>
            <w:tcMar>
              <w:top w:w="14" w:type="dxa"/>
              <w:left w:w="14" w:type="dxa"/>
              <w:bottom w:w="14" w:type="dxa"/>
              <w:right w:w="14" w:type="dxa"/>
            </w:tcMar>
          </w:tcPr>
          <w:p w14:paraId="544AB638" w14:textId="77777777" w:rsidR="007F4134" w:rsidRDefault="008535B0">
            <w:pPr>
              <w:widowControl w:val="0"/>
              <w:spacing w:line="276" w:lineRule="auto"/>
              <w:ind w:right="0" w:firstLine="0"/>
              <w:jc w:val="left"/>
              <w:rPr>
                <w:sz w:val="16"/>
                <w:szCs w:val="16"/>
                <w:highlight w:val="white"/>
              </w:rPr>
            </w:pPr>
            <w:r>
              <w:rPr>
                <w:sz w:val="16"/>
                <w:szCs w:val="16"/>
                <w:highlight w:val="white"/>
              </w:rPr>
              <w:t>Crataegus monogyna</w:t>
            </w:r>
          </w:p>
        </w:tc>
      </w:tr>
      <w:tr w:rsidR="007F4134" w14:paraId="40EEE19B" w14:textId="77777777">
        <w:tc>
          <w:tcPr>
            <w:tcW w:w="1545" w:type="dxa"/>
            <w:tcMar>
              <w:top w:w="14" w:type="dxa"/>
              <w:left w:w="14" w:type="dxa"/>
              <w:bottom w:w="14" w:type="dxa"/>
              <w:right w:w="14" w:type="dxa"/>
            </w:tcMar>
          </w:tcPr>
          <w:p w14:paraId="3B92F6E6"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016B5B1"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5244FC80" w14:textId="77777777" w:rsidR="007F4134" w:rsidRDefault="008535B0">
            <w:pPr>
              <w:widowControl w:val="0"/>
              <w:spacing w:line="276" w:lineRule="auto"/>
              <w:ind w:right="0" w:firstLine="0"/>
              <w:jc w:val="left"/>
              <w:rPr>
                <w:sz w:val="16"/>
                <w:szCs w:val="16"/>
                <w:highlight w:val="white"/>
              </w:rPr>
            </w:pPr>
            <w:r>
              <w:rPr>
                <w:sz w:val="16"/>
                <w:szCs w:val="16"/>
                <w:highlight w:val="white"/>
              </w:rPr>
              <w:t>Passer domesticus</w:t>
            </w:r>
          </w:p>
        </w:tc>
        <w:tc>
          <w:tcPr>
            <w:tcW w:w="3420" w:type="dxa"/>
            <w:tcMar>
              <w:top w:w="14" w:type="dxa"/>
              <w:left w:w="14" w:type="dxa"/>
              <w:bottom w:w="14" w:type="dxa"/>
              <w:right w:w="14" w:type="dxa"/>
            </w:tcMar>
          </w:tcPr>
          <w:p w14:paraId="3B9792FE" w14:textId="77777777" w:rsidR="007F4134" w:rsidRDefault="008535B0">
            <w:pPr>
              <w:widowControl w:val="0"/>
              <w:spacing w:line="276" w:lineRule="auto"/>
              <w:ind w:right="0" w:firstLine="0"/>
              <w:jc w:val="left"/>
              <w:rPr>
                <w:sz w:val="16"/>
                <w:szCs w:val="16"/>
                <w:highlight w:val="white"/>
              </w:rPr>
            </w:pPr>
            <w:r>
              <w:rPr>
                <w:sz w:val="16"/>
                <w:szCs w:val="16"/>
                <w:highlight w:val="white"/>
              </w:rPr>
              <w:t>Passer domesticus</w:t>
            </w:r>
          </w:p>
        </w:tc>
      </w:tr>
      <w:tr w:rsidR="007F4134" w14:paraId="63E4B1F6" w14:textId="77777777">
        <w:tc>
          <w:tcPr>
            <w:tcW w:w="1545" w:type="dxa"/>
            <w:tcMar>
              <w:top w:w="14" w:type="dxa"/>
              <w:left w:w="14" w:type="dxa"/>
              <w:bottom w:w="14" w:type="dxa"/>
              <w:right w:w="14" w:type="dxa"/>
            </w:tcMar>
          </w:tcPr>
          <w:p w14:paraId="2751CE27"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85E75A7"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2AD44616" w14:textId="77777777" w:rsidR="007F4134" w:rsidRDefault="008535B0">
            <w:pPr>
              <w:widowControl w:val="0"/>
              <w:spacing w:line="276" w:lineRule="auto"/>
              <w:ind w:right="0" w:firstLine="0"/>
              <w:jc w:val="left"/>
              <w:rPr>
                <w:sz w:val="16"/>
                <w:szCs w:val="16"/>
                <w:highlight w:val="white"/>
              </w:rPr>
            </w:pPr>
            <w:r>
              <w:rPr>
                <w:sz w:val="16"/>
                <w:szCs w:val="16"/>
                <w:highlight w:val="white"/>
              </w:rPr>
              <w:t>Coloeus monedula</w:t>
            </w:r>
          </w:p>
        </w:tc>
        <w:tc>
          <w:tcPr>
            <w:tcW w:w="3420" w:type="dxa"/>
            <w:tcMar>
              <w:top w:w="14" w:type="dxa"/>
              <w:left w:w="14" w:type="dxa"/>
              <w:bottom w:w="14" w:type="dxa"/>
              <w:right w:w="14" w:type="dxa"/>
            </w:tcMar>
          </w:tcPr>
          <w:p w14:paraId="2C91793C" w14:textId="77777777" w:rsidR="007F4134" w:rsidRDefault="008535B0">
            <w:pPr>
              <w:widowControl w:val="0"/>
              <w:spacing w:line="276" w:lineRule="auto"/>
              <w:ind w:right="0" w:firstLine="0"/>
              <w:jc w:val="left"/>
              <w:rPr>
                <w:sz w:val="16"/>
                <w:szCs w:val="16"/>
                <w:highlight w:val="white"/>
              </w:rPr>
            </w:pPr>
            <w:r>
              <w:rPr>
                <w:sz w:val="16"/>
                <w:szCs w:val="16"/>
                <w:highlight w:val="white"/>
              </w:rPr>
              <w:t>Corvus monedula</w:t>
            </w:r>
          </w:p>
        </w:tc>
      </w:tr>
      <w:tr w:rsidR="007F4134" w14:paraId="2A0A1137" w14:textId="77777777">
        <w:tc>
          <w:tcPr>
            <w:tcW w:w="1545" w:type="dxa"/>
            <w:tcMar>
              <w:top w:w="14" w:type="dxa"/>
              <w:left w:w="14" w:type="dxa"/>
              <w:bottom w:w="14" w:type="dxa"/>
              <w:right w:w="14" w:type="dxa"/>
            </w:tcMar>
          </w:tcPr>
          <w:p w14:paraId="578C08ED"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23F4EC8"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1BE0A99"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w:t>
            </w:r>
          </w:p>
        </w:tc>
        <w:tc>
          <w:tcPr>
            <w:tcW w:w="3420" w:type="dxa"/>
            <w:tcMar>
              <w:top w:w="14" w:type="dxa"/>
              <w:left w:w="14" w:type="dxa"/>
              <w:bottom w:w="14" w:type="dxa"/>
              <w:right w:w="14" w:type="dxa"/>
            </w:tcMar>
          </w:tcPr>
          <w:p w14:paraId="32A97569"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w:t>
            </w:r>
          </w:p>
        </w:tc>
      </w:tr>
      <w:tr w:rsidR="007F4134" w14:paraId="061A2C82" w14:textId="77777777">
        <w:tc>
          <w:tcPr>
            <w:tcW w:w="1545" w:type="dxa"/>
            <w:tcMar>
              <w:top w:w="14" w:type="dxa"/>
              <w:left w:w="14" w:type="dxa"/>
              <w:bottom w:w="14" w:type="dxa"/>
              <w:right w:w="14" w:type="dxa"/>
            </w:tcMar>
          </w:tcPr>
          <w:p w14:paraId="5F433D2D"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18ECB27"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4E146EE9" w14:textId="77777777" w:rsidR="007F4134" w:rsidRDefault="008535B0">
            <w:pPr>
              <w:widowControl w:val="0"/>
              <w:spacing w:line="276" w:lineRule="auto"/>
              <w:ind w:right="0" w:firstLine="0"/>
              <w:jc w:val="left"/>
              <w:rPr>
                <w:sz w:val="16"/>
                <w:szCs w:val="16"/>
                <w:highlight w:val="white"/>
              </w:rPr>
            </w:pPr>
            <w:r>
              <w:rPr>
                <w:sz w:val="16"/>
                <w:szCs w:val="16"/>
                <w:highlight w:val="white"/>
              </w:rPr>
              <w:t>Corvus frugilegus</w:t>
            </w:r>
          </w:p>
        </w:tc>
        <w:tc>
          <w:tcPr>
            <w:tcW w:w="3420" w:type="dxa"/>
            <w:tcMar>
              <w:top w:w="14" w:type="dxa"/>
              <w:left w:w="14" w:type="dxa"/>
              <w:bottom w:w="14" w:type="dxa"/>
              <w:right w:w="14" w:type="dxa"/>
            </w:tcMar>
          </w:tcPr>
          <w:p w14:paraId="00EFAF06" w14:textId="77777777" w:rsidR="007F4134" w:rsidRDefault="008535B0">
            <w:pPr>
              <w:widowControl w:val="0"/>
              <w:spacing w:line="276" w:lineRule="auto"/>
              <w:ind w:right="0" w:firstLine="0"/>
              <w:jc w:val="left"/>
              <w:rPr>
                <w:sz w:val="16"/>
                <w:szCs w:val="16"/>
                <w:highlight w:val="white"/>
              </w:rPr>
            </w:pPr>
            <w:r>
              <w:rPr>
                <w:sz w:val="16"/>
                <w:szCs w:val="16"/>
                <w:highlight w:val="white"/>
              </w:rPr>
              <w:t>Corvus frugilegus</w:t>
            </w:r>
          </w:p>
        </w:tc>
      </w:tr>
      <w:tr w:rsidR="007F4134" w14:paraId="6B2644FA" w14:textId="77777777">
        <w:tc>
          <w:tcPr>
            <w:tcW w:w="1545" w:type="dxa"/>
            <w:tcMar>
              <w:top w:w="14" w:type="dxa"/>
              <w:left w:w="14" w:type="dxa"/>
              <w:bottom w:w="14" w:type="dxa"/>
              <w:right w:w="14" w:type="dxa"/>
            </w:tcMar>
          </w:tcPr>
          <w:p w14:paraId="352A3AF7"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024DC7F"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12BC89F" w14:textId="77777777" w:rsidR="007F4134" w:rsidRDefault="008535B0">
            <w:pPr>
              <w:widowControl w:val="0"/>
              <w:spacing w:line="276" w:lineRule="auto"/>
              <w:ind w:right="0" w:firstLine="0"/>
              <w:jc w:val="left"/>
              <w:rPr>
                <w:sz w:val="16"/>
                <w:szCs w:val="16"/>
                <w:highlight w:val="white"/>
              </w:rPr>
            </w:pPr>
            <w:r>
              <w:rPr>
                <w:sz w:val="16"/>
                <w:szCs w:val="16"/>
                <w:highlight w:val="white"/>
              </w:rPr>
              <w:t>Chaerophyllum temulum</w:t>
            </w:r>
          </w:p>
        </w:tc>
        <w:tc>
          <w:tcPr>
            <w:tcW w:w="3420" w:type="dxa"/>
            <w:tcMar>
              <w:top w:w="14" w:type="dxa"/>
              <w:left w:w="14" w:type="dxa"/>
              <w:bottom w:w="14" w:type="dxa"/>
              <w:right w:w="14" w:type="dxa"/>
            </w:tcMar>
          </w:tcPr>
          <w:p w14:paraId="57BC3ABD" w14:textId="77777777" w:rsidR="007F4134" w:rsidRDefault="008535B0">
            <w:pPr>
              <w:widowControl w:val="0"/>
              <w:spacing w:line="276" w:lineRule="auto"/>
              <w:ind w:right="0" w:firstLine="0"/>
              <w:jc w:val="left"/>
              <w:rPr>
                <w:sz w:val="16"/>
                <w:szCs w:val="16"/>
                <w:highlight w:val="white"/>
              </w:rPr>
            </w:pPr>
            <w:r>
              <w:rPr>
                <w:sz w:val="16"/>
                <w:szCs w:val="16"/>
                <w:highlight w:val="white"/>
              </w:rPr>
              <w:t>Chaerophyllum temulum</w:t>
            </w:r>
          </w:p>
        </w:tc>
      </w:tr>
      <w:tr w:rsidR="007F4134" w14:paraId="1A7FA1B6" w14:textId="77777777">
        <w:tc>
          <w:tcPr>
            <w:tcW w:w="1545" w:type="dxa"/>
            <w:tcMar>
              <w:top w:w="14" w:type="dxa"/>
              <w:left w:w="14" w:type="dxa"/>
              <w:bottom w:w="14" w:type="dxa"/>
              <w:right w:w="14" w:type="dxa"/>
            </w:tcMar>
          </w:tcPr>
          <w:p w14:paraId="36312AF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749772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86C186F" w14:textId="77777777" w:rsidR="007F4134" w:rsidRDefault="008535B0">
            <w:pPr>
              <w:widowControl w:val="0"/>
              <w:spacing w:line="276" w:lineRule="auto"/>
              <w:ind w:right="0" w:firstLine="0"/>
              <w:jc w:val="left"/>
              <w:rPr>
                <w:sz w:val="16"/>
                <w:szCs w:val="16"/>
                <w:highlight w:val="white"/>
              </w:rPr>
            </w:pPr>
            <w:r>
              <w:rPr>
                <w:sz w:val="16"/>
                <w:szCs w:val="16"/>
                <w:highlight w:val="white"/>
              </w:rPr>
              <w:t>Tussilago farfara</w:t>
            </w:r>
          </w:p>
        </w:tc>
        <w:tc>
          <w:tcPr>
            <w:tcW w:w="3420" w:type="dxa"/>
            <w:tcMar>
              <w:top w:w="14" w:type="dxa"/>
              <w:left w:w="14" w:type="dxa"/>
              <w:bottom w:w="14" w:type="dxa"/>
              <w:right w:w="14" w:type="dxa"/>
            </w:tcMar>
          </w:tcPr>
          <w:p w14:paraId="65F2464B" w14:textId="77777777" w:rsidR="007F4134" w:rsidRDefault="008535B0">
            <w:pPr>
              <w:widowControl w:val="0"/>
              <w:spacing w:line="276" w:lineRule="auto"/>
              <w:ind w:right="0" w:firstLine="0"/>
              <w:jc w:val="left"/>
              <w:rPr>
                <w:sz w:val="16"/>
                <w:szCs w:val="16"/>
                <w:highlight w:val="white"/>
              </w:rPr>
            </w:pPr>
            <w:r>
              <w:rPr>
                <w:sz w:val="16"/>
                <w:szCs w:val="16"/>
                <w:highlight w:val="white"/>
              </w:rPr>
              <w:t>Tussilago farfara</w:t>
            </w:r>
          </w:p>
        </w:tc>
      </w:tr>
      <w:tr w:rsidR="007F4134" w14:paraId="1EB228A2" w14:textId="77777777">
        <w:tc>
          <w:tcPr>
            <w:tcW w:w="1545" w:type="dxa"/>
            <w:tcMar>
              <w:top w:w="14" w:type="dxa"/>
              <w:left w:w="14" w:type="dxa"/>
              <w:bottom w:w="14" w:type="dxa"/>
              <w:right w:w="14" w:type="dxa"/>
            </w:tcMar>
          </w:tcPr>
          <w:p w14:paraId="2D6B7D4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FB14B6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FA5B27D" w14:textId="77777777" w:rsidR="007F4134" w:rsidRDefault="008535B0">
            <w:pPr>
              <w:widowControl w:val="0"/>
              <w:spacing w:line="276" w:lineRule="auto"/>
              <w:ind w:right="0" w:firstLine="0"/>
              <w:jc w:val="left"/>
              <w:rPr>
                <w:sz w:val="16"/>
                <w:szCs w:val="16"/>
                <w:highlight w:val="white"/>
              </w:rPr>
            </w:pPr>
            <w:r>
              <w:rPr>
                <w:sz w:val="16"/>
                <w:szCs w:val="16"/>
                <w:highlight w:val="white"/>
              </w:rPr>
              <w:t>Bromus tectorum</w:t>
            </w:r>
          </w:p>
        </w:tc>
        <w:tc>
          <w:tcPr>
            <w:tcW w:w="3420" w:type="dxa"/>
            <w:tcMar>
              <w:top w:w="14" w:type="dxa"/>
              <w:left w:w="14" w:type="dxa"/>
              <w:bottom w:w="14" w:type="dxa"/>
              <w:right w:w="14" w:type="dxa"/>
            </w:tcMar>
          </w:tcPr>
          <w:p w14:paraId="32BD2E9E" w14:textId="77777777" w:rsidR="007F4134" w:rsidRDefault="008535B0">
            <w:pPr>
              <w:widowControl w:val="0"/>
              <w:spacing w:line="276" w:lineRule="auto"/>
              <w:ind w:right="0" w:firstLine="0"/>
              <w:jc w:val="left"/>
              <w:rPr>
                <w:sz w:val="16"/>
                <w:szCs w:val="16"/>
                <w:highlight w:val="white"/>
              </w:rPr>
            </w:pPr>
            <w:r>
              <w:rPr>
                <w:sz w:val="16"/>
                <w:szCs w:val="16"/>
                <w:highlight w:val="white"/>
              </w:rPr>
              <w:t>Bromus tectorum</w:t>
            </w:r>
          </w:p>
        </w:tc>
      </w:tr>
      <w:tr w:rsidR="007F4134" w14:paraId="03F67328" w14:textId="77777777">
        <w:tc>
          <w:tcPr>
            <w:tcW w:w="1545" w:type="dxa"/>
            <w:tcMar>
              <w:top w:w="14" w:type="dxa"/>
              <w:left w:w="14" w:type="dxa"/>
              <w:bottom w:w="14" w:type="dxa"/>
              <w:right w:w="14" w:type="dxa"/>
            </w:tcMar>
          </w:tcPr>
          <w:p w14:paraId="33CDA26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2DBEAD5"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9CCEE07" w14:textId="77777777" w:rsidR="007F4134" w:rsidRDefault="008535B0">
            <w:pPr>
              <w:widowControl w:val="0"/>
              <w:spacing w:line="276" w:lineRule="auto"/>
              <w:ind w:right="0" w:firstLine="0"/>
              <w:jc w:val="left"/>
              <w:rPr>
                <w:sz w:val="16"/>
                <w:szCs w:val="16"/>
                <w:highlight w:val="white"/>
              </w:rPr>
            </w:pPr>
            <w:r>
              <w:rPr>
                <w:sz w:val="16"/>
                <w:szCs w:val="16"/>
                <w:highlight w:val="white"/>
              </w:rPr>
              <w:t>Phragmites australis</w:t>
            </w:r>
          </w:p>
        </w:tc>
        <w:tc>
          <w:tcPr>
            <w:tcW w:w="3420" w:type="dxa"/>
            <w:tcMar>
              <w:top w:w="14" w:type="dxa"/>
              <w:left w:w="14" w:type="dxa"/>
              <w:bottom w:w="14" w:type="dxa"/>
              <w:right w:w="14" w:type="dxa"/>
            </w:tcMar>
          </w:tcPr>
          <w:p w14:paraId="45D47E1A" w14:textId="77777777" w:rsidR="007F4134" w:rsidRDefault="008535B0">
            <w:pPr>
              <w:widowControl w:val="0"/>
              <w:spacing w:line="276" w:lineRule="auto"/>
              <w:ind w:right="0" w:firstLine="0"/>
              <w:jc w:val="left"/>
              <w:rPr>
                <w:sz w:val="16"/>
                <w:szCs w:val="16"/>
                <w:highlight w:val="white"/>
              </w:rPr>
            </w:pPr>
            <w:r>
              <w:rPr>
                <w:sz w:val="16"/>
                <w:szCs w:val="16"/>
                <w:highlight w:val="white"/>
              </w:rPr>
              <w:t>Phragmites australis</w:t>
            </w:r>
          </w:p>
        </w:tc>
      </w:tr>
      <w:tr w:rsidR="007F4134" w14:paraId="4269B63A" w14:textId="77777777">
        <w:tc>
          <w:tcPr>
            <w:tcW w:w="1545" w:type="dxa"/>
            <w:tcMar>
              <w:top w:w="14" w:type="dxa"/>
              <w:left w:w="14" w:type="dxa"/>
              <w:bottom w:w="14" w:type="dxa"/>
              <w:right w:w="14" w:type="dxa"/>
            </w:tcMar>
          </w:tcPr>
          <w:p w14:paraId="20AC727E"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2B0FEA7"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2B260CF5" w14:textId="77777777" w:rsidR="007F4134" w:rsidRDefault="008535B0">
            <w:pPr>
              <w:widowControl w:val="0"/>
              <w:spacing w:line="276" w:lineRule="auto"/>
              <w:ind w:right="0" w:firstLine="0"/>
              <w:jc w:val="left"/>
              <w:rPr>
                <w:sz w:val="16"/>
                <w:szCs w:val="16"/>
                <w:highlight w:val="white"/>
              </w:rPr>
            </w:pPr>
            <w:r>
              <w:rPr>
                <w:sz w:val="16"/>
                <w:szCs w:val="16"/>
                <w:highlight w:val="white"/>
              </w:rPr>
              <w:t>Upupa epops</w:t>
            </w:r>
          </w:p>
        </w:tc>
        <w:tc>
          <w:tcPr>
            <w:tcW w:w="3420" w:type="dxa"/>
            <w:tcMar>
              <w:top w:w="14" w:type="dxa"/>
              <w:left w:w="14" w:type="dxa"/>
              <w:bottom w:w="14" w:type="dxa"/>
              <w:right w:w="14" w:type="dxa"/>
            </w:tcMar>
          </w:tcPr>
          <w:p w14:paraId="6DCBE6FF" w14:textId="77777777" w:rsidR="007F4134" w:rsidRDefault="008535B0">
            <w:pPr>
              <w:widowControl w:val="0"/>
              <w:spacing w:line="276" w:lineRule="auto"/>
              <w:ind w:right="0" w:firstLine="0"/>
              <w:jc w:val="left"/>
              <w:rPr>
                <w:sz w:val="16"/>
                <w:szCs w:val="16"/>
                <w:highlight w:val="white"/>
              </w:rPr>
            </w:pPr>
            <w:r>
              <w:rPr>
                <w:sz w:val="16"/>
                <w:szCs w:val="16"/>
                <w:highlight w:val="white"/>
              </w:rPr>
              <w:t>Upupa epops</w:t>
            </w:r>
          </w:p>
        </w:tc>
      </w:tr>
      <w:tr w:rsidR="007F4134" w14:paraId="1D9EF113" w14:textId="77777777">
        <w:tc>
          <w:tcPr>
            <w:tcW w:w="1545" w:type="dxa"/>
            <w:tcMar>
              <w:top w:w="14" w:type="dxa"/>
              <w:left w:w="14" w:type="dxa"/>
              <w:bottom w:w="14" w:type="dxa"/>
              <w:right w:w="14" w:type="dxa"/>
            </w:tcMar>
          </w:tcPr>
          <w:p w14:paraId="6C80B6FE"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0F92C01"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219F46A" w14:textId="77777777" w:rsidR="007F4134" w:rsidRDefault="008535B0">
            <w:pPr>
              <w:widowControl w:val="0"/>
              <w:spacing w:line="276" w:lineRule="auto"/>
              <w:ind w:right="0" w:firstLine="0"/>
              <w:jc w:val="left"/>
              <w:rPr>
                <w:sz w:val="16"/>
                <w:szCs w:val="16"/>
                <w:highlight w:val="white"/>
              </w:rPr>
            </w:pPr>
            <w:r>
              <w:rPr>
                <w:sz w:val="16"/>
                <w:szCs w:val="16"/>
                <w:highlight w:val="white"/>
              </w:rPr>
              <w:t>Corylus avellana</w:t>
            </w:r>
          </w:p>
        </w:tc>
        <w:tc>
          <w:tcPr>
            <w:tcW w:w="3420" w:type="dxa"/>
            <w:tcMar>
              <w:top w:w="14" w:type="dxa"/>
              <w:left w:w="14" w:type="dxa"/>
              <w:bottom w:w="14" w:type="dxa"/>
              <w:right w:w="14" w:type="dxa"/>
            </w:tcMar>
          </w:tcPr>
          <w:p w14:paraId="08C23604" w14:textId="77777777" w:rsidR="007F4134" w:rsidRDefault="008535B0">
            <w:pPr>
              <w:widowControl w:val="0"/>
              <w:spacing w:line="276" w:lineRule="auto"/>
              <w:ind w:right="0" w:firstLine="0"/>
              <w:jc w:val="left"/>
              <w:rPr>
                <w:sz w:val="16"/>
                <w:szCs w:val="16"/>
                <w:highlight w:val="white"/>
              </w:rPr>
            </w:pPr>
            <w:r>
              <w:rPr>
                <w:sz w:val="16"/>
                <w:szCs w:val="16"/>
                <w:highlight w:val="white"/>
              </w:rPr>
              <w:t>Corylus avellana</w:t>
            </w:r>
          </w:p>
        </w:tc>
      </w:tr>
      <w:tr w:rsidR="007F4134" w14:paraId="38CE138F" w14:textId="77777777">
        <w:tc>
          <w:tcPr>
            <w:tcW w:w="1545" w:type="dxa"/>
            <w:tcMar>
              <w:top w:w="14" w:type="dxa"/>
              <w:left w:w="14" w:type="dxa"/>
              <w:bottom w:w="14" w:type="dxa"/>
              <w:right w:w="14" w:type="dxa"/>
            </w:tcMar>
          </w:tcPr>
          <w:p w14:paraId="75933386"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B2CA2C7"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6A6D72F3" w14:textId="77777777" w:rsidR="007F4134" w:rsidRDefault="008535B0">
            <w:pPr>
              <w:widowControl w:val="0"/>
              <w:spacing w:line="276" w:lineRule="auto"/>
              <w:ind w:right="0" w:firstLine="0"/>
              <w:jc w:val="left"/>
              <w:rPr>
                <w:sz w:val="16"/>
                <w:szCs w:val="16"/>
                <w:highlight w:val="white"/>
              </w:rPr>
            </w:pPr>
            <w:r>
              <w:rPr>
                <w:sz w:val="16"/>
                <w:szCs w:val="16"/>
                <w:highlight w:val="white"/>
              </w:rPr>
              <w:t>Himantopus himantopus</w:t>
            </w:r>
          </w:p>
        </w:tc>
        <w:tc>
          <w:tcPr>
            <w:tcW w:w="3420" w:type="dxa"/>
            <w:tcMar>
              <w:top w:w="14" w:type="dxa"/>
              <w:left w:w="14" w:type="dxa"/>
              <w:bottom w:w="14" w:type="dxa"/>
              <w:right w:w="14" w:type="dxa"/>
            </w:tcMar>
          </w:tcPr>
          <w:p w14:paraId="03DFB923" w14:textId="77777777" w:rsidR="007F4134" w:rsidRDefault="008535B0">
            <w:pPr>
              <w:widowControl w:val="0"/>
              <w:spacing w:line="276" w:lineRule="auto"/>
              <w:ind w:right="0" w:firstLine="0"/>
              <w:jc w:val="left"/>
              <w:rPr>
                <w:sz w:val="16"/>
                <w:szCs w:val="16"/>
                <w:highlight w:val="white"/>
              </w:rPr>
            </w:pPr>
            <w:r>
              <w:rPr>
                <w:sz w:val="16"/>
                <w:szCs w:val="16"/>
                <w:highlight w:val="white"/>
              </w:rPr>
              <w:t>Himantopus himantopus Linnaeus, 1758</w:t>
            </w:r>
          </w:p>
        </w:tc>
      </w:tr>
      <w:tr w:rsidR="007F4134" w14:paraId="54A97F9F" w14:textId="77777777">
        <w:tc>
          <w:tcPr>
            <w:tcW w:w="1545" w:type="dxa"/>
            <w:tcMar>
              <w:top w:w="14" w:type="dxa"/>
              <w:left w:w="14" w:type="dxa"/>
              <w:bottom w:w="14" w:type="dxa"/>
              <w:right w:w="14" w:type="dxa"/>
            </w:tcMar>
          </w:tcPr>
          <w:p w14:paraId="54D1365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91F1FF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A1B326F" w14:textId="77777777" w:rsidR="007F4134" w:rsidRDefault="008535B0">
            <w:pPr>
              <w:widowControl w:val="0"/>
              <w:spacing w:line="276" w:lineRule="auto"/>
              <w:ind w:right="0" w:firstLine="0"/>
              <w:jc w:val="left"/>
              <w:rPr>
                <w:sz w:val="16"/>
                <w:szCs w:val="16"/>
                <w:highlight w:val="white"/>
              </w:rPr>
            </w:pPr>
            <w:r>
              <w:rPr>
                <w:sz w:val="16"/>
                <w:szCs w:val="16"/>
                <w:highlight w:val="white"/>
              </w:rPr>
              <w:t>Acer tataricum</w:t>
            </w:r>
          </w:p>
        </w:tc>
        <w:tc>
          <w:tcPr>
            <w:tcW w:w="3420" w:type="dxa"/>
            <w:tcMar>
              <w:top w:w="14" w:type="dxa"/>
              <w:left w:w="14" w:type="dxa"/>
              <w:bottom w:w="14" w:type="dxa"/>
              <w:right w:w="14" w:type="dxa"/>
            </w:tcMar>
          </w:tcPr>
          <w:p w14:paraId="406A9A2D" w14:textId="77777777" w:rsidR="007F4134" w:rsidRDefault="008535B0">
            <w:pPr>
              <w:widowControl w:val="0"/>
              <w:spacing w:line="276" w:lineRule="auto"/>
              <w:ind w:right="0" w:firstLine="0"/>
              <w:jc w:val="left"/>
              <w:rPr>
                <w:sz w:val="16"/>
                <w:szCs w:val="16"/>
                <w:highlight w:val="white"/>
              </w:rPr>
            </w:pPr>
            <w:r>
              <w:rPr>
                <w:sz w:val="16"/>
                <w:szCs w:val="16"/>
                <w:highlight w:val="white"/>
              </w:rPr>
              <w:t>Acer tataricum</w:t>
            </w:r>
          </w:p>
        </w:tc>
      </w:tr>
      <w:tr w:rsidR="007F4134" w14:paraId="7C1949A1" w14:textId="77777777">
        <w:tc>
          <w:tcPr>
            <w:tcW w:w="1545" w:type="dxa"/>
            <w:tcMar>
              <w:top w:w="14" w:type="dxa"/>
              <w:left w:w="14" w:type="dxa"/>
              <w:bottom w:w="14" w:type="dxa"/>
              <w:right w:w="14" w:type="dxa"/>
            </w:tcMar>
          </w:tcPr>
          <w:p w14:paraId="0591D759"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6FF29FA"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5FA41F3" w14:textId="77777777" w:rsidR="007F4134" w:rsidRDefault="008535B0">
            <w:pPr>
              <w:widowControl w:val="0"/>
              <w:spacing w:line="276" w:lineRule="auto"/>
              <w:ind w:right="0" w:firstLine="0"/>
              <w:jc w:val="left"/>
              <w:rPr>
                <w:sz w:val="16"/>
                <w:szCs w:val="16"/>
                <w:highlight w:val="white"/>
              </w:rPr>
            </w:pPr>
            <w:r>
              <w:rPr>
                <w:sz w:val="16"/>
                <w:szCs w:val="16"/>
                <w:highlight w:val="white"/>
              </w:rPr>
              <w:t>Carex hirta</w:t>
            </w:r>
          </w:p>
        </w:tc>
        <w:tc>
          <w:tcPr>
            <w:tcW w:w="3420" w:type="dxa"/>
            <w:tcMar>
              <w:top w:w="14" w:type="dxa"/>
              <w:left w:w="14" w:type="dxa"/>
              <w:bottom w:w="14" w:type="dxa"/>
              <w:right w:w="14" w:type="dxa"/>
            </w:tcMar>
          </w:tcPr>
          <w:p w14:paraId="2CC0D0DC" w14:textId="77777777" w:rsidR="007F4134" w:rsidRDefault="008535B0">
            <w:pPr>
              <w:widowControl w:val="0"/>
              <w:spacing w:line="276" w:lineRule="auto"/>
              <w:ind w:right="0" w:firstLine="0"/>
              <w:jc w:val="left"/>
              <w:rPr>
                <w:sz w:val="16"/>
                <w:szCs w:val="16"/>
                <w:highlight w:val="white"/>
              </w:rPr>
            </w:pPr>
            <w:r>
              <w:rPr>
                <w:sz w:val="16"/>
                <w:szCs w:val="16"/>
                <w:highlight w:val="white"/>
              </w:rPr>
              <w:t>Carex hirta</w:t>
            </w:r>
          </w:p>
        </w:tc>
      </w:tr>
      <w:tr w:rsidR="007F4134" w14:paraId="37D6EC8D" w14:textId="77777777">
        <w:tc>
          <w:tcPr>
            <w:tcW w:w="1545" w:type="dxa"/>
            <w:tcMar>
              <w:top w:w="14" w:type="dxa"/>
              <w:left w:w="14" w:type="dxa"/>
              <w:bottom w:w="14" w:type="dxa"/>
              <w:right w:w="14" w:type="dxa"/>
            </w:tcMar>
          </w:tcPr>
          <w:p w14:paraId="712AB127"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DDB1530"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28C89B32" w14:textId="77777777" w:rsidR="007F4134" w:rsidRDefault="008535B0">
            <w:pPr>
              <w:widowControl w:val="0"/>
              <w:spacing w:line="276" w:lineRule="auto"/>
              <w:ind w:right="0" w:firstLine="0"/>
              <w:jc w:val="left"/>
              <w:rPr>
                <w:sz w:val="16"/>
                <w:szCs w:val="16"/>
                <w:highlight w:val="white"/>
              </w:rPr>
            </w:pPr>
            <w:r>
              <w:rPr>
                <w:sz w:val="16"/>
                <w:szCs w:val="16"/>
                <w:highlight w:val="white"/>
              </w:rPr>
              <w:t>Pyrochroa coccinea</w:t>
            </w:r>
          </w:p>
        </w:tc>
        <w:tc>
          <w:tcPr>
            <w:tcW w:w="3420" w:type="dxa"/>
            <w:tcMar>
              <w:top w:w="14" w:type="dxa"/>
              <w:left w:w="14" w:type="dxa"/>
              <w:bottom w:w="14" w:type="dxa"/>
              <w:right w:w="14" w:type="dxa"/>
            </w:tcMar>
          </w:tcPr>
          <w:p w14:paraId="32F68EF4" w14:textId="77777777" w:rsidR="007F4134" w:rsidRDefault="008535B0">
            <w:pPr>
              <w:widowControl w:val="0"/>
              <w:spacing w:line="276" w:lineRule="auto"/>
              <w:ind w:right="0" w:firstLine="0"/>
              <w:jc w:val="left"/>
              <w:rPr>
                <w:sz w:val="16"/>
                <w:szCs w:val="16"/>
                <w:highlight w:val="white"/>
              </w:rPr>
            </w:pPr>
            <w:r>
              <w:rPr>
                <w:sz w:val="16"/>
                <w:szCs w:val="16"/>
                <w:highlight w:val="white"/>
              </w:rPr>
              <w:t>Pyrochroa coccinea</w:t>
            </w:r>
          </w:p>
        </w:tc>
      </w:tr>
      <w:tr w:rsidR="007F4134" w14:paraId="481A35C3" w14:textId="77777777">
        <w:tc>
          <w:tcPr>
            <w:tcW w:w="1545" w:type="dxa"/>
            <w:tcMar>
              <w:top w:w="14" w:type="dxa"/>
              <w:left w:w="14" w:type="dxa"/>
              <w:bottom w:w="14" w:type="dxa"/>
              <w:right w:w="14" w:type="dxa"/>
            </w:tcMar>
          </w:tcPr>
          <w:p w14:paraId="4B3DA2C1"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699B58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1D60012" w14:textId="77777777" w:rsidR="007F4134" w:rsidRDefault="008535B0">
            <w:pPr>
              <w:widowControl w:val="0"/>
              <w:spacing w:line="276" w:lineRule="auto"/>
              <w:ind w:right="0" w:firstLine="0"/>
              <w:jc w:val="left"/>
              <w:rPr>
                <w:sz w:val="16"/>
                <w:szCs w:val="16"/>
                <w:highlight w:val="white"/>
              </w:rPr>
            </w:pPr>
            <w:r>
              <w:rPr>
                <w:sz w:val="16"/>
                <w:szCs w:val="16"/>
                <w:highlight w:val="white"/>
              </w:rPr>
              <w:t>Lysimachia nummularia</w:t>
            </w:r>
          </w:p>
        </w:tc>
        <w:tc>
          <w:tcPr>
            <w:tcW w:w="3420" w:type="dxa"/>
            <w:tcMar>
              <w:top w:w="14" w:type="dxa"/>
              <w:left w:w="14" w:type="dxa"/>
              <w:bottom w:w="14" w:type="dxa"/>
              <w:right w:w="14" w:type="dxa"/>
            </w:tcMar>
          </w:tcPr>
          <w:p w14:paraId="29CD67F7" w14:textId="77777777" w:rsidR="007F4134" w:rsidRDefault="008535B0">
            <w:pPr>
              <w:widowControl w:val="0"/>
              <w:spacing w:line="276" w:lineRule="auto"/>
              <w:ind w:right="0" w:firstLine="0"/>
              <w:jc w:val="left"/>
              <w:rPr>
                <w:sz w:val="16"/>
                <w:szCs w:val="16"/>
                <w:highlight w:val="white"/>
              </w:rPr>
            </w:pPr>
            <w:r>
              <w:rPr>
                <w:sz w:val="16"/>
                <w:szCs w:val="16"/>
                <w:highlight w:val="white"/>
              </w:rPr>
              <w:t>Lysimachia nummularia</w:t>
            </w:r>
          </w:p>
        </w:tc>
      </w:tr>
      <w:tr w:rsidR="007F4134" w14:paraId="53F4C2A7" w14:textId="77777777">
        <w:tc>
          <w:tcPr>
            <w:tcW w:w="1545" w:type="dxa"/>
            <w:tcMar>
              <w:top w:w="14" w:type="dxa"/>
              <w:left w:w="14" w:type="dxa"/>
              <w:bottom w:w="14" w:type="dxa"/>
              <w:right w:w="14" w:type="dxa"/>
            </w:tcMar>
          </w:tcPr>
          <w:p w14:paraId="308D5B2C"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9EF7EF3"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3E6138F" w14:textId="77777777" w:rsidR="007F4134" w:rsidRDefault="008535B0">
            <w:pPr>
              <w:widowControl w:val="0"/>
              <w:spacing w:line="276" w:lineRule="auto"/>
              <w:ind w:right="0" w:firstLine="0"/>
              <w:jc w:val="left"/>
              <w:rPr>
                <w:sz w:val="16"/>
                <w:szCs w:val="16"/>
                <w:highlight w:val="white"/>
              </w:rPr>
            </w:pPr>
            <w:r>
              <w:rPr>
                <w:sz w:val="16"/>
                <w:szCs w:val="16"/>
                <w:highlight w:val="white"/>
              </w:rPr>
              <w:t>Polygala comosa</w:t>
            </w:r>
          </w:p>
        </w:tc>
        <w:tc>
          <w:tcPr>
            <w:tcW w:w="3420" w:type="dxa"/>
            <w:tcMar>
              <w:top w:w="14" w:type="dxa"/>
              <w:left w:w="14" w:type="dxa"/>
              <w:bottom w:w="14" w:type="dxa"/>
              <w:right w:w="14" w:type="dxa"/>
            </w:tcMar>
          </w:tcPr>
          <w:p w14:paraId="1C892247" w14:textId="77777777" w:rsidR="007F4134" w:rsidRDefault="008535B0">
            <w:pPr>
              <w:widowControl w:val="0"/>
              <w:spacing w:line="276" w:lineRule="auto"/>
              <w:ind w:right="0" w:firstLine="0"/>
              <w:jc w:val="left"/>
              <w:rPr>
                <w:sz w:val="16"/>
                <w:szCs w:val="16"/>
                <w:highlight w:val="white"/>
              </w:rPr>
            </w:pPr>
            <w:r>
              <w:rPr>
                <w:sz w:val="16"/>
                <w:szCs w:val="16"/>
                <w:highlight w:val="white"/>
              </w:rPr>
              <w:t>Polygala comosa</w:t>
            </w:r>
          </w:p>
        </w:tc>
      </w:tr>
      <w:tr w:rsidR="007F4134" w14:paraId="55EEAA03" w14:textId="77777777">
        <w:tc>
          <w:tcPr>
            <w:tcW w:w="1545" w:type="dxa"/>
            <w:tcMar>
              <w:top w:w="14" w:type="dxa"/>
              <w:left w:w="14" w:type="dxa"/>
              <w:bottom w:w="14" w:type="dxa"/>
              <w:right w:w="14" w:type="dxa"/>
            </w:tcMar>
          </w:tcPr>
          <w:p w14:paraId="6FDC57B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31EA3A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97A4910" w14:textId="77777777" w:rsidR="007F4134" w:rsidRDefault="008535B0">
            <w:pPr>
              <w:widowControl w:val="0"/>
              <w:spacing w:line="276" w:lineRule="auto"/>
              <w:ind w:right="0" w:firstLine="0"/>
              <w:jc w:val="left"/>
              <w:rPr>
                <w:sz w:val="16"/>
                <w:szCs w:val="16"/>
                <w:highlight w:val="white"/>
              </w:rPr>
            </w:pPr>
            <w:r>
              <w:rPr>
                <w:sz w:val="16"/>
                <w:szCs w:val="16"/>
                <w:highlight w:val="white"/>
              </w:rPr>
              <w:t>Geranium robertianum</w:t>
            </w:r>
          </w:p>
        </w:tc>
        <w:tc>
          <w:tcPr>
            <w:tcW w:w="3420" w:type="dxa"/>
            <w:tcMar>
              <w:top w:w="14" w:type="dxa"/>
              <w:left w:w="14" w:type="dxa"/>
              <w:bottom w:w="14" w:type="dxa"/>
              <w:right w:w="14" w:type="dxa"/>
            </w:tcMar>
          </w:tcPr>
          <w:p w14:paraId="6351D895" w14:textId="77777777" w:rsidR="007F4134" w:rsidRDefault="008535B0">
            <w:pPr>
              <w:widowControl w:val="0"/>
              <w:spacing w:line="276" w:lineRule="auto"/>
              <w:ind w:right="0" w:firstLine="0"/>
              <w:jc w:val="left"/>
              <w:rPr>
                <w:sz w:val="16"/>
                <w:szCs w:val="16"/>
                <w:highlight w:val="white"/>
              </w:rPr>
            </w:pPr>
            <w:r>
              <w:rPr>
                <w:sz w:val="16"/>
                <w:szCs w:val="16"/>
                <w:highlight w:val="white"/>
              </w:rPr>
              <w:t>Geranium robertianum</w:t>
            </w:r>
          </w:p>
        </w:tc>
      </w:tr>
      <w:tr w:rsidR="007F4134" w14:paraId="3955984A" w14:textId="77777777">
        <w:tc>
          <w:tcPr>
            <w:tcW w:w="1545" w:type="dxa"/>
            <w:tcMar>
              <w:top w:w="14" w:type="dxa"/>
              <w:left w:w="14" w:type="dxa"/>
              <w:bottom w:w="14" w:type="dxa"/>
              <w:right w:w="14" w:type="dxa"/>
            </w:tcMar>
          </w:tcPr>
          <w:p w14:paraId="3FFD25C8"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D9F4AB0"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3012465" w14:textId="77777777" w:rsidR="007F4134" w:rsidRDefault="008535B0">
            <w:pPr>
              <w:widowControl w:val="0"/>
              <w:spacing w:line="276" w:lineRule="auto"/>
              <w:ind w:right="0" w:firstLine="0"/>
              <w:jc w:val="left"/>
              <w:rPr>
                <w:sz w:val="16"/>
                <w:szCs w:val="16"/>
                <w:highlight w:val="white"/>
              </w:rPr>
            </w:pPr>
            <w:r>
              <w:rPr>
                <w:sz w:val="16"/>
                <w:szCs w:val="16"/>
                <w:highlight w:val="white"/>
              </w:rPr>
              <w:t>Dactylis glomerata</w:t>
            </w:r>
          </w:p>
        </w:tc>
        <w:tc>
          <w:tcPr>
            <w:tcW w:w="3420" w:type="dxa"/>
            <w:tcMar>
              <w:top w:w="14" w:type="dxa"/>
              <w:left w:w="14" w:type="dxa"/>
              <w:bottom w:w="14" w:type="dxa"/>
              <w:right w:w="14" w:type="dxa"/>
            </w:tcMar>
          </w:tcPr>
          <w:p w14:paraId="2DDE043E" w14:textId="77777777" w:rsidR="007F4134" w:rsidRDefault="008535B0">
            <w:pPr>
              <w:widowControl w:val="0"/>
              <w:spacing w:line="276" w:lineRule="auto"/>
              <w:ind w:right="0" w:firstLine="0"/>
              <w:jc w:val="left"/>
              <w:rPr>
                <w:sz w:val="16"/>
                <w:szCs w:val="16"/>
                <w:highlight w:val="white"/>
              </w:rPr>
            </w:pPr>
            <w:r>
              <w:rPr>
                <w:sz w:val="16"/>
                <w:szCs w:val="16"/>
                <w:highlight w:val="white"/>
              </w:rPr>
              <w:t>Dactylis glomerata</w:t>
            </w:r>
          </w:p>
        </w:tc>
      </w:tr>
      <w:tr w:rsidR="007F4134" w14:paraId="314E0C32" w14:textId="77777777">
        <w:tc>
          <w:tcPr>
            <w:tcW w:w="1545" w:type="dxa"/>
            <w:tcMar>
              <w:top w:w="14" w:type="dxa"/>
              <w:left w:w="14" w:type="dxa"/>
              <w:bottom w:w="14" w:type="dxa"/>
              <w:right w:w="14" w:type="dxa"/>
            </w:tcMar>
          </w:tcPr>
          <w:p w14:paraId="23C01997"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BA26D01"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413C8D37" w14:textId="77777777" w:rsidR="007F4134" w:rsidRDefault="008535B0">
            <w:pPr>
              <w:widowControl w:val="0"/>
              <w:spacing w:line="276" w:lineRule="auto"/>
              <w:ind w:right="0" w:firstLine="0"/>
              <w:jc w:val="left"/>
              <w:rPr>
                <w:sz w:val="16"/>
                <w:szCs w:val="16"/>
                <w:highlight w:val="white"/>
              </w:rPr>
            </w:pPr>
            <w:r>
              <w:rPr>
                <w:sz w:val="16"/>
                <w:szCs w:val="16"/>
                <w:highlight w:val="white"/>
              </w:rPr>
              <w:t>Anthophora plumipes</w:t>
            </w:r>
          </w:p>
        </w:tc>
        <w:tc>
          <w:tcPr>
            <w:tcW w:w="3420" w:type="dxa"/>
            <w:tcMar>
              <w:top w:w="14" w:type="dxa"/>
              <w:left w:w="14" w:type="dxa"/>
              <w:bottom w:w="14" w:type="dxa"/>
              <w:right w:w="14" w:type="dxa"/>
            </w:tcMar>
          </w:tcPr>
          <w:p w14:paraId="4B024641" w14:textId="77777777" w:rsidR="007F4134" w:rsidRDefault="008535B0">
            <w:pPr>
              <w:widowControl w:val="0"/>
              <w:spacing w:line="276" w:lineRule="auto"/>
              <w:ind w:right="0" w:firstLine="0"/>
              <w:jc w:val="left"/>
              <w:rPr>
                <w:sz w:val="16"/>
                <w:szCs w:val="16"/>
                <w:highlight w:val="white"/>
              </w:rPr>
            </w:pPr>
            <w:r>
              <w:rPr>
                <w:sz w:val="16"/>
                <w:szCs w:val="16"/>
                <w:highlight w:val="white"/>
              </w:rPr>
              <w:t>Anthophora plumipes</w:t>
            </w:r>
          </w:p>
        </w:tc>
      </w:tr>
      <w:tr w:rsidR="007F4134" w14:paraId="6B63B6F9" w14:textId="77777777">
        <w:tc>
          <w:tcPr>
            <w:tcW w:w="1545" w:type="dxa"/>
            <w:tcMar>
              <w:top w:w="14" w:type="dxa"/>
              <w:left w:w="14" w:type="dxa"/>
              <w:bottom w:w="14" w:type="dxa"/>
              <w:right w:w="14" w:type="dxa"/>
            </w:tcMar>
          </w:tcPr>
          <w:p w14:paraId="1A36B92D"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06AB31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866291D" w14:textId="77777777" w:rsidR="007F4134" w:rsidRDefault="008535B0">
            <w:pPr>
              <w:widowControl w:val="0"/>
              <w:spacing w:line="276" w:lineRule="auto"/>
              <w:ind w:right="0" w:firstLine="0"/>
              <w:jc w:val="left"/>
              <w:rPr>
                <w:sz w:val="16"/>
                <w:szCs w:val="16"/>
                <w:highlight w:val="white"/>
              </w:rPr>
            </w:pPr>
            <w:r>
              <w:rPr>
                <w:sz w:val="16"/>
                <w:szCs w:val="16"/>
                <w:highlight w:val="white"/>
              </w:rPr>
              <w:t>Hesperis matronalis</w:t>
            </w:r>
          </w:p>
        </w:tc>
        <w:tc>
          <w:tcPr>
            <w:tcW w:w="3420" w:type="dxa"/>
            <w:tcMar>
              <w:top w:w="14" w:type="dxa"/>
              <w:left w:w="14" w:type="dxa"/>
              <w:bottom w:w="14" w:type="dxa"/>
              <w:right w:w="14" w:type="dxa"/>
            </w:tcMar>
          </w:tcPr>
          <w:p w14:paraId="6244259C" w14:textId="77777777" w:rsidR="007F4134" w:rsidRDefault="008535B0">
            <w:pPr>
              <w:widowControl w:val="0"/>
              <w:spacing w:line="276" w:lineRule="auto"/>
              <w:ind w:right="0" w:firstLine="0"/>
              <w:jc w:val="left"/>
              <w:rPr>
                <w:sz w:val="16"/>
                <w:szCs w:val="16"/>
                <w:highlight w:val="white"/>
              </w:rPr>
            </w:pPr>
            <w:r>
              <w:rPr>
                <w:sz w:val="16"/>
                <w:szCs w:val="16"/>
                <w:highlight w:val="white"/>
              </w:rPr>
              <w:t>Hesperis matronalis</w:t>
            </w:r>
          </w:p>
        </w:tc>
      </w:tr>
      <w:tr w:rsidR="007F4134" w14:paraId="0750A811" w14:textId="77777777">
        <w:tc>
          <w:tcPr>
            <w:tcW w:w="1545" w:type="dxa"/>
            <w:tcMar>
              <w:top w:w="14" w:type="dxa"/>
              <w:left w:w="14" w:type="dxa"/>
              <w:bottom w:w="14" w:type="dxa"/>
              <w:right w:w="14" w:type="dxa"/>
            </w:tcMar>
          </w:tcPr>
          <w:p w14:paraId="6B6F5E79"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A883714"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46B5BC21"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c>
          <w:tcPr>
            <w:tcW w:w="3420" w:type="dxa"/>
            <w:tcMar>
              <w:top w:w="14" w:type="dxa"/>
              <w:left w:w="14" w:type="dxa"/>
              <w:bottom w:w="14" w:type="dxa"/>
              <w:right w:w="14" w:type="dxa"/>
            </w:tcMar>
          </w:tcPr>
          <w:p w14:paraId="44FF0ADD"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r>
      <w:tr w:rsidR="007F4134" w14:paraId="5036C13A" w14:textId="77777777">
        <w:tc>
          <w:tcPr>
            <w:tcW w:w="1545" w:type="dxa"/>
            <w:tcMar>
              <w:top w:w="14" w:type="dxa"/>
              <w:left w:w="14" w:type="dxa"/>
              <w:bottom w:w="14" w:type="dxa"/>
              <w:right w:w="14" w:type="dxa"/>
            </w:tcMar>
          </w:tcPr>
          <w:p w14:paraId="3C4C373E"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2F01FA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0FB83F0" w14:textId="77777777" w:rsidR="007F4134" w:rsidRDefault="008535B0">
            <w:pPr>
              <w:widowControl w:val="0"/>
              <w:spacing w:line="276" w:lineRule="auto"/>
              <w:ind w:right="0" w:firstLine="0"/>
              <w:jc w:val="left"/>
              <w:rPr>
                <w:sz w:val="16"/>
                <w:szCs w:val="16"/>
                <w:highlight w:val="white"/>
              </w:rPr>
            </w:pPr>
            <w:r>
              <w:rPr>
                <w:sz w:val="16"/>
                <w:szCs w:val="16"/>
                <w:highlight w:val="white"/>
              </w:rPr>
              <w:t>Elaeagnus angustifolia</w:t>
            </w:r>
          </w:p>
        </w:tc>
        <w:tc>
          <w:tcPr>
            <w:tcW w:w="3420" w:type="dxa"/>
            <w:tcMar>
              <w:top w:w="14" w:type="dxa"/>
              <w:left w:w="14" w:type="dxa"/>
              <w:bottom w:w="14" w:type="dxa"/>
              <w:right w:w="14" w:type="dxa"/>
            </w:tcMar>
          </w:tcPr>
          <w:p w14:paraId="2C017D75" w14:textId="77777777" w:rsidR="007F4134" w:rsidRDefault="008535B0">
            <w:pPr>
              <w:widowControl w:val="0"/>
              <w:spacing w:line="276" w:lineRule="auto"/>
              <w:ind w:right="0" w:firstLine="0"/>
              <w:jc w:val="left"/>
              <w:rPr>
                <w:sz w:val="16"/>
                <w:szCs w:val="16"/>
                <w:highlight w:val="white"/>
              </w:rPr>
            </w:pPr>
            <w:r>
              <w:rPr>
                <w:sz w:val="16"/>
                <w:szCs w:val="16"/>
                <w:highlight w:val="white"/>
              </w:rPr>
              <w:t>Elaeagnus angustifolia</w:t>
            </w:r>
          </w:p>
        </w:tc>
      </w:tr>
      <w:tr w:rsidR="007F4134" w14:paraId="3D4D8D1B" w14:textId="77777777">
        <w:tc>
          <w:tcPr>
            <w:tcW w:w="1545" w:type="dxa"/>
            <w:tcMar>
              <w:top w:w="14" w:type="dxa"/>
              <w:left w:w="14" w:type="dxa"/>
              <w:bottom w:w="14" w:type="dxa"/>
              <w:right w:w="14" w:type="dxa"/>
            </w:tcMar>
          </w:tcPr>
          <w:p w14:paraId="5F9FB219"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C8055BB"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265A8F2"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c>
          <w:tcPr>
            <w:tcW w:w="3420" w:type="dxa"/>
            <w:tcMar>
              <w:top w:w="14" w:type="dxa"/>
              <w:left w:w="14" w:type="dxa"/>
              <w:bottom w:w="14" w:type="dxa"/>
              <w:right w:w="14" w:type="dxa"/>
            </w:tcMar>
          </w:tcPr>
          <w:p w14:paraId="010F26BB"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r>
      <w:tr w:rsidR="007F4134" w14:paraId="36E93920" w14:textId="77777777">
        <w:tc>
          <w:tcPr>
            <w:tcW w:w="1545" w:type="dxa"/>
            <w:tcMar>
              <w:top w:w="14" w:type="dxa"/>
              <w:left w:w="14" w:type="dxa"/>
              <w:bottom w:w="14" w:type="dxa"/>
              <w:right w:w="14" w:type="dxa"/>
            </w:tcMar>
          </w:tcPr>
          <w:p w14:paraId="632B0EFD"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5EADE7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E658447" w14:textId="77777777" w:rsidR="007F4134" w:rsidRDefault="008535B0">
            <w:pPr>
              <w:widowControl w:val="0"/>
              <w:spacing w:line="276" w:lineRule="auto"/>
              <w:ind w:right="0" w:firstLine="0"/>
              <w:jc w:val="left"/>
              <w:rPr>
                <w:sz w:val="16"/>
                <w:szCs w:val="16"/>
                <w:highlight w:val="white"/>
              </w:rPr>
            </w:pPr>
            <w:r>
              <w:rPr>
                <w:sz w:val="16"/>
                <w:szCs w:val="16"/>
                <w:highlight w:val="white"/>
              </w:rPr>
              <w:t>Poa pratensis</w:t>
            </w:r>
          </w:p>
        </w:tc>
        <w:tc>
          <w:tcPr>
            <w:tcW w:w="3420" w:type="dxa"/>
            <w:tcMar>
              <w:top w:w="14" w:type="dxa"/>
              <w:left w:w="14" w:type="dxa"/>
              <w:bottom w:w="14" w:type="dxa"/>
              <w:right w:w="14" w:type="dxa"/>
            </w:tcMar>
          </w:tcPr>
          <w:p w14:paraId="379053BD" w14:textId="77777777" w:rsidR="007F4134" w:rsidRDefault="008535B0">
            <w:pPr>
              <w:widowControl w:val="0"/>
              <w:spacing w:line="276" w:lineRule="auto"/>
              <w:ind w:right="0" w:firstLine="0"/>
              <w:jc w:val="left"/>
              <w:rPr>
                <w:sz w:val="16"/>
                <w:szCs w:val="16"/>
                <w:highlight w:val="white"/>
              </w:rPr>
            </w:pPr>
            <w:r>
              <w:rPr>
                <w:sz w:val="16"/>
                <w:szCs w:val="16"/>
                <w:highlight w:val="white"/>
              </w:rPr>
              <w:t>Poa pratensis</w:t>
            </w:r>
          </w:p>
        </w:tc>
      </w:tr>
      <w:tr w:rsidR="007F4134" w14:paraId="41144383" w14:textId="77777777">
        <w:tc>
          <w:tcPr>
            <w:tcW w:w="1545" w:type="dxa"/>
            <w:tcMar>
              <w:top w:w="14" w:type="dxa"/>
              <w:left w:w="14" w:type="dxa"/>
              <w:bottom w:w="14" w:type="dxa"/>
              <w:right w:w="14" w:type="dxa"/>
            </w:tcMar>
          </w:tcPr>
          <w:p w14:paraId="2C4154B2"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15B02DC"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7B8995B9"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c>
          <w:tcPr>
            <w:tcW w:w="3420" w:type="dxa"/>
            <w:tcMar>
              <w:top w:w="14" w:type="dxa"/>
              <w:left w:w="14" w:type="dxa"/>
              <w:bottom w:w="14" w:type="dxa"/>
              <w:right w:w="14" w:type="dxa"/>
            </w:tcMar>
          </w:tcPr>
          <w:p w14:paraId="6841D84F"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r>
      <w:tr w:rsidR="007F4134" w14:paraId="5264EB15" w14:textId="77777777">
        <w:tc>
          <w:tcPr>
            <w:tcW w:w="1545" w:type="dxa"/>
            <w:tcMar>
              <w:top w:w="14" w:type="dxa"/>
              <w:left w:w="14" w:type="dxa"/>
              <w:bottom w:w="14" w:type="dxa"/>
              <w:right w:w="14" w:type="dxa"/>
            </w:tcMar>
          </w:tcPr>
          <w:p w14:paraId="416ED93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4912BDD"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604C9F4A"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c>
          <w:tcPr>
            <w:tcW w:w="3420" w:type="dxa"/>
            <w:tcMar>
              <w:top w:w="14" w:type="dxa"/>
              <w:left w:w="14" w:type="dxa"/>
              <w:bottom w:w="14" w:type="dxa"/>
              <w:right w:w="14" w:type="dxa"/>
            </w:tcMar>
          </w:tcPr>
          <w:p w14:paraId="7687CA33"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r>
      <w:tr w:rsidR="007F4134" w14:paraId="15C9C264" w14:textId="77777777">
        <w:tc>
          <w:tcPr>
            <w:tcW w:w="1545" w:type="dxa"/>
            <w:tcMar>
              <w:top w:w="14" w:type="dxa"/>
              <w:left w:w="14" w:type="dxa"/>
              <w:bottom w:w="14" w:type="dxa"/>
              <w:right w:w="14" w:type="dxa"/>
            </w:tcMar>
          </w:tcPr>
          <w:p w14:paraId="049B557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62B02C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B16AE36" w14:textId="77777777" w:rsidR="007F4134" w:rsidRDefault="008535B0">
            <w:pPr>
              <w:widowControl w:val="0"/>
              <w:spacing w:line="276" w:lineRule="auto"/>
              <w:ind w:right="0" w:firstLine="0"/>
              <w:jc w:val="left"/>
              <w:rPr>
                <w:sz w:val="16"/>
                <w:szCs w:val="16"/>
                <w:highlight w:val="white"/>
              </w:rPr>
            </w:pPr>
            <w:r>
              <w:rPr>
                <w:sz w:val="16"/>
                <w:szCs w:val="16"/>
                <w:highlight w:val="white"/>
              </w:rPr>
              <w:t>Pinus sylvestris</w:t>
            </w:r>
          </w:p>
        </w:tc>
        <w:tc>
          <w:tcPr>
            <w:tcW w:w="3420" w:type="dxa"/>
            <w:tcMar>
              <w:top w:w="14" w:type="dxa"/>
              <w:left w:w="14" w:type="dxa"/>
              <w:bottom w:w="14" w:type="dxa"/>
              <w:right w:w="14" w:type="dxa"/>
            </w:tcMar>
          </w:tcPr>
          <w:p w14:paraId="40263B9D" w14:textId="77777777" w:rsidR="007F4134" w:rsidRDefault="008535B0">
            <w:pPr>
              <w:widowControl w:val="0"/>
              <w:spacing w:line="276" w:lineRule="auto"/>
              <w:ind w:right="0" w:firstLine="0"/>
              <w:jc w:val="left"/>
              <w:rPr>
                <w:sz w:val="16"/>
                <w:szCs w:val="16"/>
                <w:highlight w:val="white"/>
              </w:rPr>
            </w:pPr>
            <w:r>
              <w:rPr>
                <w:sz w:val="16"/>
                <w:szCs w:val="16"/>
                <w:highlight w:val="white"/>
              </w:rPr>
              <w:t>Pinus sylvestris</w:t>
            </w:r>
          </w:p>
        </w:tc>
      </w:tr>
      <w:tr w:rsidR="007F4134" w14:paraId="6E79461C" w14:textId="77777777">
        <w:tc>
          <w:tcPr>
            <w:tcW w:w="1545" w:type="dxa"/>
            <w:tcMar>
              <w:top w:w="14" w:type="dxa"/>
              <w:left w:w="14" w:type="dxa"/>
              <w:bottom w:w="14" w:type="dxa"/>
              <w:right w:w="14" w:type="dxa"/>
            </w:tcMar>
          </w:tcPr>
          <w:p w14:paraId="78332D5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E5EAF6E"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717CE68D"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c>
          <w:tcPr>
            <w:tcW w:w="3420" w:type="dxa"/>
            <w:tcMar>
              <w:top w:w="14" w:type="dxa"/>
              <w:left w:w="14" w:type="dxa"/>
              <w:bottom w:w="14" w:type="dxa"/>
              <w:right w:w="14" w:type="dxa"/>
            </w:tcMar>
          </w:tcPr>
          <w:p w14:paraId="5FA59606"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r>
      <w:tr w:rsidR="007F4134" w14:paraId="2B4EA5C1" w14:textId="77777777">
        <w:tc>
          <w:tcPr>
            <w:tcW w:w="1545" w:type="dxa"/>
            <w:tcMar>
              <w:top w:w="14" w:type="dxa"/>
              <w:left w:w="14" w:type="dxa"/>
              <w:bottom w:w="14" w:type="dxa"/>
              <w:right w:w="14" w:type="dxa"/>
            </w:tcMar>
          </w:tcPr>
          <w:p w14:paraId="3D83898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A3F9C23"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555EF56" w14:textId="77777777" w:rsidR="007F4134" w:rsidRDefault="008535B0">
            <w:pPr>
              <w:widowControl w:val="0"/>
              <w:spacing w:line="276" w:lineRule="auto"/>
              <w:ind w:right="0" w:firstLine="0"/>
              <w:jc w:val="left"/>
              <w:rPr>
                <w:sz w:val="16"/>
                <w:szCs w:val="16"/>
                <w:highlight w:val="white"/>
              </w:rPr>
            </w:pPr>
            <w:r>
              <w:rPr>
                <w:sz w:val="16"/>
                <w:szCs w:val="16"/>
                <w:highlight w:val="white"/>
              </w:rPr>
              <w:t>Chelidonium majus</w:t>
            </w:r>
          </w:p>
        </w:tc>
        <w:tc>
          <w:tcPr>
            <w:tcW w:w="3420" w:type="dxa"/>
            <w:tcMar>
              <w:top w:w="14" w:type="dxa"/>
              <w:left w:w="14" w:type="dxa"/>
              <w:bottom w:w="14" w:type="dxa"/>
              <w:right w:w="14" w:type="dxa"/>
            </w:tcMar>
          </w:tcPr>
          <w:p w14:paraId="7CCBA38F" w14:textId="77777777" w:rsidR="007F4134" w:rsidRDefault="008535B0">
            <w:pPr>
              <w:widowControl w:val="0"/>
              <w:spacing w:line="276" w:lineRule="auto"/>
              <w:ind w:right="0" w:firstLine="0"/>
              <w:jc w:val="left"/>
              <w:rPr>
                <w:sz w:val="16"/>
                <w:szCs w:val="16"/>
                <w:highlight w:val="white"/>
              </w:rPr>
            </w:pPr>
            <w:r>
              <w:rPr>
                <w:sz w:val="16"/>
                <w:szCs w:val="16"/>
                <w:highlight w:val="white"/>
              </w:rPr>
              <w:t>Chelidonium majus</w:t>
            </w:r>
          </w:p>
        </w:tc>
      </w:tr>
      <w:tr w:rsidR="007F4134" w14:paraId="2B3AE507" w14:textId="77777777">
        <w:tc>
          <w:tcPr>
            <w:tcW w:w="1545" w:type="dxa"/>
            <w:tcMar>
              <w:top w:w="14" w:type="dxa"/>
              <w:left w:w="14" w:type="dxa"/>
              <w:bottom w:w="14" w:type="dxa"/>
              <w:right w:w="14" w:type="dxa"/>
            </w:tcMar>
          </w:tcPr>
          <w:p w14:paraId="033999E2"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3D1327D"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1B8AD8E1"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c>
          <w:tcPr>
            <w:tcW w:w="3420" w:type="dxa"/>
            <w:tcMar>
              <w:top w:w="14" w:type="dxa"/>
              <w:left w:w="14" w:type="dxa"/>
              <w:bottom w:w="14" w:type="dxa"/>
              <w:right w:w="14" w:type="dxa"/>
            </w:tcMar>
          </w:tcPr>
          <w:p w14:paraId="38AEF6B2"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r>
      <w:tr w:rsidR="007F4134" w14:paraId="2E2A10C7" w14:textId="77777777">
        <w:tc>
          <w:tcPr>
            <w:tcW w:w="1545" w:type="dxa"/>
            <w:tcMar>
              <w:top w:w="14" w:type="dxa"/>
              <w:left w:w="14" w:type="dxa"/>
              <w:bottom w:w="14" w:type="dxa"/>
              <w:right w:w="14" w:type="dxa"/>
            </w:tcMar>
          </w:tcPr>
          <w:p w14:paraId="0D7119A2"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6F11865"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2A41AB8A" w14:textId="77777777" w:rsidR="007F4134" w:rsidRDefault="008535B0">
            <w:pPr>
              <w:widowControl w:val="0"/>
              <w:spacing w:line="276" w:lineRule="auto"/>
              <w:ind w:right="0" w:firstLine="0"/>
              <w:jc w:val="left"/>
              <w:rPr>
                <w:sz w:val="16"/>
                <w:szCs w:val="16"/>
                <w:highlight w:val="white"/>
              </w:rPr>
            </w:pPr>
            <w:r>
              <w:rPr>
                <w:sz w:val="16"/>
                <w:szCs w:val="16"/>
                <w:highlight w:val="white"/>
              </w:rPr>
              <w:t>Psyllobora vigintiduopunctata</w:t>
            </w:r>
          </w:p>
        </w:tc>
        <w:tc>
          <w:tcPr>
            <w:tcW w:w="3420" w:type="dxa"/>
            <w:tcMar>
              <w:top w:w="14" w:type="dxa"/>
              <w:left w:w="14" w:type="dxa"/>
              <w:bottom w:w="14" w:type="dxa"/>
              <w:right w:w="14" w:type="dxa"/>
            </w:tcMar>
          </w:tcPr>
          <w:p w14:paraId="345EA699" w14:textId="77777777" w:rsidR="007F4134" w:rsidRDefault="008535B0">
            <w:pPr>
              <w:widowControl w:val="0"/>
              <w:spacing w:line="276" w:lineRule="auto"/>
              <w:ind w:right="0" w:firstLine="0"/>
              <w:jc w:val="left"/>
              <w:rPr>
                <w:sz w:val="16"/>
                <w:szCs w:val="16"/>
                <w:highlight w:val="white"/>
              </w:rPr>
            </w:pPr>
            <w:r>
              <w:rPr>
                <w:sz w:val="16"/>
                <w:szCs w:val="16"/>
                <w:highlight w:val="white"/>
              </w:rPr>
              <w:t>Psyllobora vigintiduopunctata</w:t>
            </w:r>
          </w:p>
        </w:tc>
      </w:tr>
      <w:tr w:rsidR="007F4134" w14:paraId="74B0E5C9" w14:textId="77777777">
        <w:tc>
          <w:tcPr>
            <w:tcW w:w="1545" w:type="dxa"/>
            <w:tcMar>
              <w:top w:w="14" w:type="dxa"/>
              <w:left w:w="14" w:type="dxa"/>
              <w:bottom w:w="14" w:type="dxa"/>
              <w:right w:w="14" w:type="dxa"/>
            </w:tcMar>
          </w:tcPr>
          <w:p w14:paraId="1ED269ED" w14:textId="77777777" w:rsidR="007F4134" w:rsidRDefault="008535B0">
            <w:pPr>
              <w:widowControl w:val="0"/>
              <w:spacing w:line="276" w:lineRule="auto"/>
              <w:ind w:right="0" w:firstLine="0"/>
              <w:jc w:val="left"/>
              <w:rPr>
                <w:sz w:val="16"/>
                <w:szCs w:val="16"/>
                <w:highlight w:val="white"/>
              </w:rPr>
            </w:pPr>
            <w:r>
              <w:rPr>
                <w:sz w:val="16"/>
                <w:szCs w:val="16"/>
                <w:highlight w:val="white"/>
              </w:rPr>
              <w:lastRenderedPageBreak/>
              <w:t>Animalia</w:t>
            </w:r>
          </w:p>
        </w:tc>
        <w:tc>
          <w:tcPr>
            <w:tcW w:w="1575" w:type="dxa"/>
            <w:tcMar>
              <w:top w:w="14" w:type="dxa"/>
              <w:left w:w="14" w:type="dxa"/>
              <w:bottom w:w="14" w:type="dxa"/>
              <w:right w:w="14" w:type="dxa"/>
            </w:tcMar>
          </w:tcPr>
          <w:p w14:paraId="09367574"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09449A24" w14:textId="77777777" w:rsidR="007F4134" w:rsidRDefault="008535B0">
            <w:pPr>
              <w:widowControl w:val="0"/>
              <w:spacing w:line="276" w:lineRule="auto"/>
              <w:ind w:right="0" w:firstLine="0"/>
              <w:jc w:val="left"/>
              <w:rPr>
                <w:sz w:val="16"/>
                <w:szCs w:val="16"/>
                <w:highlight w:val="white"/>
              </w:rPr>
            </w:pPr>
            <w:r>
              <w:rPr>
                <w:sz w:val="16"/>
                <w:szCs w:val="16"/>
                <w:highlight w:val="white"/>
              </w:rPr>
              <w:t>Himantopus himantopus</w:t>
            </w:r>
          </w:p>
        </w:tc>
        <w:tc>
          <w:tcPr>
            <w:tcW w:w="3420" w:type="dxa"/>
            <w:tcMar>
              <w:top w:w="14" w:type="dxa"/>
              <w:left w:w="14" w:type="dxa"/>
              <w:bottom w:w="14" w:type="dxa"/>
              <w:right w:w="14" w:type="dxa"/>
            </w:tcMar>
          </w:tcPr>
          <w:p w14:paraId="27DA16FE" w14:textId="77777777" w:rsidR="007F4134" w:rsidRDefault="008535B0">
            <w:pPr>
              <w:widowControl w:val="0"/>
              <w:spacing w:line="276" w:lineRule="auto"/>
              <w:ind w:right="0" w:firstLine="0"/>
              <w:jc w:val="left"/>
              <w:rPr>
                <w:sz w:val="16"/>
                <w:szCs w:val="16"/>
                <w:highlight w:val="white"/>
              </w:rPr>
            </w:pPr>
            <w:r>
              <w:rPr>
                <w:sz w:val="16"/>
                <w:szCs w:val="16"/>
                <w:highlight w:val="white"/>
              </w:rPr>
              <w:t>Himantopus himantopus (Linnaeus,  1758)</w:t>
            </w:r>
          </w:p>
        </w:tc>
      </w:tr>
      <w:tr w:rsidR="007F4134" w14:paraId="2F3E19B3" w14:textId="77777777">
        <w:tc>
          <w:tcPr>
            <w:tcW w:w="1545" w:type="dxa"/>
            <w:tcMar>
              <w:top w:w="14" w:type="dxa"/>
              <w:left w:w="14" w:type="dxa"/>
              <w:bottom w:w="14" w:type="dxa"/>
              <w:right w:w="14" w:type="dxa"/>
            </w:tcMar>
          </w:tcPr>
          <w:p w14:paraId="416C5637"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434621B"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18A495C1" w14:textId="77777777" w:rsidR="007F4134" w:rsidRDefault="008535B0">
            <w:pPr>
              <w:widowControl w:val="0"/>
              <w:spacing w:line="276" w:lineRule="auto"/>
              <w:ind w:right="0" w:firstLine="0"/>
              <w:jc w:val="left"/>
              <w:rPr>
                <w:sz w:val="16"/>
                <w:szCs w:val="16"/>
                <w:highlight w:val="white"/>
              </w:rPr>
            </w:pPr>
            <w:r>
              <w:rPr>
                <w:sz w:val="16"/>
                <w:szCs w:val="16"/>
                <w:highlight w:val="white"/>
              </w:rPr>
              <w:t>Circus pygargus</w:t>
            </w:r>
          </w:p>
        </w:tc>
        <w:tc>
          <w:tcPr>
            <w:tcW w:w="3420" w:type="dxa"/>
            <w:tcMar>
              <w:top w:w="14" w:type="dxa"/>
              <w:left w:w="14" w:type="dxa"/>
              <w:bottom w:w="14" w:type="dxa"/>
              <w:right w:w="14" w:type="dxa"/>
            </w:tcMar>
          </w:tcPr>
          <w:p w14:paraId="7D11CEF9" w14:textId="77777777" w:rsidR="007F4134" w:rsidRDefault="008535B0">
            <w:pPr>
              <w:widowControl w:val="0"/>
              <w:spacing w:line="276" w:lineRule="auto"/>
              <w:ind w:right="0" w:firstLine="0"/>
              <w:jc w:val="left"/>
              <w:rPr>
                <w:sz w:val="16"/>
                <w:szCs w:val="16"/>
                <w:highlight w:val="white"/>
              </w:rPr>
            </w:pPr>
            <w:r>
              <w:rPr>
                <w:sz w:val="16"/>
                <w:szCs w:val="16"/>
                <w:highlight w:val="white"/>
              </w:rPr>
              <w:t>Circus pygargus (Linnaeus, 1758)</w:t>
            </w:r>
          </w:p>
        </w:tc>
      </w:tr>
      <w:tr w:rsidR="007F4134" w14:paraId="6ADE0709" w14:textId="77777777">
        <w:tc>
          <w:tcPr>
            <w:tcW w:w="1545" w:type="dxa"/>
            <w:tcMar>
              <w:top w:w="14" w:type="dxa"/>
              <w:left w:w="14" w:type="dxa"/>
              <w:bottom w:w="14" w:type="dxa"/>
              <w:right w:w="14" w:type="dxa"/>
            </w:tcMar>
          </w:tcPr>
          <w:p w14:paraId="7C6CA996"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FB2DD38"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BDDA5C1" w14:textId="77777777" w:rsidR="007F4134" w:rsidRDefault="008535B0">
            <w:pPr>
              <w:widowControl w:val="0"/>
              <w:spacing w:line="276" w:lineRule="auto"/>
              <w:ind w:right="0" w:firstLine="0"/>
              <w:jc w:val="left"/>
              <w:rPr>
                <w:sz w:val="16"/>
                <w:szCs w:val="16"/>
                <w:highlight w:val="white"/>
              </w:rPr>
            </w:pPr>
            <w:r>
              <w:rPr>
                <w:sz w:val="16"/>
                <w:szCs w:val="16"/>
                <w:highlight w:val="white"/>
              </w:rPr>
              <w:t>Himantopus himantopus</w:t>
            </w:r>
          </w:p>
        </w:tc>
        <w:tc>
          <w:tcPr>
            <w:tcW w:w="3420" w:type="dxa"/>
            <w:tcMar>
              <w:top w:w="14" w:type="dxa"/>
              <w:left w:w="14" w:type="dxa"/>
              <w:bottom w:w="14" w:type="dxa"/>
              <w:right w:w="14" w:type="dxa"/>
            </w:tcMar>
          </w:tcPr>
          <w:p w14:paraId="412CB30E" w14:textId="77777777" w:rsidR="007F4134" w:rsidRDefault="008535B0">
            <w:pPr>
              <w:widowControl w:val="0"/>
              <w:spacing w:line="276" w:lineRule="auto"/>
              <w:ind w:right="0" w:firstLine="0"/>
              <w:jc w:val="left"/>
              <w:rPr>
                <w:sz w:val="16"/>
                <w:szCs w:val="16"/>
                <w:highlight w:val="white"/>
              </w:rPr>
            </w:pPr>
            <w:r>
              <w:rPr>
                <w:sz w:val="16"/>
                <w:szCs w:val="16"/>
                <w:highlight w:val="white"/>
              </w:rPr>
              <w:t>Himantopus himantopus (Linnaeus, 1758)</w:t>
            </w:r>
          </w:p>
        </w:tc>
      </w:tr>
      <w:tr w:rsidR="007F4134" w14:paraId="5DB06E3E" w14:textId="77777777">
        <w:tc>
          <w:tcPr>
            <w:tcW w:w="1545" w:type="dxa"/>
            <w:tcMar>
              <w:top w:w="14" w:type="dxa"/>
              <w:left w:w="14" w:type="dxa"/>
              <w:bottom w:w="14" w:type="dxa"/>
              <w:right w:w="14" w:type="dxa"/>
            </w:tcMar>
          </w:tcPr>
          <w:p w14:paraId="62C0D42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A9723E6"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348F896" w14:textId="77777777" w:rsidR="007F4134" w:rsidRDefault="008535B0">
            <w:pPr>
              <w:widowControl w:val="0"/>
              <w:spacing w:line="276" w:lineRule="auto"/>
              <w:ind w:right="0" w:firstLine="0"/>
              <w:jc w:val="left"/>
              <w:rPr>
                <w:sz w:val="16"/>
                <w:szCs w:val="16"/>
                <w:highlight w:val="white"/>
              </w:rPr>
            </w:pPr>
            <w:r>
              <w:rPr>
                <w:sz w:val="16"/>
                <w:szCs w:val="16"/>
                <w:highlight w:val="white"/>
              </w:rPr>
              <w:t>Perilla frutescens</w:t>
            </w:r>
          </w:p>
        </w:tc>
        <w:tc>
          <w:tcPr>
            <w:tcW w:w="3420" w:type="dxa"/>
            <w:tcMar>
              <w:top w:w="14" w:type="dxa"/>
              <w:left w:w="14" w:type="dxa"/>
              <w:bottom w:w="14" w:type="dxa"/>
              <w:right w:w="14" w:type="dxa"/>
            </w:tcMar>
          </w:tcPr>
          <w:p w14:paraId="117557A7" w14:textId="77777777" w:rsidR="007F4134" w:rsidRDefault="008535B0">
            <w:pPr>
              <w:widowControl w:val="0"/>
              <w:spacing w:line="276" w:lineRule="auto"/>
              <w:ind w:right="0" w:firstLine="0"/>
              <w:jc w:val="left"/>
              <w:rPr>
                <w:sz w:val="16"/>
                <w:szCs w:val="16"/>
                <w:highlight w:val="white"/>
              </w:rPr>
            </w:pPr>
            <w:r>
              <w:rPr>
                <w:sz w:val="16"/>
                <w:szCs w:val="16"/>
                <w:highlight w:val="white"/>
              </w:rPr>
              <w:t>Perilla frutescens (L.) Britton</w:t>
            </w:r>
          </w:p>
        </w:tc>
      </w:tr>
      <w:tr w:rsidR="007F4134" w14:paraId="1A1981EB" w14:textId="77777777">
        <w:tc>
          <w:tcPr>
            <w:tcW w:w="1545" w:type="dxa"/>
            <w:tcMar>
              <w:top w:w="14" w:type="dxa"/>
              <w:left w:w="14" w:type="dxa"/>
              <w:bottom w:w="14" w:type="dxa"/>
              <w:right w:w="14" w:type="dxa"/>
            </w:tcMar>
          </w:tcPr>
          <w:p w14:paraId="548232CA"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1E3494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77FC140" w14:textId="77777777" w:rsidR="007F4134" w:rsidRDefault="008535B0">
            <w:pPr>
              <w:widowControl w:val="0"/>
              <w:spacing w:line="276" w:lineRule="auto"/>
              <w:ind w:right="0" w:firstLine="0"/>
              <w:jc w:val="left"/>
              <w:rPr>
                <w:sz w:val="16"/>
                <w:szCs w:val="16"/>
                <w:highlight w:val="white"/>
              </w:rPr>
            </w:pPr>
            <w:r>
              <w:rPr>
                <w:sz w:val="16"/>
                <w:szCs w:val="16"/>
                <w:highlight w:val="white"/>
              </w:rPr>
              <w:t>Prunus serotina</w:t>
            </w:r>
          </w:p>
        </w:tc>
        <w:tc>
          <w:tcPr>
            <w:tcW w:w="3420" w:type="dxa"/>
            <w:tcMar>
              <w:top w:w="14" w:type="dxa"/>
              <w:left w:w="14" w:type="dxa"/>
              <w:bottom w:w="14" w:type="dxa"/>
              <w:right w:w="14" w:type="dxa"/>
            </w:tcMar>
          </w:tcPr>
          <w:p w14:paraId="6B258984" w14:textId="77777777" w:rsidR="007F4134" w:rsidRDefault="008535B0">
            <w:pPr>
              <w:widowControl w:val="0"/>
              <w:spacing w:line="276" w:lineRule="auto"/>
              <w:ind w:right="0" w:firstLine="0"/>
              <w:jc w:val="left"/>
              <w:rPr>
                <w:sz w:val="16"/>
                <w:szCs w:val="16"/>
                <w:highlight w:val="white"/>
              </w:rPr>
            </w:pPr>
            <w:r>
              <w:rPr>
                <w:sz w:val="16"/>
                <w:szCs w:val="16"/>
                <w:highlight w:val="white"/>
              </w:rPr>
              <w:t>Prunus serotina Ehrh.</w:t>
            </w:r>
          </w:p>
        </w:tc>
      </w:tr>
      <w:tr w:rsidR="007F4134" w14:paraId="7E92A66F" w14:textId="77777777">
        <w:tc>
          <w:tcPr>
            <w:tcW w:w="1545" w:type="dxa"/>
            <w:tcMar>
              <w:top w:w="14" w:type="dxa"/>
              <w:left w:w="14" w:type="dxa"/>
              <w:bottom w:w="14" w:type="dxa"/>
              <w:right w:w="14" w:type="dxa"/>
            </w:tcMar>
          </w:tcPr>
          <w:p w14:paraId="5F99DCAD"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CB3BD8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67BA8DC" w14:textId="77777777" w:rsidR="007F4134" w:rsidRDefault="008535B0">
            <w:pPr>
              <w:widowControl w:val="0"/>
              <w:spacing w:line="276" w:lineRule="auto"/>
              <w:ind w:right="0" w:firstLine="0"/>
              <w:jc w:val="left"/>
              <w:rPr>
                <w:sz w:val="16"/>
                <w:szCs w:val="16"/>
                <w:highlight w:val="white"/>
              </w:rPr>
            </w:pPr>
            <w:r>
              <w:rPr>
                <w:sz w:val="16"/>
                <w:szCs w:val="16"/>
                <w:highlight w:val="white"/>
              </w:rPr>
              <w:t>Solanum tuberosum</w:t>
            </w:r>
          </w:p>
        </w:tc>
        <w:tc>
          <w:tcPr>
            <w:tcW w:w="3420" w:type="dxa"/>
            <w:tcMar>
              <w:top w:w="14" w:type="dxa"/>
              <w:left w:w="14" w:type="dxa"/>
              <w:bottom w:w="14" w:type="dxa"/>
              <w:right w:w="14" w:type="dxa"/>
            </w:tcMar>
          </w:tcPr>
          <w:p w14:paraId="5109C335" w14:textId="77777777" w:rsidR="007F4134" w:rsidRDefault="008535B0">
            <w:pPr>
              <w:widowControl w:val="0"/>
              <w:spacing w:line="276" w:lineRule="auto"/>
              <w:ind w:right="0" w:firstLine="0"/>
              <w:jc w:val="left"/>
              <w:rPr>
                <w:sz w:val="16"/>
                <w:szCs w:val="16"/>
                <w:highlight w:val="white"/>
              </w:rPr>
            </w:pPr>
            <w:r>
              <w:rPr>
                <w:sz w:val="16"/>
                <w:szCs w:val="16"/>
                <w:highlight w:val="white"/>
              </w:rPr>
              <w:t>Solanum tuberosum</w:t>
            </w:r>
          </w:p>
        </w:tc>
      </w:tr>
      <w:tr w:rsidR="007F4134" w14:paraId="65A0CDCC" w14:textId="77777777">
        <w:tc>
          <w:tcPr>
            <w:tcW w:w="1545" w:type="dxa"/>
            <w:tcMar>
              <w:top w:w="14" w:type="dxa"/>
              <w:left w:w="14" w:type="dxa"/>
              <w:bottom w:w="14" w:type="dxa"/>
              <w:right w:w="14" w:type="dxa"/>
            </w:tcMar>
          </w:tcPr>
          <w:p w14:paraId="5B07FCE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C7D8760"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6BF51D4" w14:textId="77777777" w:rsidR="007F4134" w:rsidRDefault="008535B0">
            <w:pPr>
              <w:widowControl w:val="0"/>
              <w:spacing w:line="276" w:lineRule="auto"/>
              <w:ind w:right="0" w:firstLine="0"/>
              <w:jc w:val="left"/>
              <w:rPr>
                <w:sz w:val="16"/>
                <w:szCs w:val="16"/>
                <w:highlight w:val="white"/>
              </w:rPr>
            </w:pPr>
            <w:r>
              <w:rPr>
                <w:sz w:val="16"/>
                <w:szCs w:val="16"/>
                <w:highlight w:val="white"/>
              </w:rPr>
              <w:t>Solidago canadensis</w:t>
            </w:r>
          </w:p>
        </w:tc>
        <w:tc>
          <w:tcPr>
            <w:tcW w:w="3420" w:type="dxa"/>
            <w:tcMar>
              <w:top w:w="14" w:type="dxa"/>
              <w:left w:w="14" w:type="dxa"/>
              <w:bottom w:w="14" w:type="dxa"/>
              <w:right w:w="14" w:type="dxa"/>
            </w:tcMar>
          </w:tcPr>
          <w:p w14:paraId="04B317B2" w14:textId="77777777" w:rsidR="007F4134" w:rsidRDefault="008535B0">
            <w:pPr>
              <w:widowControl w:val="0"/>
              <w:spacing w:line="276" w:lineRule="auto"/>
              <w:ind w:right="0" w:firstLine="0"/>
              <w:jc w:val="left"/>
              <w:rPr>
                <w:sz w:val="16"/>
                <w:szCs w:val="16"/>
                <w:highlight w:val="white"/>
              </w:rPr>
            </w:pPr>
            <w:r>
              <w:rPr>
                <w:sz w:val="16"/>
                <w:szCs w:val="16"/>
                <w:highlight w:val="white"/>
              </w:rPr>
              <w:t>Solidago canadensis L.</w:t>
            </w:r>
          </w:p>
        </w:tc>
      </w:tr>
      <w:tr w:rsidR="007F4134" w14:paraId="3E86B909" w14:textId="77777777">
        <w:tc>
          <w:tcPr>
            <w:tcW w:w="1545" w:type="dxa"/>
            <w:tcMar>
              <w:top w:w="14" w:type="dxa"/>
              <w:left w:w="14" w:type="dxa"/>
              <w:bottom w:w="14" w:type="dxa"/>
              <w:right w:w="14" w:type="dxa"/>
            </w:tcMar>
          </w:tcPr>
          <w:p w14:paraId="6503E58C"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18A0EEA"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86B05CC" w14:textId="77777777" w:rsidR="007F4134" w:rsidRDefault="008535B0">
            <w:pPr>
              <w:widowControl w:val="0"/>
              <w:spacing w:line="276" w:lineRule="auto"/>
              <w:ind w:right="0" w:firstLine="0"/>
              <w:jc w:val="left"/>
              <w:rPr>
                <w:sz w:val="16"/>
                <w:szCs w:val="16"/>
                <w:highlight w:val="white"/>
              </w:rPr>
            </w:pPr>
            <w:r>
              <w:rPr>
                <w:sz w:val="16"/>
                <w:szCs w:val="16"/>
                <w:highlight w:val="white"/>
              </w:rPr>
              <w:t>Impatiens parviflora</w:t>
            </w:r>
          </w:p>
        </w:tc>
        <w:tc>
          <w:tcPr>
            <w:tcW w:w="3420" w:type="dxa"/>
            <w:tcMar>
              <w:top w:w="14" w:type="dxa"/>
              <w:left w:w="14" w:type="dxa"/>
              <w:bottom w:w="14" w:type="dxa"/>
              <w:right w:w="14" w:type="dxa"/>
            </w:tcMar>
          </w:tcPr>
          <w:p w14:paraId="0CCA0DF9" w14:textId="77777777" w:rsidR="007F4134" w:rsidRDefault="008535B0">
            <w:pPr>
              <w:widowControl w:val="0"/>
              <w:spacing w:line="276" w:lineRule="auto"/>
              <w:ind w:right="0" w:firstLine="0"/>
              <w:jc w:val="left"/>
              <w:rPr>
                <w:sz w:val="16"/>
                <w:szCs w:val="16"/>
                <w:highlight w:val="white"/>
              </w:rPr>
            </w:pPr>
            <w:r>
              <w:rPr>
                <w:sz w:val="16"/>
                <w:szCs w:val="16"/>
                <w:highlight w:val="white"/>
              </w:rPr>
              <w:t>Impatiens parviflora</w:t>
            </w:r>
          </w:p>
        </w:tc>
      </w:tr>
      <w:tr w:rsidR="007F4134" w14:paraId="1784CB22" w14:textId="77777777">
        <w:tc>
          <w:tcPr>
            <w:tcW w:w="1545" w:type="dxa"/>
            <w:tcMar>
              <w:top w:w="14" w:type="dxa"/>
              <w:left w:w="14" w:type="dxa"/>
              <w:bottom w:w="14" w:type="dxa"/>
              <w:right w:w="14" w:type="dxa"/>
            </w:tcMar>
          </w:tcPr>
          <w:p w14:paraId="51757538"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21ED537"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3E659BA"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w:t>
            </w:r>
          </w:p>
        </w:tc>
        <w:tc>
          <w:tcPr>
            <w:tcW w:w="3420" w:type="dxa"/>
            <w:tcMar>
              <w:top w:w="14" w:type="dxa"/>
              <w:left w:w="14" w:type="dxa"/>
              <w:bottom w:w="14" w:type="dxa"/>
              <w:right w:w="14" w:type="dxa"/>
            </w:tcMar>
          </w:tcPr>
          <w:p w14:paraId="070CF7A3"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 L.</w:t>
            </w:r>
          </w:p>
        </w:tc>
      </w:tr>
      <w:tr w:rsidR="007F4134" w14:paraId="77B7918B" w14:textId="77777777">
        <w:tc>
          <w:tcPr>
            <w:tcW w:w="1545" w:type="dxa"/>
            <w:tcMar>
              <w:top w:w="14" w:type="dxa"/>
              <w:left w:w="14" w:type="dxa"/>
              <w:bottom w:w="14" w:type="dxa"/>
              <w:right w:w="14" w:type="dxa"/>
            </w:tcMar>
          </w:tcPr>
          <w:p w14:paraId="5C71A38D"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E9C4E03"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1D699140" w14:textId="77777777" w:rsidR="007F4134" w:rsidRDefault="008535B0">
            <w:pPr>
              <w:widowControl w:val="0"/>
              <w:spacing w:line="276" w:lineRule="auto"/>
              <w:ind w:right="0" w:firstLine="0"/>
              <w:jc w:val="left"/>
              <w:rPr>
                <w:sz w:val="16"/>
                <w:szCs w:val="16"/>
                <w:highlight w:val="white"/>
              </w:rPr>
            </w:pPr>
            <w:r>
              <w:rPr>
                <w:sz w:val="16"/>
                <w:szCs w:val="16"/>
                <w:highlight w:val="white"/>
              </w:rPr>
              <w:t>Dorcadion holosericeum</w:t>
            </w:r>
          </w:p>
        </w:tc>
        <w:tc>
          <w:tcPr>
            <w:tcW w:w="3420" w:type="dxa"/>
            <w:tcMar>
              <w:top w:w="14" w:type="dxa"/>
              <w:left w:w="14" w:type="dxa"/>
              <w:bottom w:w="14" w:type="dxa"/>
              <w:right w:w="14" w:type="dxa"/>
            </w:tcMar>
          </w:tcPr>
          <w:p w14:paraId="75F5F4A7" w14:textId="77777777" w:rsidR="007F4134" w:rsidRDefault="008535B0">
            <w:pPr>
              <w:widowControl w:val="0"/>
              <w:spacing w:line="276" w:lineRule="auto"/>
              <w:ind w:right="0" w:firstLine="0"/>
              <w:jc w:val="left"/>
              <w:rPr>
                <w:sz w:val="16"/>
                <w:szCs w:val="16"/>
                <w:highlight w:val="white"/>
              </w:rPr>
            </w:pPr>
            <w:r>
              <w:rPr>
                <w:sz w:val="16"/>
                <w:szCs w:val="16"/>
                <w:highlight w:val="white"/>
              </w:rPr>
              <w:t>Dorcadion holosericeum</w:t>
            </w:r>
          </w:p>
        </w:tc>
      </w:tr>
      <w:tr w:rsidR="007F4134" w14:paraId="495BBAA6" w14:textId="77777777">
        <w:tc>
          <w:tcPr>
            <w:tcW w:w="1545" w:type="dxa"/>
            <w:tcMar>
              <w:top w:w="14" w:type="dxa"/>
              <w:left w:w="14" w:type="dxa"/>
              <w:bottom w:w="14" w:type="dxa"/>
              <w:right w:w="14" w:type="dxa"/>
            </w:tcMar>
          </w:tcPr>
          <w:p w14:paraId="58576A78"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C9C69DE"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07962F30" w14:textId="77777777" w:rsidR="007F4134" w:rsidRDefault="008535B0">
            <w:pPr>
              <w:widowControl w:val="0"/>
              <w:spacing w:line="276" w:lineRule="auto"/>
              <w:ind w:right="0" w:firstLine="0"/>
              <w:jc w:val="left"/>
              <w:rPr>
                <w:sz w:val="16"/>
                <w:szCs w:val="16"/>
                <w:highlight w:val="white"/>
              </w:rPr>
            </w:pPr>
            <w:r>
              <w:rPr>
                <w:sz w:val="16"/>
                <w:szCs w:val="16"/>
                <w:highlight w:val="white"/>
              </w:rPr>
              <w:t>Coenonympha pamphilus</w:t>
            </w:r>
          </w:p>
        </w:tc>
        <w:tc>
          <w:tcPr>
            <w:tcW w:w="3420" w:type="dxa"/>
            <w:tcMar>
              <w:top w:w="14" w:type="dxa"/>
              <w:left w:w="14" w:type="dxa"/>
              <w:bottom w:w="14" w:type="dxa"/>
              <w:right w:w="14" w:type="dxa"/>
            </w:tcMar>
          </w:tcPr>
          <w:p w14:paraId="279CE722" w14:textId="77777777" w:rsidR="007F4134" w:rsidRDefault="008535B0">
            <w:pPr>
              <w:widowControl w:val="0"/>
              <w:spacing w:line="276" w:lineRule="auto"/>
              <w:ind w:right="0" w:firstLine="0"/>
              <w:jc w:val="left"/>
              <w:rPr>
                <w:sz w:val="16"/>
                <w:szCs w:val="16"/>
                <w:highlight w:val="white"/>
              </w:rPr>
            </w:pPr>
            <w:r>
              <w:rPr>
                <w:sz w:val="16"/>
                <w:szCs w:val="16"/>
                <w:highlight w:val="white"/>
              </w:rPr>
              <w:t>Coenonympha pamphilus</w:t>
            </w:r>
          </w:p>
        </w:tc>
      </w:tr>
      <w:tr w:rsidR="007F4134" w14:paraId="25FF3B80" w14:textId="77777777">
        <w:tc>
          <w:tcPr>
            <w:tcW w:w="1545" w:type="dxa"/>
            <w:tcMar>
              <w:top w:w="14" w:type="dxa"/>
              <w:left w:w="14" w:type="dxa"/>
              <w:bottom w:w="14" w:type="dxa"/>
              <w:right w:w="14" w:type="dxa"/>
            </w:tcMar>
          </w:tcPr>
          <w:p w14:paraId="5F144E17"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904B5C1"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4BD6815" w14:textId="77777777" w:rsidR="007F4134" w:rsidRDefault="008535B0">
            <w:pPr>
              <w:widowControl w:val="0"/>
              <w:spacing w:line="276" w:lineRule="auto"/>
              <w:ind w:right="0" w:firstLine="0"/>
              <w:jc w:val="left"/>
              <w:rPr>
                <w:sz w:val="16"/>
                <w:szCs w:val="16"/>
                <w:highlight w:val="white"/>
              </w:rPr>
            </w:pPr>
            <w:r>
              <w:rPr>
                <w:sz w:val="16"/>
                <w:szCs w:val="16"/>
                <w:highlight w:val="white"/>
              </w:rPr>
              <w:t>Sisymbrium loeselii</w:t>
            </w:r>
          </w:p>
        </w:tc>
        <w:tc>
          <w:tcPr>
            <w:tcW w:w="3420" w:type="dxa"/>
            <w:tcMar>
              <w:top w:w="14" w:type="dxa"/>
              <w:left w:w="14" w:type="dxa"/>
              <w:bottom w:w="14" w:type="dxa"/>
              <w:right w:w="14" w:type="dxa"/>
            </w:tcMar>
          </w:tcPr>
          <w:p w14:paraId="614EC598" w14:textId="77777777" w:rsidR="007F4134" w:rsidRDefault="008535B0">
            <w:pPr>
              <w:widowControl w:val="0"/>
              <w:spacing w:line="276" w:lineRule="auto"/>
              <w:ind w:right="0" w:firstLine="0"/>
              <w:jc w:val="left"/>
              <w:rPr>
                <w:sz w:val="16"/>
                <w:szCs w:val="16"/>
                <w:highlight w:val="white"/>
              </w:rPr>
            </w:pPr>
            <w:r>
              <w:rPr>
                <w:sz w:val="16"/>
                <w:szCs w:val="16"/>
                <w:highlight w:val="white"/>
              </w:rPr>
              <w:t>Sisymbrium loeselii</w:t>
            </w:r>
          </w:p>
        </w:tc>
      </w:tr>
      <w:tr w:rsidR="007F4134" w14:paraId="6AECFED8" w14:textId="77777777">
        <w:tc>
          <w:tcPr>
            <w:tcW w:w="1545" w:type="dxa"/>
            <w:tcMar>
              <w:top w:w="14" w:type="dxa"/>
              <w:left w:w="14" w:type="dxa"/>
              <w:bottom w:w="14" w:type="dxa"/>
              <w:right w:w="14" w:type="dxa"/>
            </w:tcMar>
          </w:tcPr>
          <w:p w14:paraId="4B9A6AD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E010BDF"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09316772" w14:textId="77777777" w:rsidR="007F4134" w:rsidRDefault="008535B0">
            <w:pPr>
              <w:widowControl w:val="0"/>
              <w:spacing w:line="276" w:lineRule="auto"/>
              <w:ind w:right="0" w:firstLine="0"/>
              <w:jc w:val="left"/>
              <w:rPr>
                <w:sz w:val="16"/>
                <w:szCs w:val="16"/>
                <w:highlight w:val="white"/>
              </w:rPr>
            </w:pPr>
            <w:r>
              <w:rPr>
                <w:sz w:val="16"/>
                <w:szCs w:val="16"/>
                <w:highlight w:val="white"/>
              </w:rPr>
              <w:t>Cerambyx scopolii</w:t>
            </w:r>
          </w:p>
        </w:tc>
        <w:tc>
          <w:tcPr>
            <w:tcW w:w="3420" w:type="dxa"/>
            <w:tcMar>
              <w:top w:w="14" w:type="dxa"/>
              <w:left w:w="14" w:type="dxa"/>
              <w:bottom w:w="14" w:type="dxa"/>
              <w:right w:w="14" w:type="dxa"/>
            </w:tcMar>
          </w:tcPr>
          <w:p w14:paraId="475A3696" w14:textId="77777777" w:rsidR="007F4134" w:rsidRDefault="008535B0">
            <w:pPr>
              <w:widowControl w:val="0"/>
              <w:spacing w:line="276" w:lineRule="auto"/>
              <w:ind w:right="0" w:firstLine="0"/>
              <w:jc w:val="left"/>
              <w:rPr>
                <w:sz w:val="16"/>
                <w:szCs w:val="16"/>
                <w:highlight w:val="white"/>
              </w:rPr>
            </w:pPr>
            <w:r>
              <w:rPr>
                <w:sz w:val="16"/>
                <w:szCs w:val="16"/>
                <w:highlight w:val="white"/>
              </w:rPr>
              <w:t>Cerambyx scopolii</w:t>
            </w:r>
          </w:p>
        </w:tc>
      </w:tr>
      <w:tr w:rsidR="007F4134" w14:paraId="6576AF46" w14:textId="77777777">
        <w:tc>
          <w:tcPr>
            <w:tcW w:w="1545" w:type="dxa"/>
            <w:tcMar>
              <w:top w:w="14" w:type="dxa"/>
              <w:left w:w="14" w:type="dxa"/>
              <w:bottom w:w="14" w:type="dxa"/>
              <w:right w:w="14" w:type="dxa"/>
            </w:tcMar>
          </w:tcPr>
          <w:p w14:paraId="20F982F5"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F21A66E"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68FA90FE" w14:textId="77777777" w:rsidR="007F4134" w:rsidRDefault="008535B0">
            <w:pPr>
              <w:widowControl w:val="0"/>
              <w:spacing w:line="276" w:lineRule="auto"/>
              <w:ind w:right="0" w:firstLine="0"/>
              <w:jc w:val="left"/>
              <w:rPr>
                <w:sz w:val="16"/>
                <w:szCs w:val="16"/>
                <w:highlight w:val="white"/>
              </w:rPr>
            </w:pPr>
            <w:r>
              <w:rPr>
                <w:sz w:val="16"/>
                <w:szCs w:val="16"/>
                <w:highlight w:val="white"/>
              </w:rPr>
              <w:t>Cynips quercusfolii</w:t>
            </w:r>
          </w:p>
        </w:tc>
        <w:tc>
          <w:tcPr>
            <w:tcW w:w="3420" w:type="dxa"/>
            <w:tcMar>
              <w:top w:w="14" w:type="dxa"/>
              <w:left w:w="14" w:type="dxa"/>
              <w:bottom w:w="14" w:type="dxa"/>
              <w:right w:w="14" w:type="dxa"/>
            </w:tcMar>
          </w:tcPr>
          <w:p w14:paraId="6F99419A" w14:textId="77777777" w:rsidR="007F4134" w:rsidRDefault="008535B0">
            <w:pPr>
              <w:widowControl w:val="0"/>
              <w:spacing w:line="276" w:lineRule="auto"/>
              <w:ind w:right="0" w:firstLine="0"/>
              <w:jc w:val="left"/>
              <w:rPr>
                <w:sz w:val="16"/>
                <w:szCs w:val="16"/>
                <w:highlight w:val="white"/>
              </w:rPr>
            </w:pPr>
            <w:r>
              <w:rPr>
                <w:sz w:val="16"/>
                <w:szCs w:val="16"/>
                <w:highlight w:val="white"/>
              </w:rPr>
              <w:t>Cynips quercusfolii</w:t>
            </w:r>
          </w:p>
        </w:tc>
      </w:tr>
      <w:tr w:rsidR="007F4134" w14:paraId="7F6F0342" w14:textId="77777777">
        <w:tc>
          <w:tcPr>
            <w:tcW w:w="1545" w:type="dxa"/>
            <w:tcMar>
              <w:top w:w="14" w:type="dxa"/>
              <w:left w:w="14" w:type="dxa"/>
              <w:bottom w:w="14" w:type="dxa"/>
              <w:right w:w="14" w:type="dxa"/>
            </w:tcMar>
          </w:tcPr>
          <w:p w14:paraId="152EF3DD"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54E1A2F"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604F600E"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c>
          <w:tcPr>
            <w:tcW w:w="3420" w:type="dxa"/>
            <w:tcMar>
              <w:top w:w="14" w:type="dxa"/>
              <w:left w:w="14" w:type="dxa"/>
              <w:bottom w:w="14" w:type="dxa"/>
              <w:right w:w="14" w:type="dxa"/>
            </w:tcMar>
          </w:tcPr>
          <w:p w14:paraId="6024D0E6" w14:textId="77777777" w:rsidR="007F4134" w:rsidRDefault="008535B0">
            <w:pPr>
              <w:widowControl w:val="0"/>
              <w:spacing w:line="276" w:lineRule="auto"/>
              <w:ind w:right="0" w:firstLine="0"/>
              <w:jc w:val="left"/>
              <w:rPr>
                <w:sz w:val="16"/>
                <w:szCs w:val="16"/>
                <w:highlight w:val="white"/>
              </w:rPr>
            </w:pPr>
            <w:r>
              <w:rPr>
                <w:sz w:val="16"/>
                <w:szCs w:val="16"/>
                <w:highlight w:val="white"/>
              </w:rPr>
              <w:t>Sturnus vulgaris</w:t>
            </w:r>
          </w:p>
        </w:tc>
      </w:tr>
      <w:tr w:rsidR="007F4134" w14:paraId="77558D9F" w14:textId="77777777">
        <w:tc>
          <w:tcPr>
            <w:tcW w:w="1545" w:type="dxa"/>
            <w:tcMar>
              <w:top w:w="14" w:type="dxa"/>
              <w:left w:w="14" w:type="dxa"/>
              <w:bottom w:w="14" w:type="dxa"/>
              <w:right w:w="14" w:type="dxa"/>
            </w:tcMar>
          </w:tcPr>
          <w:p w14:paraId="60DCF6E8" w14:textId="77777777" w:rsidR="007F4134" w:rsidRDefault="008535B0">
            <w:pPr>
              <w:widowControl w:val="0"/>
              <w:spacing w:line="276" w:lineRule="auto"/>
              <w:ind w:right="0" w:firstLine="0"/>
              <w:jc w:val="left"/>
              <w:rPr>
                <w:sz w:val="16"/>
                <w:szCs w:val="16"/>
                <w:highlight w:val="white"/>
              </w:rPr>
            </w:pPr>
            <w:r>
              <w:rPr>
                <w:sz w:val="16"/>
                <w:szCs w:val="16"/>
                <w:highlight w:val="white"/>
              </w:rPr>
              <w:t>Fungi</w:t>
            </w:r>
          </w:p>
        </w:tc>
        <w:tc>
          <w:tcPr>
            <w:tcW w:w="1575" w:type="dxa"/>
            <w:tcMar>
              <w:top w:w="14" w:type="dxa"/>
              <w:left w:w="14" w:type="dxa"/>
              <w:bottom w:w="14" w:type="dxa"/>
              <w:right w:w="14" w:type="dxa"/>
            </w:tcMar>
          </w:tcPr>
          <w:p w14:paraId="17F90CE8" w14:textId="77777777" w:rsidR="007F4134" w:rsidRDefault="008535B0">
            <w:pPr>
              <w:widowControl w:val="0"/>
              <w:spacing w:line="276" w:lineRule="auto"/>
              <w:ind w:right="0" w:firstLine="0"/>
              <w:jc w:val="left"/>
              <w:rPr>
                <w:sz w:val="16"/>
                <w:szCs w:val="16"/>
                <w:highlight w:val="white"/>
              </w:rPr>
            </w:pPr>
            <w:r>
              <w:rPr>
                <w:sz w:val="16"/>
                <w:szCs w:val="16"/>
                <w:highlight w:val="white"/>
              </w:rPr>
              <w:t>Ascomycota</w:t>
            </w:r>
          </w:p>
        </w:tc>
        <w:tc>
          <w:tcPr>
            <w:tcW w:w="3045" w:type="dxa"/>
            <w:tcMar>
              <w:top w:w="14" w:type="dxa"/>
              <w:left w:w="14" w:type="dxa"/>
              <w:bottom w:w="14" w:type="dxa"/>
              <w:right w:w="14" w:type="dxa"/>
            </w:tcMar>
          </w:tcPr>
          <w:p w14:paraId="4870E5F7" w14:textId="77777777" w:rsidR="007F4134" w:rsidRDefault="008535B0">
            <w:pPr>
              <w:widowControl w:val="0"/>
              <w:spacing w:line="276" w:lineRule="auto"/>
              <w:ind w:right="0" w:firstLine="0"/>
              <w:jc w:val="left"/>
              <w:rPr>
                <w:sz w:val="16"/>
                <w:szCs w:val="16"/>
                <w:highlight w:val="white"/>
              </w:rPr>
            </w:pPr>
            <w:r>
              <w:rPr>
                <w:sz w:val="16"/>
                <w:szCs w:val="16"/>
                <w:highlight w:val="white"/>
              </w:rPr>
              <w:t>Xanthoria parietina</w:t>
            </w:r>
          </w:p>
        </w:tc>
        <w:tc>
          <w:tcPr>
            <w:tcW w:w="3420" w:type="dxa"/>
            <w:tcMar>
              <w:top w:w="14" w:type="dxa"/>
              <w:left w:w="14" w:type="dxa"/>
              <w:bottom w:w="14" w:type="dxa"/>
              <w:right w:w="14" w:type="dxa"/>
            </w:tcMar>
          </w:tcPr>
          <w:p w14:paraId="2E330BB9" w14:textId="77777777" w:rsidR="007F4134" w:rsidRDefault="008535B0">
            <w:pPr>
              <w:widowControl w:val="0"/>
              <w:spacing w:line="276" w:lineRule="auto"/>
              <w:ind w:right="0" w:firstLine="0"/>
              <w:jc w:val="left"/>
              <w:rPr>
                <w:sz w:val="16"/>
                <w:szCs w:val="16"/>
                <w:highlight w:val="white"/>
              </w:rPr>
            </w:pPr>
            <w:r>
              <w:rPr>
                <w:sz w:val="16"/>
                <w:szCs w:val="16"/>
                <w:highlight w:val="white"/>
              </w:rPr>
              <w:t>Xanthoria parietina</w:t>
            </w:r>
          </w:p>
        </w:tc>
      </w:tr>
      <w:tr w:rsidR="007F4134" w14:paraId="52BD9E94" w14:textId="77777777">
        <w:tc>
          <w:tcPr>
            <w:tcW w:w="1545" w:type="dxa"/>
            <w:tcMar>
              <w:top w:w="14" w:type="dxa"/>
              <w:left w:w="14" w:type="dxa"/>
              <w:bottom w:w="14" w:type="dxa"/>
              <w:right w:w="14" w:type="dxa"/>
            </w:tcMar>
          </w:tcPr>
          <w:p w14:paraId="28270FAA"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D90ACD1"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242D9BE" w14:textId="77777777" w:rsidR="007F4134" w:rsidRDefault="008535B0">
            <w:pPr>
              <w:widowControl w:val="0"/>
              <w:spacing w:line="276" w:lineRule="auto"/>
              <w:ind w:right="0" w:firstLine="0"/>
              <w:jc w:val="left"/>
              <w:rPr>
                <w:sz w:val="16"/>
                <w:szCs w:val="16"/>
                <w:highlight w:val="white"/>
              </w:rPr>
            </w:pPr>
            <w:r>
              <w:rPr>
                <w:sz w:val="16"/>
                <w:szCs w:val="16"/>
                <w:highlight w:val="white"/>
              </w:rPr>
              <w:t>Pinus sylvestris</w:t>
            </w:r>
          </w:p>
        </w:tc>
        <w:tc>
          <w:tcPr>
            <w:tcW w:w="3420" w:type="dxa"/>
            <w:tcMar>
              <w:top w:w="14" w:type="dxa"/>
              <w:left w:w="14" w:type="dxa"/>
              <w:bottom w:w="14" w:type="dxa"/>
              <w:right w:w="14" w:type="dxa"/>
            </w:tcMar>
          </w:tcPr>
          <w:p w14:paraId="49A825C4" w14:textId="77777777" w:rsidR="007F4134" w:rsidRDefault="008535B0">
            <w:pPr>
              <w:widowControl w:val="0"/>
              <w:spacing w:line="276" w:lineRule="auto"/>
              <w:ind w:right="0" w:firstLine="0"/>
              <w:jc w:val="left"/>
              <w:rPr>
                <w:sz w:val="16"/>
                <w:szCs w:val="16"/>
                <w:highlight w:val="white"/>
              </w:rPr>
            </w:pPr>
            <w:r>
              <w:rPr>
                <w:sz w:val="16"/>
                <w:szCs w:val="16"/>
                <w:highlight w:val="white"/>
              </w:rPr>
              <w:t>Pinus sylvestris</w:t>
            </w:r>
          </w:p>
        </w:tc>
      </w:tr>
      <w:tr w:rsidR="007F4134" w14:paraId="592E86E3" w14:textId="77777777">
        <w:tc>
          <w:tcPr>
            <w:tcW w:w="1545" w:type="dxa"/>
            <w:tcMar>
              <w:top w:w="14" w:type="dxa"/>
              <w:left w:w="14" w:type="dxa"/>
              <w:bottom w:w="14" w:type="dxa"/>
              <w:right w:w="14" w:type="dxa"/>
            </w:tcMar>
          </w:tcPr>
          <w:p w14:paraId="4F796D74"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068E53E"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532F36CA" w14:textId="77777777" w:rsidR="007F4134" w:rsidRDefault="008535B0">
            <w:pPr>
              <w:widowControl w:val="0"/>
              <w:spacing w:line="276" w:lineRule="auto"/>
              <w:ind w:right="0" w:firstLine="0"/>
              <w:jc w:val="left"/>
              <w:rPr>
                <w:sz w:val="16"/>
                <w:szCs w:val="16"/>
                <w:highlight w:val="white"/>
              </w:rPr>
            </w:pPr>
            <w:r>
              <w:rPr>
                <w:sz w:val="16"/>
                <w:szCs w:val="16"/>
                <w:highlight w:val="white"/>
              </w:rPr>
              <w:t>Galerida cristata</w:t>
            </w:r>
          </w:p>
        </w:tc>
        <w:tc>
          <w:tcPr>
            <w:tcW w:w="3420" w:type="dxa"/>
            <w:tcMar>
              <w:top w:w="14" w:type="dxa"/>
              <w:left w:w="14" w:type="dxa"/>
              <w:bottom w:w="14" w:type="dxa"/>
              <w:right w:w="14" w:type="dxa"/>
            </w:tcMar>
          </w:tcPr>
          <w:p w14:paraId="5555D739" w14:textId="77777777" w:rsidR="007F4134" w:rsidRDefault="008535B0">
            <w:pPr>
              <w:widowControl w:val="0"/>
              <w:spacing w:line="276" w:lineRule="auto"/>
              <w:ind w:right="0" w:firstLine="0"/>
              <w:jc w:val="left"/>
              <w:rPr>
                <w:sz w:val="16"/>
                <w:szCs w:val="16"/>
                <w:highlight w:val="white"/>
              </w:rPr>
            </w:pPr>
            <w:r>
              <w:rPr>
                <w:sz w:val="16"/>
                <w:szCs w:val="16"/>
                <w:highlight w:val="white"/>
              </w:rPr>
              <w:t>Galerida cristata</w:t>
            </w:r>
          </w:p>
        </w:tc>
      </w:tr>
      <w:tr w:rsidR="007F4134" w14:paraId="07607673" w14:textId="77777777">
        <w:tc>
          <w:tcPr>
            <w:tcW w:w="1545" w:type="dxa"/>
            <w:tcMar>
              <w:top w:w="14" w:type="dxa"/>
              <w:left w:w="14" w:type="dxa"/>
              <w:bottom w:w="14" w:type="dxa"/>
              <w:right w:w="14" w:type="dxa"/>
            </w:tcMar>
          </w:tcPr>
          <w:p w14:paraId="68F9A2DB" w14:textId="77777777" w:rsidR="007F4134" w:rsidRDefault="008535B0">
            <w:pPr>
              <w:widowControl w:val="0"/>
              <w:spacing w:line="276" w:lineRule="auto"/>
              <w:ind w:right="0" w:firstLine="0"/>
              <w:jc w:val="left"/>
              <w:rPr>
                <w:sz w:val="16"/>
                <w:szCs w:val="16"/>
                <w:highlight w:val="white"/>
              </w:rPr>
            </w:pPr>
            <w:r>
              <w:rPr>
                <w:sz w:val="16"/>
                <w:szCs w:val="16"/>
                <w:highlight w:val="white"/>
              </w:rPr>
              <w:t>Fungi</w:t>
            </w:r>
          </w:p>
        </w:tc>
        <w:tc>
          <w:tcPr>
            <w:tcW w:w="1575" w:type="dxa"/>
            <w:tcMar>
              <w:top w:w="14" w:type="dxa"/>
              <w:left w:w="14" w:type="dxa"/>
              <w:bottom w:w="14" w:type="dxa"/>
              <w:right w:w="14" w:type="dxa"/>
            </w:tcMar>
          </w:tcPr>
          <w:p w14:paraId="4BE99715" w14:textId="77777777" w:rsidR="007F4134" w:rsidRDefault="008535B0">
            <w:pPr>
              <w:widowControl w:val="0"/>
              <w:spacing w:line="276" w:lineRule="auto"/>
              <w:ind w:right="0" w:firstLine="0"/>
              <w:jc w:val="left"/>
              <w:rPr>
                <w:sz w:val="16"/>
                <w:szCs w:val="16"/>
                <w:highlight w:val="white"/>
              </w:rPr>
            </w:pPr>
            <w:r>
              <w:rPr>
                <w:sz w:val="16"/>
                <w:szCs w:val="16"/>
                <w:highlight w:val="white"/>
              </w:rPr>
              <w:t>Ascomycota</w:t>
            </w:r>
          </w:p>
        </w:tc>
        <w:tc>
          <w:tcPr>
            <w:tcW w:w="3045" w:type="dxa"/>
            <w:tcMar>
              <w:top w:w="14" w:type="dxa"/>
              <w:left w:w="14" w:type="dxa"/>
              <w:bottom w:w="14" w:type="dxa"/>
              <w:right w:w="14" w:type="dxa"/>
            </w:tcMar>
          </w:tcPr>
          <w:p w14:paraId="5B55CD34" w14:textId="77777777" w:rsidR="007F4134" w:rsidRDefault="008535B0">
            <w:pPr>
              <w:widowControl w:val="0"/>
              <w:spacing w:line="276" w:lineRule="auto"/>
              <w:ind w:right="0" w:firstLine="0"/>
              <w:jc w:val="left"/>
              <w:rPr>
                <w:sz w:val="16"/>
                <w:szCs w:val="16"/>
                <w:highlight w:val="white"/>
              </w:rPr>
            </w:pPr>
            <w:r>
              <w:rPr>
                <w:sz w:val="16"/>
                <w:szCs w:val="16"/>
                <w:highlight w:val="white"/>
              </w:rPr>
              <w:t>Parmelia sulcata</w:t>
            </w:r>
          </w:p>
        </w:tc>
        <w:tc>
          <w:tcPr>
            <w:tcW w:w="3420" w:type="dxa"/>
            <w:tcMar>
              <w:top w:w="14" w:type="dxa"/>
              <w:left w:w="14" w:type="dxa"/>
              <w:bottom w:w="14" w:type="dxa"/>
              <w:right w:w="14" w:type="dxa"/>
            </w:tcMar>
          </w:tcPr>
          <w:p w14:paraId="05AE3629" w14:textId="77777777" w:rsidR="007F4134" w:rsidRDefault="008535B0">
            <w:pPr>
              <w:widowControl w:val="0"/>
              <w:spacing w:line="276" w:lineRule="auto"/>
              <w:ind w:right="0" w:firstLine="0"/>
              <w:jc w:val="left"/>
              <w:rPr>
                <w:sz w:val="16"/>
                <w:szCs w:val="16"/>
                <w:highlight w:val="white"/>
              </w:rPr>
            </w:pPr>
            <w:r>
              <w:rPr>
                <w:sz w:val="16"/>
                <w:szCs w:val="16"/>
                <w:highlight w:val="white"/>
              </w:rPr>
              <w:t>Parmelia sulcata</w:t>
            </w:r>
          </w:p>
        </w:tc>
      </w:tr>
      <w:tr w:rsidR="007F4134" w14:paraId="649271BB" w14:textId="77777777">
        <w:tc>
          <w:tcPr>
            <w:tcW w:w="1545" w:type="dxa"/>
            <w:tcMar>
              <w:top w:w="14" w:type="dxa"/>
              <w:left w:w="14" w:type="dxa"/>
              <w:bottom w:w="14" w:type="dxa"/>
              <w:right w:w="14" w:type="dxa"/>
            </w:tcMar>
          </w:tcPr>
          <w:p w14:paraId="1AACCC0F"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21D0A5A"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F2313A8" w14:textId="77777777" w:rsidR="007F4134" w:rsidRDefault="008535B0">
            <w:pPr>
              <w:widowControl w:val="0"/>
              <w:spacing w:line="276" w:lineRule="auto"/>
              <w:ind w:right="0" w:firstLine="0"/>
              <w:jc w:val="left"/>
              <w:rPr>
                <w:sz w:val="16"/>
                <w:szCs w:val="16"/>
                <w:highlight w:val="white"/>
              </w:rPr>
            </w:pPr>
            <w:r>
              <w:rPr>
                <w:sz w:val="16"/>
                <w:szCs w:val="16"/>
                <w:highlight w:val="white"/>
              </w:rPr>
              <w:t>Ulmus laevis</w:t>
            </w:r>
          </w:p>
        </w:tc>
        <w:tc>
          <w:tcPr>
            <w:tcW w:w="3420" w:type="dxa"/>
            <w:tcMar>
              <w:top w:w="14" w:type="dxa"/>
              <w:left w:w="14" w:type="dxa"/>
              <w:bottom w:w="14" w:type="dxa"/>
              <w:right w:w="14" w:type="dxa"/>
            </w:tcMar>
          </w:tcPr>
          <w:p w14:paraId="5FB602B3" w14:textId="77777777" w:rsidR="007F4134" w:rsidRDefault="008535B0">
            <w:pPr>
              <w:widowControl w:val="0"/>
              <w:spacing w:line="276" w:lineRule="auto"/>
              <w:ind w:right="0" w:firstLine="0"/>
              <w:jc w:val="left"/>
              <w:rPr>
                <w:sz w:val="16"/>
                <w:szCs w:val="16"/>
                <w:highlight w:val="white"/>
              </w:rPr>
            </w:pPr>
            <w:r>
              <w:rPr>
                <w:sz w:val="16"/>
                <w:szCs w:val="16"/>
                <w:highlight w:val="white"/>
              </w:rPr>
              <w:t>Ulmus laevis</w:t>
            </w:r>
          </w:p>
        </w:tc>
      </w:tr>
      <w:tr w:rsidR="007F4134" w14:paraId="4742FDD5" w14:textId="77777777">
        <w:tc>
          <w:tcPr>
            <w:tcW w:w="1545" w:type="dxa"/>
            <w:tcMar>
              <w:top w:w="14" w:type="dxa"/>
              <w:left w:w="14" w:type="dxa"/>
              <w:bottom w:w="14" w:type="dxa"/>
              <w:right w:w="14" w:type="dxa"/>
            </w:tcMar>
          </w:tcPr>
          <w:p w14:paraId="6121F191"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E3D3152"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C9A1B56" w14:textId="77777777" w:rsidR="007F4134" w:rsidRDefault="008535B0">
            <w:pPr>
              <w:widowControl w:val="0"/>
              <w:spacing w:line="276" w:lineRule="auto"/>
              <w:ind w:right="0" w:firstLine="0"/>
              <w:jc w:val="left"/>
              <w:rPr>
                <w:sz w:val="16"/>
                <w:szCs w:val="16"/>
                <w:highlight w:val="white"/>
              </w:rPr>
            </w:pPr>
            <w:r>
              <w:rPr>
                <w:sz w:val="16"/>
                <w:szCs w:val="16"/>
                <w:highlight w:val="white"/>
              </w:rPr>
              <w:t>Vanellus vanellus</w:t>
            </w:r>
          </w:p>
        </w:tc>
        <w:tc>
          <w:tcPr>
            <w:tcW w:w="3420" w:type="dxa"/>
            <w:tcMar>
              <w:top w:w="14" w:type="dxa"/>
              <w:left w:w="14" w:type="dxa"/>
              <w:bottom w:w="14" w:type="dxa"/>
              <w:right w:w="14" w:type="dxa"/>
            </w:tcMar>
          </w:tcPr>
          <w:p w14:paraId="7F179884" w14:textId="77777777" w:rsidR="007F4134" w:rsidRDefault="008535B0">
            <w:pPr>
              <w:widowControl w:val="0"/>
              <w:spacing w:line="276" w:lineRule="auto"/>
              <w:ind w:right="0" w:firstLine="0"/>
              <w:jc w:val="left"/>
              <w:rPr>
                <w:sz w:val="16"/>
                <w:szCs w:val="16"/>
                <w:highlight w:val="white"/>
              </w:rPr>
            </w:pPr>
            <w:r>
              <w:rPr>
                <w:sz w:val="16"/>
                <w:szCs w:val="16"/>
                <w:highlight w:val="white"/>
              </w:rPr>
              <w:t>Vanellus vanellus</w:t>
            </w:r>
          </w:p>
        </w:tc>
      </w:tr>
      <w:tr w:rsidR="007F4134" w14:paraId="65DB33B7" w14:textId="77777777">
        <w:tc>
          <w:tcPr>
            <w:tcW w:w="1545" w:type="dxa"/>
            <w:tcMar>
              <w:top w:w="14" w:type="dxa"/>
              <w:left w:w="14" w:type="dxa"/>
              <w:bottom w:w="14" w:type="dxa"/>
              <w:right w:w="14" w:type="dxa"/>
            </w:tcMar>
          </w:tcPr>
          <w:p w14:paraId="7010B436" w14:textId="77777777" w:rsidR="007F4134" w:rsidRDefault="008535B0">
            <w:pPr>
              <w:widowControl w:val="0"/>
              <w:spacing w:line="276" w:lineRule="auto"/>
              <w:ind w:right="0" w:firstLine="0"/>
              <w:jc w:val="left"/>
              <w:rPr>
                <w:sz w:val="16"/>
                <w:szCs w:val="16"/>
                <w:highlight w:val="white"/>
              </w:rPr>
            </w:pPr>
            <w:r>
              <w:rPr>
                <w:sz w:val="16"/>
                <w:szCs w:val="16"/>
                <w:highlight w:val="white"/>
              </w:rPr>
              <w:t>Fungi</w:t>
            </w:r>
          </w:p>
        </w:tc>
        <w:tc>
          <w:tcPr>
            <w:tcW w:w="1575" w:type="dxa"/>
            <w:tcMar>
              <w:top w:w="14" w:type="dxa"/>
              <w:left w:w="14" w:type="dxa"/>
              <w:bottom w:w="14" w:type="dxa"/>
              <w:right w:w="14" w:type="dxa"/>
            </w:tcMar>
          </w:tcPr>
          <w:p w14:paraId="4BDE61AB" w14:textId="77777777" w:rsidR="007F4134" w:rsidRDefault="008535B0">
            <w:pPr>
              <w:widowControl w:val="0"/>
              <w:spacing w:line="276" w:lineRule="auto"/>
              <w:ind w:right="0" w:firstLine="0"/>
              <w:jc w:val="left"/>
              <w:rPr>
                <w:sz w:val="16"/>
                <w:szCs w:val="16"/>
                <w:highlight w:val="white"/>
              </w:rPr>
            </w:pPr>
            <w:r>
              <w:rPr>
                <w:sz w:val="16"/>
                <w:szCs w:val="16"/>
                <w:highlight w:val="white"/>
              </w:rPr>
              <w:t>Ascomycota</w:t>
            </w:r>
          </w:p>
        </w:tc>
        <w:tc>
          <w:tcPr>
            <w:tcW w:w="3045" w:type="dxa"/>
            <w:tcMar>
              <w:top w:w="14" w:type="dxa"/>
              <w:left w:w="14" w:type="dxa"/>
              <w:bottom w:w="14" w:type="dxa"/>
              <w:right w:w="14" w:type="dxa"/>
            </w:tcMar>
          </w:tcPr>
          <w:p w14:paraId="2D55C63F" w14:textId="77777777" w:rsidR="007F4134" w:rsidRDefault="008535B0">
            <w:pPr>
              <w:widowControl w:val="0"/>
              <w:spacing w:line="276" w:lineRule="auto"/>
              <w:ind w:right="0" w:firstLine="0"/>
              <w:jc w:val="left"/>
              <w:rPr>
                <w:sz w:val="16"/>
                <w:szCs w:val="16"/>
                <w:highlight w:val="white"/>
              </w:rPr>
            </w:pPr>
            <w:r>
              <w:rPr>
                <w:sz w:val="16"/>
                <w:szCs w:val="16"/>
                <w:highlight w:val="white"/>
              </w:rPr>
              <w:t>Rhytisma acerinum</w:t>
            </w:r>
          </w:p>
        </w:tc>
        <w:tc>
          <w:tcPr>
            <w:tcW w:w="3420" w:type="dxa"/>
            <w:tcMar>
              <w:top w:w="14" w:type="dxa"/>
              <w:left w:w="14" w:type="dxa"/>
              <w:bottom w:w="14" w:type="dxa"/>
              <w:right w:w="14" w:type="dxa"/>
            </w:tcMar>
          </w:tcPr>
          <w:p w14:paraId="4EA332A8" w14:textId="77777777" w:rsidR="007F4134" w:rsidRDefault="008535B0">
            <w:pPr>
              <w:widowControl w:val="0"/>
              <w:spacing w:line="276" w:lineRule="auto"/>
              <w:ind w:right="0" w:firstLine="0"/>
              <w:jc w:val="left"/>
              <w:rPr>
                <w:sz w:val="16"/>
                <w:szCs w:val="16"/>
                <w:highlight w:val="white"/>
              </w:rPr>
            </w:pPr>
            <w:r>
              <w:rPr>
                <w:sz w:val="16"/>
                <w:szCs w:val="16"/>
                <w:highlight w:val="white"/>
              </w:rPr>
              <w:t>Rhytisma acerinum</w:t>
            </w:r>
          </w:p>
        </w:tc>
      </w:tr>
      <w:tr w:rsidR="007F4134" w14:paraId="36EBE5E6" w14:textId="77777777">
        <w:tc>
          <w:tcPr>
            <w:tcW w:w="1545" w:type="dxa"/>
            <w:tcMar>
              <w:top w:w="14" w:type="dxa"/>
              <w:left w:w="14" w:type="dxa"/>
              <w:bottom w:w="14" w:type="dxa"/>
              <w:right w:w="14" w:type="dxa"/>
            </w:tcMar>
          </w:tcPr>
          <w:p w14:paraId="255BE7C5"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1D746CF"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4AC44FA9" w14:textId="77777777" w:rsidR="007F4134" w:rsidRDefault="008535B0">
            <w:pPr>
              <w:widowControl w:val="0"/>
              <w:spacing w:line="276" w:lineRule="auto"/>
              <w:ind w:right="0" w:firstLine="0"/>
              <w:jc w:val="left"/>
              <w:rPr>
                <w:sz w:val="16"/>
                <w:szCs w:val="16"/>
                <w:highlight w:val="white"/>
              </w:rPr>
            </w:pPr>
            <w:r>
              <w:rPr>
                <w:sz w:val="16"/>
                <w:szCs w:val="16"/>
                <w:highlight w:val="white"/>
              </w:rPr>
              <w:t>Coloeus monedula</w:t>
            </w:r>
          </w:p>
        </w:tc>
        <w:tc>
          <w:tcPr>
            <w:tcW w:w="3420" w:type="dxa"/>
            <w:tcMar>
              <w:top w:w="14" w:type="dxa"/>
              <w:left w:w="14" w:type="dxa"/>
              <w:bottom w:w="14" w:type="dxa"/>
              <w:right w:w="14" w:type="dxa"/>
            </w:tcMar>
          </w:tcPr>
          <w:p w14:paraId="6830E5C7" w14:textId="77777777" w:rsidR="007F4134" w:rsidRDefault="008535B0">
            <w:pPr>
              <w:widowControl w:val="0"/>
              <w:spacing w:line="276" w:lineRule="auto"/>
              <w:ind w:right="0" w:firstLine="0"/>
              <w:jc w:val="left"/>
              <w:rPr>
                <w:sz w:val="16"/>
                <w:szCs w:val="16"/>
                <w:highlight w:val="white"/>
              </w:rPr>
            </w:pPr>
            <w:r>
              <w:rPr>
                <w:sz w:val="16"/>
                <w:szCs w:val="16"/>
                <w:highlight w:val="white"/>
              </w:rPr>
              <w:t>Corvus monedula</w:t>
            </w:r>
          </w:p>
        </w:tc>
      </w:tr>
      <w:tr w:rsidR="007F4134" w14:paraId="71F53988" w14:textId="77777777">
        <w:tc>
          <w:tcPr>
            <w:tcW w:w="1545" w:type="dxa"/>
            <w:tcMar>
              <w:top w:w="14" w:type="dxa"/>
              <w:left w:w="14" w:type="dxa"/>
              <w:bottom w:w="14" w:type="dxa"/>
              <w:right w:w="14" w:type="dxa"/>
            </w:tcMar>
          </w:tcPr>
          <w:p w14:paraId="12DF83E5"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3D3ABC7"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0A71C4FE" w14:textId="77777777" w:rsidR="007F4134" w:rsidRDefault="008535B0">
            <w:pPr>
              <w:widowControl w:val="0"/>
              <w:spacing w:line="276" w:lineRule="auto"/>
              <w:ind w:right="0" w:firstLine="0"/>
              <w:jc w:val="left"/>
              <w:rPr>
                <w:sz w:val="16"/>
                <w:szCs w:val="16"/>
                <w:highlight w:val="white"/>
              </w:rPr>
            </w:pPr>
            <w:r>
              <w:rPr>
                <w:sz w:val="16"/>
                <w:szCs w:val="16"/>
                <w:highlight w:val="white"/>
              </w:rPr>
              <w:t>Pyrrhocoris apterus</w:t>
            </w:r>
          </w:p>
        </w:tc>
        <w:tc>
          <w:tcPr>
            <w:tcW w:w="3420" w:type="dxa"/>
            <w:tcMar>
              <w:top w:w="14" w:type="dxa"/>
              <w:left w:w="14" w:type="dxa"/>
              <w:bottom w:w="14" w:type="dxa"/>
              <w:right w:w="14" w:type="dxa"/>
            </w:tcMar>
          </w:tcPr>
          <w:p w14:paraId="499EF3A1" w14:textId="77777777" w:rsidR="007F4134" w:rsidRDefault="008535B0">
            <w:pPr>
              <w:widowControl w:val="0"/>
              <w:spacing w:line="276" w:lineRule="auto"/>
              <w:ind w:right="0" w:firstLine="0"/>
              <w:jc w:val="left"/>
              <w:rPr>
                <w:sz w:val="16"/>
                <w:szCs w:val="16"/>
                <w:highlight w:val="white"/>
              </w:rPr>
            </w:pPr>
            <w:r>
              <w:rPr>
                <w:sz w:val="16"/>
                <w:szCs w:val="16"/>
                <w:highlight w:val="white"/>
              </w:rPr>
              <w:t>Pyrrhocoris apterus</w:t>
            </w:r>
          </w:p>
        </w:tc>
      </w:tr>
      <w:tr w:rsidR="007F4134" w14:paraId="518E51A6" w14:textId="77777777">
        <w:tc>
          <w:tcPr>
            <w:tcW w:w="1545" w:type="dxa"/>
            <w:tcMar>
              <w:top w:w="14" w:type="dxa"/>
              <w:left w:w="14" w:type="dxa"/>
              <w:bottom w:w="14" w:type="dxa"/>
              <w:right w:w="14" w:type="dxa"/>
            </w:tcMar>
          </w:tcPr>
          <w:p w14:paraId="67AD12A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5B0D758"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C424CE6" w14:textId="77777777" w:rsidR="007F4134" w:rsidRDefault="008535B0">
            <w:pPr>
              <w:widowControl w:val="0"/>
              <w:spacing w:line="276" w:lineRule="auto"/>
              <w:ind w:right="0" w:firstLine="0"/>
              <w:jc w:val="left"/>
              <w:rPr>
                <w:sz w:val="16"/>
                <w:szCs w:val="16"/>
                <w:highlight w:val="white"/>
              </w:rPr>
            </w:pPr>
            <w:r>
              <w:rPr>
                <w:sz w:val="16"/>
                <w:szCs w:val="16"/>
                <w:highlight w:val="white"/>
              </w:rPr>
              <w:t>Corylus avellana</w:t>
            </w:r>
          </w:p>
        </w:tc>
        <w:tc>
          <w:tcPr>
            <w:tcW w:w="3420" w:type="dxa"/>
            <w:tcMar>
              <w:top w:w="14" w:type="dxa"/>
              <w:left w:w="14" w:type="dxa"/>
              <w:bottom w:w="14" w:type="dxa"/>
              <w:right w:w="14" w:type="dxa"/>
            </w:tcMar>
          </w:tcPr>
          <w:p w14:paraId="368CC5D5" w14:textId="77777777" w:rsidR="007F4134" w:rsidRDefault="008535B0">
            <w:pPr>
              <w:widowControl w:val="0"/>
              <w:spacing w:line="276" w:lineRule="auto"/>
              <w:ind w:right="0" w:firstLine="0"/>
              <w:jc w:val="left"/>
              <w:rPr>
                <w:sz w:val="16"/>
                <w:szCs w:val="16"/>
                <w:highlight w:val="white"/>
              </w:rPr>
            </w:pPr>
            <w:r>
              <w:rPr>
                <w:sz w:val="16"/>
                <w:szCs w:val="16"/>
                <w:highlight w:val="white"/>
              </w:rPr>
              <w:t>Corylus avellana</w:t>
            </w:r>
          </w:p>
        </w:tc>
      </w:tr>
      <w:tr w:rsidR="007F4134" w14:paraId="7724F58D" w14:textId="77777777">
        <w:tc>
          <w:tcPr>
            <w:tcW w:w="1545" w:type="dxa"/>
            <w:tcMar>
              <w:top w:w="14" w:type="dxa"/>
              <w:left w:w="14" w:type="dxa"/>
              <w:bottom w:w="14" w:type="dxa"/>
              <w:right w:w="14" w:type="dxa"/>
            </w:tcMar>
          </w:tcPr>
          <w:p w14:paraId="5BDF1BE7"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93E5B84"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8498E54" w14:textId="77777777" w:rsidR="007F4134" w:rsidRDefault="008535B0">
            <w:pPr>
              <w:widowControl w:val="0"/>
              <w:spacing w:line="276" w:lineRule="auto"/>
              <w:ind w:right="0" w:firstLine="0"/>
              <w:jc w:val="left"/>
              <w:rPr>
                <w:sz w:val="16"/>
                <w:szCs w:val="16"/>
                <w:highlight w:val="white"/>
              </w:rPr>
            </w:pPr>
            <w:r>
              <w:rPr>
                <w:sz w:val="16"/>
                <w:szCs w:val="16"/>
                <w:highlight w:val="white"/>
              </w:rPr>
              <w:t>Sisymbrium officinale</w:t>
            </w:r>
          </w:p>
        </w:tc>
        <w:tc>
          <w:tcPr>
            <w:tcW w:w="3420" w:type="dxa"/>
            <w:tcMar>
              <w:top w:w="14" w:type="dxa"/>
              <w:left w:w="14" w:type="dxa"/>
              <w:bottom w:w="14" w:type="dxa"/>
              <w:right w:w="14" w:type="dxa"/>
            </w:tcMar>
          </w:tcPr>
          <w:p w14:paraId="08E5E8E9" w14:textId="77777777" w:rsidR="007F4134" w:rsidRDefault="008535B0">
            <w:pPr>
              <w:widowControl w:val="0"/>
              <w:spacing w:line="276" w:lineRule="auto"/>
              <w:ind w:right="0" w:firstLine="0"/>
              <w:jc w:val="left"/>
              <w:rPr>
                <w:sz w:val="16"/>
                <w:szCs w:val="16"/>
                <w:highlight w:val="white"/>
              </w:rPr>
            </w:pPr>
            <w:r>
              <w:rPr>
                <w:sz w:val="16"/>
                <w:szCs w:val="16"/>
                <w:highlight w:val="white"/>
              </w:rPr>
              <w:t>Sisymbrium officinale</w:t>
            </w:r>
          </w:p>
        </w:tc>
      </w:tr>
      <w:tr w:rsidR="007F4134" w14:paraId="4DDF9A6E" w14:textId="77777777">
        <w:tc>
          <w:tcPr>
            <w:tcW w:w="1545" w:type="dxa"/>
            <w:tcMar>
              <w:top w:w="14" w:type="dxa"/>
              <w:left w:w="14" w:type="dxa"/>
              <w:bottom w:w="14" w:type="dxa"/>
              <w:right w:w="14" w:type="dxa"/>
            </w:tcMar>
          </w:tcPr>
          <w:p w14:paraId="5FED2A4A"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87C53B1"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44A37BFA" w14:textId="77777777" w:rsidR="007F4134" w:rsidRDefault="008535B0">
            <w:pPr>
              <w:widowControl w:val="0"/>
              <w:spacing w:line="276" w:lineRule="auto"/>
              <w:ind w:right="0" w:firstLine="0"/>
              <w:jc w:val="left"/>
              <w:rPr>
                <w:sz w:val="16"/>
                <w:szCs w:val="16"/>
                <w:highlight w:val="white"/>
              </w:rPr>
            </w:pPr>
            <w:r>
              <w:rPr>
                <w:sz w:val="16"/>
                <w:szCs w:val="16"/>
                <w:highlight w:val="white"/>
              </w:rPr>
              <w:t>Sitochroa verticalis</w:t>
            </w:r>
          </w:p>
        </w:tc>
        <w:tc>
          <w:tcPr>
            <w:tcW w:w="3420" w:type="dxa"/>
            <w:tcMar>
              <w:top w:w="14" w:type="dxa"/>
              <w:left w:w="14" w:type="dxa"/>
              <w:bottom w:w="14" w:type="dxa"/>
              <w:right w:w="14" w:type="dxa"/>
            </w:tcMar>
          </w:tcPr>
          <w:p w14:paraId="4ED7F505" w14:textId="77777777" w:rsidR="007F4134" w:rsidRDefault="008535B0">
            <w:pPr>
              <w:widowControl w:val="0"/>
              <w:spacing w:line="276" w:lineRule="auto"/>
              <w:ind w:right="0" w:firstLine="0"/>
              <w:jc w:val="left"/>
              <w:rPr>
                <w:sz w:val="16"/>
                <w:szCs w:val="16"/>
                <w:highlight w:val="white"/>
              </w:rPr>
            </w:pPr>
            <w:r>
              <w:rPr>
                <w:sz w:val="16"/>
                <w:szCs w:val="16"/>
                <w:highlight w:val="white"/>
              </w:rPr>
              <w:t>Sitochroa verticalis</w:t>
            </w:r>
          </w:p>
        </w:tc>
      </w:tr>
      <w:tr w:rsidR="007F4134" w14:paraId="17F199B1" w14:textId="77777777">
        <w:tc>
          <w:tcPr>
            <w:tcW w:w="1545" w:type="dxa"/>
            <w:tcMar>
              <w:top w:w="14" w:type="dxa"/>
              <w:left w:w="14" w:type="dxa"/>
              <w:bottom w:w="14" w:type="dxa"/>
              <w:right w:w="14" w:type="dxa"/>
            </w:tcMar>
          </w:tcPr>
          <w:p w14:paraId="16345118"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017C51B"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5AF19046" w14:textId="77777777" w:rsidR="007F4134" w:rsidRDefault="008535B0">
            <w:pPr>
              <w:widowControl w:val="0"/>
              <w:spacing w:line="276" w:lineRule="auto"/>
              <w:ind w:right="0" w:firstLine="0"/>
              <w:jc w:val="left"/>
              <w:rPr>
                <w:sz w:val="16"/>
                <w:szCs w:val="16"/>
                <w:highlight w:val="white"/>
              </w:rPr>
            </w:pPr>
            <w:r>
              <w:rPr>
                <w:sz w:val="16"/>
                <w:szCs w:val="16"/>
                <w:highlight w:val="white"/>
              </w:rPr>
              <w:t>Tringa totanus</w:t>
            </w:r>
          </w:p>
        </w:tc>
        <w:tc>
          <w:tcPr>
            <w:tcW w:w="3420" w:type="dxa"/>
            <w:tcMar>
              <w:top w:w="14" w:type="dxa"/>
              <w:left w:w="14" w:type="dxa"/>
              <w:bottom w:w="14" w:type="dxa"/>
              <w:right w:w="14" w:type="dxa"/>
            </w:tcMar>
          </w:tcPr>
          <w:p w14:paraId="0038A3D4" w14:textId="77777777" w:rsidR="007F4134" w:rsidRDefault="008535B0">
            <w:pPr>
              <w:widowControl w:val="0"/>
              <w:spacing w:line="276" w:lineRule="auto"/>
              <w:ind w:right="0" w:firstLine="0"/>
              <w:jc w:val="left"/>
              <w:rPr>
                <w:sz w:val="16"/>
                <w:szCs w:val="16"/>
                <w:highlight w:val="white"/>
              </w:rPr>
            </w:pPr>
            <w:r>
              <w:rPr>
                <w:sz w:val="16"/>
                <w:szCs w:val="16"/>
                <w:highlight w:val="white"/>
              </w:rPr>
              <w:t>Tringa totanus</w:t>
            </w:r>
          </w:p>
        </w:tc>
      </w:tr>
      <w:tr w:rsidR="007F4134" w14:paraId="725C944E" w14:textId="77777777">
        <w:tc>
          <w:tcPr>
            <w:tcW w:w="1545" w:type="dxa"/>
            <w:tcMar>
              <w:top w:w="14" w:type="dxa"/>
              <w:left w:w="14" w:type="dxa"/>
              <w:bottom w:w="14" w:type="dxa"/>
              <w:right w:w="14" w:type="dxa"/>
            </w:tcMar>
          </w:tcPr>
          <w:p w14:paraId="2AA1CC15"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C1F0CF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E421D46" w14:textId="77777777" w:rsidR="007F4134" w:rsidRDefault="008535B0">
            <w:pPr>
              <w:widowControl w:val="0"/>
              <w:spacing w:line="276" w:lineRule="auto"/>
              <w:ind w:right="0" w:firstLine="0"/>
              <w:jc w:val="left"/>
              <w:rPr>
                <w:sz w:val="16"/>
                <w:szCs w:val="16"/>
                <w:highlight w:val="white"/>
              </w:rPr>
            </w:pPr>
            <w:r>
              <w:rPr>
                <w:sz w:val="16"/>
                <w:szCs w:val="16"/>
                <w:highlight w:val="white"/>
              </w:rPr>
              <w:t>Populus alba</w:t>
            </w:r>
          </w:p>
        </w:tc>
        <w:tc>
          <w:tcPr>
            <w:tcW w:w="3420" w:type="dxa"/>
            <w:tcMar>
              <w:top w:w="14" w:type="dxa"/>
              <w:left w:w="14" w:type="dxa"/>
              <w:bottom w:w="14" w:type="dxa"/>
              <w:right w:w="14" w:type="dxa"/>
            </w:tcMar>
          </w:tcPr>
          <w:p w14:paraId="7969FEB0" w14:textId="77777777" w:rsidR="007F4134" w:rsidRDefault="008535B0">
            <w:pPr>
              <w:widowControl w:val="0"/>
              <w:spacing w:line="276" w:lineRule="auto"/>
              <w:ind w:right="0" w:firstLine="0"/>
              <w:jc w:val="left"/>
              <w:rPr>
                <w:sz w:val="16"/>
                <w:szCs w:val="16"/>
                <w:highlight w:val="white"/>
              </w:rPr>
            </w:pPr>
            <w:r>
              <w:rPr>
                <w:sz w:val="16"/>
                <w:szCs w:val="16"/>
                <w:highlight w:val="white"/>
              </w:rPr>
              <w:t>Populus alba</w:t>
            </w:r>
          </w:p>
        </w:tc>
      </w:tr>
      <w:tr w:rsidR="007F4134" w14:paraId="12772840" w14:textId="77777777">
        <w:tc>
          <w:tcPr>
            <w:tcW w:w="1545" w:type="dxa"/>
            <w:tcMar>
              <w:top w:w="14" w:type="dxa"/>
              <w:left w:w="14" w:type="dxa"/>
              <w:bottom w:w="14" w:type="dxa"/>
              <w:right w:w="14" w:type="dxa"/>
            </w:tcMar>
          </w:tcPr>
          <w:p w14:paraId="64B2639A"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AA4011C"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0CB53CE" w14:textId="77777777" w:rsidR="007F4134" w:rsidRDefault="008535B0">
            <w:pPr>
              <w:widowControl w:val="0"/>
              <w:spacing w:line="276" w:lineRule="auto"/>
              <w:ind w:right="0" w:firstLine="0"/>
              <w:jc w:val="left"/>
              <w:rPr>
                <w:sz w:val="16"/>
                <w:szCs w:val="16"/>
                <w:highlight w:val="white"/>
              </w:rPr>
            </w:pPr>
            <w:r>
              <w:rPr>
                <w:sz w:val="16"/>
                <w:szCs w:val="16"/>
                <w:highlight w:val="white"/>
              </w:rPr>
              <w:t>Phragmites australis</w:t>
            </w:r>
          </w:p>
        </w:tc>
        <w:tc>
          <w:tcPr>
            <w:tcW w:w="3420" w:type="dxa"/>
            <w:tcMar>
              <w:top w:w="14" w:type="dxa"/>
              <w:left w:w="14" w:type="dxa"/>
              <w:bottom w:w="14" w:type="dxa"/>
              <w:right w:w="14" w:type="dxa"/>
            </w:tcMar>
          </w:tcPr>
          <w:p w14:paraId="435AEE5C" w14:textId="77777777" w:rsidR="007F4134" w:rsidRDefault="008535B0">
            <w:pPr>
              <w:widowControl w:val="0"/>
              <w:spacing w:line="276" w:lineRule="auto"/>
              <w:ind w:right="0" w:firstLine="0"/>
              <w:jc w:val="left"/>
              <w:rPr>
                <w:sz w:val="16"/>
                <w:szCs w:val="16"/>
                <w:highlight w:val="white"/>
              </w:rPr>
            </w:pPr>
            <w:r>
              <w:rPr>
                <w:sz w:val="16"/>
                <w:szCs w:val="16"/>
                <w:highlight w:val="white"/>
              </w:rPr>
              <w:t>Phragmites australis</w:t>
            </w:r>
          </w:p>
        </w:tc>
      </w:tr>
      <w:tr w:rsidR="007F4134" w14:paraId="2CC1008B" w14:textId="77777777">
        <w:tc>
          <w:tcPr>
            <w:tcW w:w="1545" w:type="dxa"/>
            <w:tcMar>
              <w:top w:w="14" w:type="dxa"/>
              <w:left w:w="14" w:type="dxa"/>
              <w:bottom w:w="14" w:type="dxa"/>
              <w:right w:w="14" w:type="dxa"/>
            </w:tcMar>
          </w:tcPr>
          <w:p w14:paraId="004FD727"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1FD939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814BA77" w14:textId="77777777" w:rsidR="007F4134" w:rsidRDefault="008535B0">
            <w:pPr>
              <w:widowControl w:val="0"/>
              <w:spacing w:line="276" w:lineRule="auto"/>
              <w:ind w:right="0" w:firstLine="0"/>
              <w:jc w:val="left"/>
              <w:rPr>
                <w:sz w:val="16"/>
                <w:szCs w:val="16"/>
                <w:highlight w:val="white"/>
              </w:rPr>
            </w:pPr>
            <w:r>
              <w:rPr>
                <w:sz w:val="16"/>
                <w:szCs w:val="16"/>
                <w:highlight w:val="white"/>
              </w:rPr>
              <w:t>Sambucus nigra</w:t>
            </w:r>
          </w:p>
        </w:tc>
        <w:tc>
          <w:tcPr>
            <w:tcW w:w="3420" w:type="dxa"/>
            <w:tcMar>
              <w:top w:w="14" w:type="dxa"/>
              <w:left w:w="14" w:type="dxa"/>
              <w:bottom w:w="14" w:type="dxa"/>
              <w:right w:w="14" w:type="dxa"/>
            </w:tcMar>
          </w:tcPr>
          <w:p w14:paraId="5E423390" w14:textId="77777777" w:rsidR="007F4134" w:rsidRDefault="008535B0">
            <w:pPr>
              <w:widowControl w:val="0"/>
              <w:spacing w:line="276" w:lineRule="auto"/>
              <w:ind w:right="0" w:firstLine="0"/>
              <w:jc w:val="left"/>
              <w:rPr>
                <w:sz w:val="16"/>
                <w:szCs w:val="16"/>
                <w:highlight w:val="white"/>
              </w:rPr>
            </w:pPr>
            <w:r>
              <w:rPr>
                <w:sz w:val="16"/>
                <w:szCs w:val="16"/>
                <w:highlight w:val="white"/>
              </w:rPr>
              <w:t>Sambucus nigra</w:t>
            </w:r>
          </w:p>
        </w:tc>
      </w:tr>
      <w:tr w:rsidR="007F4134" w14:paraId="07B3C031" w14:textId="77777777">
        <w:tc>
          <w:tcPr>
            <w:tcW w:w="1545" w:type="dxa"/>
            <w:tcMar>
              <w:top w:w="14" w:type="dxa"/>
              <w:left w:w="14" w:type="dxa"/>
              <w:bottom w:w="14" w:type="dxa"/>
              <w:right w:w="14" w:type="dxa"/>
            </w:tcMar>
          </w:tcPr>
          <w:p w14:paraId="033E9730"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33AB2E1"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DED1C2F"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c>
          <w:tcPr>
            <w:tcW w:w="3420" w:type="dxa"/>
            <w:tcMar>
              <w:top w:w="14" w:type="dxa"/>
              <w:left w:w="14" w:type="dxa"/>
              <w:bottom w:w="14" w:type="dxa"/>
              <w:right w:w="14" w:type="dxa"/>
            </w:tcMar>
          </w:tcPr>
          <w:p w14:paraId="1C5F1BA1"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r>
      <w:tr w:rsidR="007F4134" w14:paraId="31032530" w14:textId="77777777">
        <w:tc>
          <w:tcPr>
            <w:tcW w:w="1545" w:type="dxa"/>
            <w:tcMar>
              <w:top w:w="14" w:type="dxa"/>
              <w:left w:w="14" w:type="dxa"/>
              <w:bottom w:w="14" w:type="dxa"/>
              <w:right w:w="14" w:type="dxa"/>
            </w:tcMar>
          </w:tcPr>
          <w:p w14:paraId="15E0BCF8"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9BE2D2A"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3FD79181" w14:textId="77777777" w:rsidR="007F4134" w:rsidRDefault="008535B0">
            <w:pPr>
              <w:widowControl w:val="0"/>
              <w:spacing w:line="276" w:lineRule="auto"/>
              <w:ind w:right="0" w:firstLine="0"/>
              <w:jc w:val="left"/>
              <w:rPr>
                <w:sz w:val="16"/>
                <w:szCs w:val="16"/>
                <w:highlight w:val="white"/>
              </w:rPr>
            </w:pPr>
            <w:r>
              <w:rPr>
                <w:sz w:val="16"/>
                <w:szCs w:val="16"/>
                <w:highlight w:val="white"/>
              </w:rPr>
              <w:t>Meloe cicatricosus</w:t>
            </w:r>
          </w:p>
        </w:tc>
        <w:tc>
          <w:tcPr>
            <w:tcW w:w="3420" w:type="dxa"/>
            <w:tcMar>
              <w:top w:w="14" w:type="dxa"/>
              <w:left w:w="14" w:type="dxa"/>
              <w:bottom w:w="14" w:type="dxa"/>
              <w:right w:w="14" w:type="dxa"/>
            </w:tcMar>
          </w:tcPr>
          <w:p w14:paraId="4BF5D542" w14:textId="77777777" w:rsidR="007F4134" w:rsidRDefault="008535B0">
            <w:pPr>
              <w:widowControl w:val="0"/>
              <w:spacing w:line="276" w:lineRule="auto"/>
              <w:ind w:right="0" w:firstLine="0"/>
              <w:jc w:val="left"/>
              <w:rPr>
                <w:sz w:val="16"/>
                <w:szCs w:val="16"/>
                <w:highlight w:val="white"/>
              </w:rPr>
            </w:pPr>
            <w:r>
              <w:rPr>
                <w:sz w:val="16"/>
                <w:szCs w:val="16"/>
                <w:highlight w:val="white"/>
              </w:rPr>
              <w:t>Meloe cicatricosus</w:t>
            </w:r>
          </w:p>
        </w:tc>
      </w:tr>
      <w:tr w:rsidR="007F4134" w14:paraId="14E32F8B" w14:textId="77777777">
        <w:tc>
          <w:tcPr>
            <w:tcW w:w="1545" w:type="dxa"/>
            <w:tcMar>
              <w:top w:w="14" w:type="dxa"/>
              <w:left w:w="14" w:type="dxa"/>
              <w:bottom w:w="14" w:type="dxa"/>
              <w:right w:w="14" w:type="dxa"/>
            </w:tcMar>
          </w:tcPr>
          <w:p w14:paraId="60B65E9A"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F5834A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5E9BEEC"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c>
          <w:tcPr>
            <w:tcW w:w="3420" w:type="dxa"/>
            <w:tcMar>
              <w:top w:w="14" w:type="dxa"/>
              <w:left w:w="14" w:type="dxa"/>
              <w:bottom w:w="14" w:type="dxa"/>
              <w:right w:w="14" w:type="dxa"/>
            </w:tcMar>
          </w:tcPr>
          <w:p w14:paraId="734E10B0"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r>
      <w:tr w:rsidR="007F4134" w14:paraId="2AF0B674" w14:textId="77777777">
        <w:tc>
          <w:tcPr>
            <w:tcW w:w="1545" w:type="dxa"/>
            <w:tcMar>
              <w:top w:w="14" w:type="dxa"/>
              <w:left w:w="14" w:type="dxa"/>
              <w:bottom w:w="14" w:type="dxa"/>
              <w:right w:w="14" w:type="dxa"/>
            </w:tcMar>
          </w:tcPr>
          <w:p w14:paraId="6AA3A7D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36B7DE3"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DC93492" w14:textId="77777777" w:rsidR="007F4134" w:rsidRDefault="008535B0">
            <w:pPr>
              <w:widowControl w:val="0"/>
              <w:spacing w:line="276" w:lineRule="auto"/>
              <w:ind w:right="0" w:firstLine="0"/>
              <w:jc w:val="left"/>
              <w:rPr>
                <w:sz w:val="16"/>
                <w:szCs w:val="16"/>
                <w:highlight w:val="white"/>
              </w:rPr>
            </w:pPr>
            <w:r>
              <w:rPr>
                <w:sz w:val="16"/>
                <w:szCs w:val="16"/>
                <w:highlight w:val="white"/>
              </w:rPr>
              <w:t>Picea abies</w:t>
            </w:r>
          </w:p>
        </w:tc>
        <w:tc>
          <w:tcPr>
            <w:tcW w:w="3420" w:type="dxa"/>
            <w:tcMar>
              <w:top w:w="14" w:type="dxa"/>
              <w:left w:w="14" w:type="dxa"/>
              <w:bottom w:w="14" w:type="dxa"/>
              <w:right w:w="14" w:type="dxa"/>
            </w:tcMar>
          </w:tcPr>
          <w:p w14:paraId="5AF2AD57" w14:textId="77777777" w:rsidR="007F4134" w:rsidRDefault="008535B0">
            <w:pPr>
              <w:widowControl w:val="0"/>
              <w:spacing w:line="276" w:lineRule="auto"/>
              <w:ind w:right="0" w:firstLine="0"/>
              <w:jc w:val="left"/>
              <w:rPr>
                <w:sz w:val="16"/>
                <w:szCs w:val="16"/>
                <w:highlight w:val="white"/>
              </w:rPr>
            </w:pPr>
            <w:r>
              <w:rPr>
                <w:sz w:val="16"/>
                <w:szCs w:val="16"/>
                <w:highlight w:val="white"/>
              </w:rPr>
              <w:t>Picea abies</w:t>
            </w:r>
          </w:p>
        </w:tc>
      </w:tr>
      <w:tr w:rsidR="007F4134" w14:paraId="3E6BA3EB" w14:textId="77777777">
        <w:tc>
          <w:tcPr>
            <w:tcW w:w="1545" w:type="dxa"/>
            <w:tcMar>
              <w:top w:w="14" w:type="dxa"/>
              <w:left w:w="14" w:type="dxa"/>
              <w:bottom w:w="14" w:type="dxa"/>
              <w:right w:w="14" w:type="dxa"/>
            </w:tcMar>
          </w:tcPr>
          <w:p w14:paraId="6F943D6E"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5059521"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236E9AE" w14:textId="77777777" w:rsidR="007F4134" w:rsidRDefault="008535B0">
            <w:pPr>
              <w:widowControl w:val="0"/>
              <w:spacing w:line="276" w:lineRule="auto"/>
              <w:ind w:right="0" w:firstLine="0"/>
              <w:jc w:val="left"/>
              <w:rPr>
                <w:sz w:val="16"/>
                <w:szCs w:val="16"/>
                <w:highlight w:val="white"/>
              </w:rPr>
            </w:pPr>
            <w:r>
              <w:rPr>
                <w:sz w:val="16"/>
                <w:szCs w:val="16"/>
                <w:highlight w:val="white"/>
              </w:rPr>
              <w:t>Thlaspi arvense</w:t>
            </w:r>
          </w:p>
        </w:tc>
        <w:tc>
          <w:tcPr>
            <w:tcW w:w="3420" w:type="dxa"/>
            <w:tcMar>
              <w:top w:w="14" w:type="dxa"/>
              <w:left w:w="14" w:type="dxa"/>
              <w:bottom w:w="14" w:type="dxa"/>
              <w:right w:w="14" w:type="dxa"/>
            </w:tcMar>
          </w:tcPr>
          <w:p w14:paraId="6FAF981E" w14:textId="77777777" w:rsidR="007F4134" w:rsidRDefault="008535B0">
            <w:pPr>
              <w:widowControl w:val="0"/>
              <w:spacing w:line="276" w:lineRule="auto"/>
              <w:ind w:right="0" w:firstLine="0"/>
              <w:jc w:val="left"/>
              <w:rPr>
                <w:sz w:val="16"/>
                <w:szCs w:val="16"/>
                <w:highlight w:val="white"/>
              </w:rPr>
            </w:pPr>
            <w:r>
              <w:rPr>
                <w:sz w:val="16"/>
                <w:szCs w:val="16"/>
                <w:highlight w:val="white"/>
              </w:rPr>
              <w:t>Thlaspi arvense</w:t>
            </w:r>
          </w:p>
        </w:tc>
      </w:tr>
      <w:tr w:rsidR="007F4134" w14:paraId="6F957F64" w14:textId="77777777">
        <w:tc>
          <w:tcPr>
            <w:tcW w:w="1545" w:type="dxa"/>
            <w:tcMar>
              <w:top w:w="14" w:type="dxa"/>
              <w:left w:w="14" w:type="dxa"/>
              <w:bottom w:w="14" w:type="dxa"/>
              <w:right w:w="14" w:type="dxa"/>
            </w:tcMar>
          </w:tcPr>
          <w:p w14:paraId="427C534D"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6947E26"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79B85516" w14:textId="77777777" w:rsidR="007F4134" w:rsidRDefault="008535B0">
            <w:pPr>
              <w:widowControl w:val="0"/>
              <w:spacing w:line="276" w:lineRule="auto"/>
              <w:ind w:right="0" w:firstLine="0"/>
              <w:jc w:val="left"/>
              <w:rPr>
                <w:sz w:val="16"/>
                <w:szCs w:val="16"/>
                <w:highlight w:val="white"/>
              </w:rPr>
            </w:pPr>
            <w:r>
              <w:rPr>
                <w:sz w:val="16"/>
                <w:szCs w:val="16"/>
                <w:highlight w:val="white"/>
              </w:rPr>
              <w:t>Pieris rapae</w:t>
            </w:r>
          </w:p>
        </w:tc>
        <w:tc>
          <w:tcPr>
            <w:tcW w:w="3420" w:type="dxa"/>
            <w:tcMar>
              <w:top w:w="14" w:type="dxa"/>
              <w:left w:w="14" w:type="dxa"/>
              <w:bottom w:w="14" w:type="dxa"/>
              <w:right w:w="14" w:type="dxa"/>
            </w:tcMar>
          </w:tcPr>
          <w:p w14:paraId="2FA532AA" w14:textId="77777777" w:rsidR="007F4134" w:rsidRDefault="008535B0">
            <w:pPr>
              <w:widowControl w:val="0"/>
              <w:spacing w:line="276" w:lineRule="auto"/>
              <w:ind w:right="0" w:firstLine="0"/>
              <w:jc w:val="left"/>
              <w:rPr>
                <w:sz w:val="16"/>
                <w:szCs w:val="16"/>
                <w:highlight w:val="white"/>
              </w:rPr>
            </w:pPr>
            <w:r>
              <w:rPr>
                <w:sz w:val="16"/>
                <w:szCs w:val="16"/>
                <w:highlight w:val="white"/>
              </w:rPr>
              <w:t>Pieris rapae</w:t>
            </w:r>
          </w:p>
        </w:tc>
      </w:tr>
      <w:tr w:rsidR="007F4134" w14:paraId="7A2A7DCE" w14:textId="77777777">
        <w:tc>
          <w:tcPr>
            <w:tcW w:w="1545" w:type="dxa"/>
            <w:tcMar>
              <w:top w:w="14" w:type="dxa"/>
              <w:left w:w="14" w:type="dxa"/>
              <w:bottom w:w="14" w:type="dxa"/>
              <w:right w:w="14" w:type="dxa"/>
            </w:tcMar>
          </w:tcPr>
          <w:p w14:paraId="5545252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8AF0C87"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E807C32" w14:textId="77777777" w:rsidR="007F4134" w:rsidRDefault="008535B0">
            <w:pPr>
              <w:widowControl w:val="0"/>
              <w:spacing w:line="276" w:lineRule="auto"/>
              <w:ind w:right="0" w:firstLine="0"/>
              <w:jc w:val="left"/>
              <w:rPr>
                <w:sz w:val="16"/>
                <w:szCs w:val="16"/>
                <w:highlight w:val="white"/>
              </w:rPr>
            </w:pPr>
            <w:r>
              <w:rPr>
                <w:sz w:val="16"/>
                <w:szCs w:val="16"/>
                <w:highlight w:val="white"/>
              </w:rPr>
              <w:t>Euphorbia helioscopia</w:t>
            </w:r>
          </w:p>
        </w:tc>
        <w:tc>
          <w:tcPr>
            <w:tcW w:w="3420" w:type="dxa"/>
            <w:tcMar>
              <w:top w:w="14" w:type="dxa"/>
              <w:left w:w="14" w:type="dxa"/>
              <w:bottom w:w="14" w:type="dxa"/>
              <w:right w:w="14" w:type="dxa"/>
            </w:tcMar>
          </w:tcPr>
          <w:p w14:paraId="32296C3F" w14:textId="77777777" w:rsidR="007F4134" w:rsidRDefault="008535B0">
            <w:pPr>
              <w:widowControl w:val="0"/>
              <w:spacing w:line="276" w:lineRule="auto"/>
              <w:ind w:right="0" w:firstLine="0"/>
              <w:jc w:val="left"/>
              <w:rPr>
                <w:sz w:val="16"/>
                <w:szCs w:val="16"/>
                <w:highlight w:val="white"/>
              </w:rPr>
            </w:pPr>
            <w:r>
              <w:rPr>
                <w:sz w:val="16"/>
                <w:szCs w:val="16"/>
                <w:highlight w:val="white"/>
              </w:rPr>
              <w:t>Euphorbia helioscopia</w:t>
            </w:r>
          </w:p>
        </w:tc>
      </w:tr>
      <w:tr w:rsidR="007F4134" w14:paraId="59DA7D89" w14:textId="77777777">
        <w:tc>
          <w:tcPr>
            <w:tcW w:w="1545" w:type="dxa"/>
            <w:tcMar>
              <w:top w:w="14" w:type="dxa"/>
              <w:left w:w="14" w:type="dxa"/>
              <w:bottom w:w="14" w:type="dxa"/>
              <w:right w:w="14" w:type="dxa"/>
            </w:tcMar>
          </w:tcPr>
          <w:p w14:paraId="4B294EA2"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ABA6E01"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2D1AC4FA" w14:textId="77777777" w:rsidR="007F4134" w:rsidRDefault="008535B0">
            <w:pPr>
              <w:widowControl w:val="0"/>
              <w:spacing w:line="276" w:lineRule="auto"/>
              <w:ind w:right="0" w:firstLine="0"/>
              <w:jc w:val="left"/>
              <w:rPr>
                <w:sz w:val="16"/>
                <w:szCs w:val="16"/>
                <w:highlight w:val="white"/>
              </w:rPr>
            </w:pPr>
            <w:r>
              <w:rPr>
                <w:sz w:val="16"/>
                <w:szCs w:val="16"/>
                <w:highlight w:val="white"/>
              </w:rPr>
              <w:t>Ciconia ciconia</w:t>
            </w:r>
          </w:p>
        </w:tc>
        <w:tc>
          <w:tcPr>
            <w:tcW w:w="3420" w:type="dxa"/>
            <w:tcMar>
              <w:top w:w="14" w:type="dxa"/>
              <w:left w:w="14" w:type="dxa"/>
              <w:bottom w:w="14" w:type="dxa"/>
              <w:right w:w="14" w:type="dxa"/>
            </w:tcMar>
          </w:tcPr>
          <w:p w14:paraId="77036F87" w14:textId="77777777" w:rsidR="007F4134" w:rsidRDefault="008535B0">
            <w:pPr>
              <w:widowControl w:val="0"/>
              <w:spacing w:line="276" w:lineRule="auto"/>
              <w:ind w:right="0" w:firstLine="0"/>
              <w:jc w:val="left"/>
              <w:rPr>
                <w:sz w:val="16"/>
                <w:szCs w:val="16"/>
                <w:highlight w:val="white"/>
              </w:rPr>
            </w:pPr>
            <w:r>
              <w:rPr>
                <w:sz w:val="16"/>
                <w:szCs w:val="16"/>
                <w:highlight w:val="white"/>
              </w:rPr>
              <w:t>Ciconia ciconia</w:t>
            </w:r>
          </w:p>
        </w:tc>
      </w:tr>
      <w:tr w:rsidR="007F4134" w14:paraId="29E5A132" w14:textId="77777777">
        <w:tc>
          <w:tcPr>
            <w:tcW w:w="1545" w:type="dxa"/>
            <w:tcMar>
              <w:top w:w="14" w:type="dxa"/>
              <w:left w:w="14" w:type="dxa"/>
              <w:bottom w:w="14" w:type="dxa"/>
              <w:right w:w="14" w:type="dxa"/>
            </w:tcMar>
          </w:tcPr>
          <w:p w14:paraId="2E0ED56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A1D81B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9065D9E" w14:textId="77777777" w:rsidR="007F4134" w:rsidRDefault="008535B0">
            <w:pPr>
              <w:widowControl w:val="0"/>
              <w:spacing w:line="276" w:lineRule="auto"/>
              <w:ind w:right="0" w:firstLine="0"/>
              <w:jc w:val="left"/>
              <w:rPr>
                <w:sz w:val="16"/>
                <w:szCs w:val="16"/>
                <w:highlight w:val="white"/>
              </w:rPr>
            </w:pPr>
            <w:r>
              <w:rPr>
                <w:sz w:val="16"/>
                <w:szCs w:val="16"/>
                <w:highlight w:val="white"/>
              </w:rPr>
              <w:t>Salix caprea</w:t>
            </w:r>
          </w:p>
        </w:tc>
        <w:tc>
          <w:tcPr>
            <w:tcW w:w="3420" w:type="dxa"/>
            <w:tcMar>
              <w:top w:w="14" w:type="dxa"/>
              <w:left w:w="14" w:type="dxa"/>
              <w:bottom w:w="14" w:type="dxa"/>
              <w:right w:w="14" w:type="dxa"/>
            </w:tcMar>
          </w:tcPr>
          <w:p w14:paraId="74422DD8" w14:textId="77777777" w:rsidR="007F4134" w:rsidRDefault="008535B0">
            <w:pPr>
              <w:widowControl w:val="0"/>
              <w:spacing w:line="276" w:lineRule="auto"/>
              <w:ind w:right="0" w:firstLine="0"/>
              <w:jc w:val="left"/>
              <w:rPr>
                <w:sz w:val="16"/>
                <w:szCs w:val="16"/>
                <w:highlight w:val="white"/>
              </w:rPr>
            </w:pPr>
            <w:r>
              <w:rPr>
                <w:sz w:val="16"/>
                <w:szCs w:val="16"/>
                <w:highlight w:val="white"/>
              </w:rPr>
              <w:t>Salix caprea</w:t>
            </w:r>
          </w:p>
        </w:tc>
      </w:tr>
      <w:tr w:rsidR="007F4134" w14:paraId="0B9E9E8D" w14:textId="77777777">
        <w:tc>
          <w:tcPr>
            <w:tcW w:w="1545" w:type="dxa"/>
            <w:tcMar>
              <w:top w:w="14" w:type="dxa"/>
              <w:left w:w="14" w:type="dxa"/>
              <w:bottom w:w="14" w:type="dxa"/>
              <w:right w:w="14" w:type="dxa"/>
            </w:tcMar>
          </w:tcPr>
          <w:p w14:paraId="6965BA07"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E9E8797"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22C49F06" w14:textId="77777777" w:rsidR="007F4134" w:rsidRDefault="008535B0">
            <w:pPr>
              <w:widowControl w:val="0"/>
              <w:spacing w:line="276" w:lineRule="auto"/>
              <w:ind w:right="0" w:firstLine="0"/>
              <w:jc w:val="left"/>
              <w:rPr>
                <w:sz w:val="16"/>
                <w:szCs w:val="16"/>
                <w:highlight w:val="white"/>
              </w:rPr>
            </w:pPr>
            <w:r>
              <w:rPr>
                <w:sz w:val="16"/>
                <w:szCs w:val="16"/>
                <w:highlight w:val="white"/>
              </w:rPr>
              <w:t>Hirundo rustica</w:t>
            </w:r>
          </w:p>
        </w:tc>
        <w:tc>
          <w:tcPr>
            <w:tcW w:w="3420" w:type="dxa"/>
            <w:tcMar>
              <w:top w:w="14" w:type="dxa"/>
              <w:left w:w="14" w:type="dxa"/>
              <w:bottom w:w="14" w:type="dxa"/>
              <w:right w:w="14" w:type="dxa"/>
            </w:tcMar>
          </w:tcPr>
          <w:p w14:paraId="6C1563B2" w14:textId="77777777" w:rsidR="007F4134" w:rsidRDefault="008535B0">
            <w:pPr>
              <w:widowControl w:val="0"/>
              <w:spacing w:line="276" w:lineRule="auto"/>
              <w:ind w:right="0" w:firstLine="0"/>
              <w:jc w:val="left"/>
              <w:rPr>
                <w:sz w:val="16"/>
                <w:szCs w:val="16"/>
                <w:highlight w:val="white"/>
              </w:rPr>
            </w:pPr>
            <w:r>
              <w:rPr>
                <w:sz w:val="16"/>
                <w:szCs w:val="16"/>
                <w:highlight w:val="white"/>
              </w:rPr>
              <w:t>Hirundo rustica</w:t>
            </w:r>
          </w:p>
        </w:tc>
      </w:tr>
      <w:tr w:rsidR="007F4134" w14:paraId="4A18232C" w14:textId="77777777">
        <w:tc>
          <w:tcPr>
            <w:tcW w:w="1545" w:type="dxa"/>
            <w:tcMar>
              <w:top w:w="14" w:type="dxa"/>
              <w:left w:w="14" w:type="dxa"/>
              <w:bottom w:w="14" w:type="dxa"/>
              <w:right w:w="14" w:type="dxa"/>
            </w:tcMar>
          </w:tcPr>
          <w:p w14:paraId="5F353680"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778BDF2"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0E1BA08B" w14:textId="77777777" w:rsidR="007F4134" w:rsidRDefault="008535B0">
            <w:pPr>
              <w:widowControl w:val="0"/>
              <w:spacing w:line="276" w:lineRule="auto"/>
              <w:ind w:right="0" w:firstLine="0"/>
              <w:jc w:val="left"/>
              <w:rPr>
                <w:sz w:val="16"/>
                <w:szCs w:val="16"/>
                <w:highlight w:val="white"/>
              </w:rPr>
            </w:pPr>
            <w:r>
              <w:rPr>
                <w:sz w:val="16"/>
                <w:szCs w:val="16"/>
                <w:highlight w:val="white"/>
              </w:rPr>
              <w:t>Emberiza citrinella</w:t>
            </w:r>
          </w:p>
        </w:tc>
        <w:tc>
          <w:tcPr>
            <w:tcW w:w="3420" w:type="dxa"/>
            <w:tcMar>
              <w:top w:w="14" w:type="dxa"/>
              <w:left w:w="14" w:type="dxa"/>
              <w:bottom w:w="14" w:type="dxa"/>
              <w:right w:w="14" w:type="dxa"/>
            </w:tcMar>
          </w:tcPr>
          <w:p w14:paraId="54EAADBE" w14:textId="77777777" w:rsidR="007F4134" w:rsidRDefault="008535B0">
            <w:pPr>
              <w:widowControl w:val="0"/>
              <w:spacing w:line="276" w:lineRule="auto"/>
              <w:ind w:right="0" w:firstLine="0"/>
              <w:jc w:val="left"/>
              <w:rPr>
                <w:sz w:val="16"/>
                <w:szCs w:val="16"/>
                <w:highlight w:val="white"/>
              </w:rPr>
            </w:pPr>
            <w:r>
              <w:rPr>
                <w:sz w:val="16"/>
                <w:szCs w:val="16"/>
                <w:highlight w:val="white"/>
              </w:rPr>
              <w:t>Emberiza citrinella</w:t>
            </w:r>
          </w:p>
        </w:tc>
      </w:tr>
      <w:tr w:rsidR="007F4134" w14:paraId="54D28B74" w14:textId="77777777">
        <w:tc>
          <w:tcPr>
            <w:tcW w:w="1545" w:type="dxa"/>
            <w:tcMar>
              <w:top w:w="14" w:type="dxa"/>
              <w:left w:w="14" w:type="dxa"/>
              <w:bottom w:w="14" w:type="dxa"/>
              <w:right w:w="14" w:type="dxa"/>
            </w:tcMar>
          </w:tcPr>
          <w:p w14:paraId="1B0A1DF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E2C2B13"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F7D6766" w14:textId="77777777" w:rsidR="007F4134" w:rsidRDefault="008535B0">
            <w:pPr>
              <w:widowControl w:val="0"/>
              <w:spacing w:line="276" w:lineRule="auto"/>
              <w:ind w:right="0" w:firstLine="0"/>
              <w:jc w:val="left"/>
              <w:rPr>
                <w:sz w:val="16"/>
                <w:szCs w:val="16"/>
                <w:highlight w:val="white"/>
              </w:rPr>
            </w:pPr>
            <w:r>
              <w:rPr>
                <w:sz w:val="16"/>
                <w:szCs w:val="16"/>
                <w:highlight w:val="white"/>
              </w:rPr>
              <w:t>Glechoma hederacea</w:t>
            </w:r>
          </w:p>
        </w:tc>
        <w:tc>
          <w:tcPr>
            <w:tcW w:w="3420" w:type="dxa"/>
            <w:tcMar>
              <w:top w:w="14" w:type="dxa"/>
              <w:left w:w="14" w:type="dxa"/>
              <w:bottom w:w="14" w:type="dxa"/>
              <w:right w:w="14" w:type="dxa"/>
            </w:tcMar>
          </w:tcPr>
          <w:p w14:paraId="78F47251" w14:textId="77777777" w:rsidR="007F4134" w:rsidRDefault="008535B0">
            <w:pPr>
              <w:widowControl w:val="0"/>
              <w:spacing w:line="276" w:lineRule="auto"/>
              <w:ind w:right="0" w:firstLine="0"/>
              <w:jc w:val="left"/>
              <w:rPr>
                <w:sz w:val="16"/>
                <w:szCs w:val="16"/>
                <w:highlight w:val="white"/>
              </w:rPr>
            </w:pPr>
            <w:r>
              <w:rPr>
                <w:sz w:val="16"/>
                <w:szCs w:val="16"/>
                <w:highlight w:val="white"/>
              </w:rPr>
              <w:t>Glechoma hederacea L.</w:t>
            </w:r>
          </w:p>
        </w:tc>
      </w:tr>
      <w:tr w:rsidR="007F4134" w14:paraId="02656983" w14:textId="77777777">
        <w:tc>
          <w:tcPr>
            <w:tcW w:w="1545" w:type="dxa"/>
            <w:tcMar>
              <w:top w:w="14" w:type="dxa"/>
              <w:left w:w="14" w:type="dxa"/>
              <w:bottom w:w="14" w:type="dxa"/>
              <w:right w:w="14" w:type="dxa"/>
            </w:tcMar>
          </w:tcPr>
          <w:p w14:paraId="2C3CCF10"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3E05E3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18A85A5" w14:textId="77777777" w:rsidR="007F4134" w:rsidRDefault="008535B0">
            <w:pPr>
              <w:widowControl w:val="0"/>
              <w:spacing w:line="276" w:lineRule="auto"/>
              <w:ind w:right="0" w:firstLine="0"/>
              <w:jc w:val="left"/>
              <w:rPr>
                <w:sz w:val="16"/>
                <w:szCs w:val="16"/>
                <w:highlight w:val="white"/>
              </w:rPr>
            </w:pPr>
            <w:r>
              <w:rPr>
                <w:sz w:val="16"/>
                <w:szCs w:val="16"/>
                <w:highlight w:val="white"/>
              </w:rPr>
              <w:t>Grindelia squarrosa</w:t>
            </w:r>
          </w:p>
        </w:tc>
        <w:tc>
          <w:tcPr>
            <w:tcW w:w="3420" w:type="dxa"/>
            <w:tcMar>
              <w:top w:w="14" w:type="dxa"/>
              <w:left w:w="14" w:type="dxa"/>
              <w:bottom w:w="14" w:type="dxa"/>
              <w:right w:w="14" w:type="dxa"/>
            </w:tcMar>
          </w:tcPr>
          <w:p w14:paraId="7A35F0D7" w14:textId="77777777" w:rsidR="007F4134" w:rsidRDefault="008535B0">
            <w:pPr>
              <w:widowControl w:val="0"/>
              <w:spacing w:line="276" w:lineRule="auto"/>
              <w:ind w:right="0" w:firstLine="0"/>
              <w:jc w:val="left"/>
              <w:rPr>
                <w:sz w:val="16"/>
                <w:szCs w:val="16"/>
                <w:highlight w:val="white"/>
              </w:rPr>
            </w:pPr>
            <w:r>
              <w:rPr>
                <w:sz w:val="16"/>
                <w:szCs w:val="16"/>
                <w:highlight w:val="white"/>
              </w:rPr>
              <w:t>Grindelia squarrosa (Pursh) Dunal</w:t>
            </w:r>
          </w:p>
        </w:tc>
      </w:tr>
      <w:tr w:rsidR="007F4134" w14:paraId="4035AB56" w14:textId="77777777">
        <w:tc>
          <w:tcPr>
            <w:tcW w:w="1545" w:type="dxa"/>
            <w:tcMar>
              <w:top w:w="14" w:type="dxa"/>
              <w:left w:w="14" w:type="dxa"/>
              <w:bottom w:w="14" w:type="dxa"/>
              <w:right w:w="14" w:type="dxa"/>
            </w:tcMar>
          </w:tcPr>
          <w:p w14:paraId="078D6E61"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7D04406"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BCE8145" w14:textId="77777777" w:rsidR="007F4134" w:rsidRDefault="008535B0">
            <w:pPr>
              <w:widowControl w:val="0"/>
              <w:spacing w:line="276" w:lineRule="auto"/>
              <w:ind w:right="0" w:firstLine="0"/>
              <w:jc w:val="left"/>
              <w:rPr>
                <w:sz w:val="16"/>
                <w:szCs w:val="16"/>
                <w:highlight w:val="white"/>
              </w:rPr>
            </w:pPr>
            <w:r>
              <w:rPr>
                <w:sz w:val="16"/>
                <w:szCs w:val="16"/>
                <w:highlight w:val="white"/>
              </w:rPr>
              <w:t>Urtica dioica</w:t>
            </w:r>
          </w:p>
        </w:tc>
        <w:tc>
          <w:tcPr>
            <w:tcW w:w="3420" w:type="dxa"/>
            <w:tcMar>
              <w:top w:w="14" w:type="dxa"/>
              <w:left w:w="14" w:type="dxa"/>
              <w:bottom w:w="14" w:type="dxa"/>
              <w:right w:w="14" w:type="dxa"/>
            </w:tcMar>
          </w:tcPr>
          <w:p w14:paraId="6C422295" w14:textId="77777777" w:rsidR="007F4134" w:rsidRDefault="008535B0">
            <w:pPr>
              <w:widowControl w:val="0"/>
              <w:spacing w:line="276" w:lineRule="auto"/>
              <w:ind w:right="0" w:firstLine="0"/>
              <w:jc w:val="left"/>
              <w:rPr>
                <w:sz w:val="16"/>
                <w:szCs w:val="16"/>
                <w:highlight w:val="white"/>
              </w:rPr>
            </w:pPr>
            <w:r>
              <w:rPr>
                <w:sz w:val="16"/>
                <w:szCs w:val="16"/>
                <w:highlight w:val="white"/>
              </w:rPr>
              <w:t>Urtica dioica L.</w:t>
            </w:r>
          </w:p>
        </w:tc>
      </w:tr>
      <w:tr w:rsidR="007F4134" w14:paraId="048128D0" w14:textId="77777777">
        <w:tc>
          <w:tcPr>
            <w:tcW w:w="1545" w:type="dxa"/>
            <w:tcMar>
              <w:top w:w="14" w:type="dxa"/>
              <w:left w:w="14" w:type="dxa"/>
              <w:bottom w:w="14" w:type="dxa"/>
              <w:right w:w="14" w:type="dxa"/>
            </w:tcMar>
          </w:tcPr>
          <w:p w14:paraId="65FAC9CC"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11C82DB"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DD4ED0B" w14:textId="77777777" w:rsidR="007F4134" w:rsidRDefault="008535B0">
            <w:pPr>
              <w:widowControl w:val="0"/>
              <w:spacing w:line="276" w:lineRule="auto"/>
              <w:ind w:right="0" w:firstLine="0"/>
              <w:jc w:val="left"/>
              <w:rPr>
                <w:sz w:val="16"/>
                <w:szCs w:val="16"/>
                <w:highlight w:val="white"/>
              </w:rPr>
            </w:pPr>
            <w:r>
              <w:rPr>
                <w:sz w:val="16"/>
                <w:szCs w:val="16"/>
                <w:highlight w:val="white"/>
              </w:rPr>
              <w:t>Veronica persica</w:t>
            </w:r>
          </w:p>
        </w:tc>
        <w:tc>
          <w:tcPr>
            <w:tcW w:w="3420" w:type="dxa"/>
            <w:tcMar>
              <w:top w:w="14" w:type="dxa"/>
              <w:left w:w="14" w:type="dxa"/>
              <w:bottom w:w="14" w:type="dxa"/>
              <w:right w:w="14" w:type="dxa"/>
            </w:tcMar>
          </w:tcPr>
          <w:p w14:paraId="0C967E8A" w14:textId="77777777" w:rsidR="007F4134" w:rsidRDefault="008535B0">
            <w:pPr>
              <w:widowControl w:val="0"/>
              <w:spacing w:line="276" w:lineRule="auto"/>
              <w:ind w:right="0" w:firstLine="0"/>
              <w:jc w:val="left"/>
              <w:rPr>
                <w:sz w:val="16"/>
                <w:szCs w:val="16"/>
                <w:highlight w:val="white"/>
              </w:rPr>
            </w:pPr>
            <w:r>
              <w:rPr>
                <w:sz w:val="16"/>
                <w:szCs w:val="16"/>
                <w:highlight w:val="white"/>
              </w:rPr>
              <w:t>Veronica persica</w:t>
            </w:r>
          </w:p>
        </w:tc>
      </w:tr>
      <w:tr w:rsidR="007F4134" w14:paraId="70705F00" w14:textId="77777777">
        <w:tc>
          <w:tcPr>
            <w:tcW w:w="1545" w:type="dxa"/>
            <w:tcMar>
              <w:top w:w="14" w:type="dxa"/>
              <w:left w:w="14" w:type="dxa"/>
              <w:bottom w:w="14" w:type="dxa"/>
              <w:right w:w="14" w:type="dxa"/>
            </w:tcMar>
          </w:tcPr>
          <w:p w14:paraId="6A075B4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745709C"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DFDE4E3" w14:textId="77777777" w:rsidR="007F4134" w:rsidRDefault="008535B0">
            <w:pPr>
              <w:widowControl w:val="0"/>
              <w:spacing w:line="276" w:lineRule="auto"/>
              <w:ind w:right="0" w:firstLine="0"/>
              <w:jc w:val="left"/>
              <w:rPr>
                <w:sz w:val="16"/>
                <w:szCs w:val="16"/>
                <w:highlight w:val="white"/>
              </w:rPr>
            </w:pPr>
            <w:r>
              <w:rPr>
                <w:sz w:val="16"/>
                <w:szCs w:val="16"/>
                <w:highlight w:val="white"/>
              </w:rPr>
              <w:t>Tussilago farfara</w:t>
            </w:r>
          </w:p>
        </w:tc>
        <w:tc>
          <w:tcPr>
            <w:tcW w:w="3420" w:type="dxa"/>
            <w:tcMar>
              <w:top w:w="14" w:type="dxa"/>
              <w:left w:w="14" w:type="dxa"/>
              <w:bottom w:w="14" w:type="dxa"/>
              <w:right w:w="14" w:type="dxa"/>
            </w:tcMar>
          </w:tcPr>
          <w:p w14:paraId="1042DEF7" w14:textId="77777777" w:rsidR="007F4134" w:rsidRDefault="008535B0">
            <w:pPr>
              <w:widowControl w:val="0"/>
              <w:spacing w:line="276" w:lineRule="auto"/>
              <w:ind w:right="0" w:firstLine="0"/>
              <w:jc w:val="left"/>
              <w:rPr>
                <w:sz w:val="16"/>
                <w:szCs w:val="16"/>
                <w:highlight w:val="white"/>
              </w:rPr>
            </w:pPr>
            <w:r>
              <w:rPr>
                <w:sz w:val="16"/>
                <w:szCs w:val="16"/>
                <w:highlight w:val="white"/>
              </w:rPr>
              <w:t>Tussilago farfara L.</w:t>
            </w:r>
          </w:p>
        </w:tc>
      </w:tr>
      <w:tr w:rsidR="007F4134" w14:paraId="190FD10D" w14:textId="77777777">
        <w:tc>
          <w:tcPr>
            <w:tcW w:w="1545" w:type="dxa"/>
            <w:tcMar>
              <w:top w:w="14" w:type="dxa"/>
              <w:left w:w="14" w:type="dxa"/>
              <w:bottom w:w="14" w:type="dxa"/>
              <w:right w:w="14" w:type="dxa"/>
            </w:tcMar>
          </w:tcPr>
          <w:p w14:paraId="21F988D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D02CA02"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6F0CBA3E" w14:textId="77777777" w:rsidR="007F4134" w:rsidRDefault="008535B0">
            <w:pPr>
              <w:widowControl w:val="0"/>
              <w:spacing w:line="276" w:lineRule="auto"/>
              <w:ind w:right="0" w:firstLine="0"/>
              <w:jc w:val="left"/>
              <w:rPr>
                <w:sz w:val="16"/>
                <w:szCs w:val="16"/>
                <w:highlight w:val="white"/>
              </w:rPr>
            </w:pPr>
            <w:r>
              <w:rPr>
                <w:sz w:val="16"/>
                <w:szCs w:val="16"/>
                <w:highlight w:val="white"/>
              </w:rPr>
              <w:t>Spatula clypeata</w:t>
            </w:r>
          </w:p>
        </w:tc>
        <w:tc>
          <w:tcPr>
            <w:tcW w:w="3420" w:type="dxa"/>
            <w:tcMar>
              <w:top w:w="14" w:type="dxa"/>
              <w:left w:w="14" w:type="dxa"/>
              <w:bottom w:w="14" w:type="dxa"/>
              <w:right w:w="14" w:type="dxa"/>
            </w:tcMar>
          </w:tcPr>
          <w:p w14:paraId="5651BEC1" w14:textId="77777777" w:rsidR="007F4134" w:rsidRDefault="008535B0">
            <w:pPr>
              <w:widowControl w:val="0"/>
              <w:spacing w:line="276" w:lineRule="auto"/>
              <w:ind w:right="0" w:firstLine="0"/>
              <w:jc w:val="left"/>
              <w:rPr>
                <w:sz w:val="16"/>
                <w:szCs w:val="16"/>
                <w:highlight w:val="white"/>
              </w:rPr>
            </w:pPr>
            <w:r>
              <w:rPr>
                <w:sz w:val="16"/>
                <w:szCs w:val="16"/>
                <w:highlight w:val="white"/>
              </w:rPr>
              <w:t>Spatula clypeata</w:t>
            </w:r>
          </w:p>
        </w:tc>
      </w:tr>
      <w:tr w:rsidR="007F4134" w14:paraId="79C4BB88" w14:textId="77777777">
        <w:tc>
          <w:tcPr>
            <w:tcW w:w="1545" w:type="dxa"/>
            <w:tcMar>
              <w:top w:w="14" w:type="dxa"/>
              <w:left w:w="14" w:type="dxa"/>
              <w:bottom w:w="14" w:type="dxa"/>
              <w:right w:w="14" w:type="dxa"/>
            </w:tcMar>
          </w:tcPr>
          <w:p w14:paraId="0ED39886"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68EF404"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15342528" w14:textId="77777777" w:rsidR="007F4134" w:rsidRDefault="008535B0">
            <w:pPr>
              <w:widowControl w:val="0"/>
              <w:spacing w:line="276" w:lineRule="auto"/>
              <w:ind w:right="0" w:firstLine="0"/>
              <w:jc w:val="left"/>
              <w:rPr>
                <w:sz w:val="16"/>
                <w:szCs w:val="16"/>
                <w:highlight w:val="white"/>
              </w:rPr>
            </w:pPr>
            <w:r>
              <w:rPr>
                <w:sz w:val="16"/>
                <w:szCs w:val="16"/>
                <w:highlight w:val="white"/>
              </w:rPr>
              <w:t>Phylloscopus sibillatrix</w:t>
            </w:r>
          </w:p>
        </w:tc>
        <w:tc>
          <w:tcPr>
            <w:tcW w:w="3420" w:type="dxa"/>
            <w:tcMar>
              <w:top w:w="14" w:type="dxa"/>
              <w:left w:w="14" w:type="dxa"/>
              <w:bottom w:w="14" w:type="dxa"/>
              <w:right w:w="14" w:type="dxa"/>
            </w:tcMar>
          </w:tcPr>
          <w:p w14:paraId="0C8231FF" w14:textId="77777777" w:rsidR="007F4134" w:rsidRDefault="008535B0">
            <w:pPr>
              <w:widowControl w:val="0"/>
              <w:spacing w:line="276" w:lineRule="auto"/>
              <w:ind w:right="0" w:firstLine="0"/>
              <w:jc w:val="left"/>
              <w:rPr>
                <w:sz w:val="16"/>
                <w:szCs w:val="16"/>
                <w:highlight w:val="white"/>
              </w:rPr>
            </w:pPr>
            <w:r>
              <w:rPr>
                <w:sz w:val="16"/>
                <w:szCs w:val="16"/>
                <w:highlight w:val="white"/>
              </w:rPr>
              <w:t>Phylloscopus sibilatrix</w:t>
            </w:r>
          </w:p>
        </w:tc>
      </w:tr>
      <w:tr w:rsidR="007F4134" w14:paraId="1486829D" w14:textId="77777777">
        <w:tc>
          <w:tcPr>
            <w:tcW w:w="1545" w:type="dxa"/>
            <w:tcMar>
              <w:top w:w="14" w:type="dxa"/>
              <w:left w:w="14" w:type="dxa"/>
              <w:bottom w:w="14" w:type="dxa"/>
              <w:right w:w="14" w:type="dxa"/>
            </w:tcMar>
          </w:tcPr>
          <w:p w14:paraId="0B5B3D95"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6562344"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193D2FF" w14:textId="77777777" w:rsidR="007F4134" w:rsidRDefault="008535B0">
            <w:pPr>
              <w:widowControl w:val="0"/>
              <w:spacing w:line="276" w:lineRule="auto"/>
              <w:ind w:right="0" w:firstLine="0"/>
              <w:jc w:val="left"/>
              <w:rPr>
                <w:sz w:val="16"/>
                <w:szCs w:val="16"/>
                <w:highlight w:val="white"/>
              </w:rPr>
            </w:pPr>
            <w:r>
              <w:rPr>
                <w:sz w:val="16"/>
                <w:szCs w:val="16"/>
                <w:highlight w:val="white"/>
              </w:rPr>
              <w:t>Daucus carota</w:t>
            </w:r>
          </w:p>
        </w:tc>
        <w:tc>
          <w:tcPr>
            <w:tcW w:w="3420" w:type="dxa"/>
            <w:tcMar>
              <w:top w:w="14" w:type="dxa"/>
              <w:left w:w="14" w:type="dxa"/>
              <w:bottom w:w="14" w:type="dxa"/>
              <w:right w:w="14" w:type="dxa"/>
            </w:tcMar>
          </w:tcPr>
          <w:p w14:paraId="4F128509" w14:textId="77777777" w:rsidR="007F4134" w:rsidRDefault="008535B0">
            <w:pPr>
              <w:widowControl w:val="0"/>
              <w:spacing w:line="276" w:lineRule="auto"/>
              <w:ind w:right="0" w:firstLine="0"/>
              <w:jc w:val="left"/>
              <w:rPr>
                <w:sz w:val="16"/>
                <w:szCs w:val="16"/>
                <w:highlight w:val="white"/>
              </w:rPr>
            </w:pPr>
            <w:r>
              <w:rPr>
                <w:sz w:val="16"/>
                <w:szCs w:val="16"/>
                <w:highlight w:val="white"/>
              </w:rPr>
              <w:t>Daucus carota L.</w:t>
            </w:r>
          </w:p>
        </w:tc>
      </w:tr>
      <w:tr w:rsidR="007F4134" w14:paraId="65F398CC" w14:textId="77777777">
        <w:tc>
          <w:tcPr>
            <w:tcW w:w="1545" w:type="dxa"/>
            <w:tcMar>
              <w:top w:w="14" w:type="dxa"/>
              <w:left w:w="14" w:type="dxa"/>
              <w:bottom w:w="14" w:type="dxa"/>
              <w:right w:w="14" w:type="dxa"/>
            </w:tcMar>
          </w:tcPr>
          <w:p w14:paraId="074D7A6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25EAD0C"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45216C17" w14:textId="77777777" w:rsidR="007F4134" w:rsidRDefault="008535B0">
            <w:pPr>
              <w:widowControl w:val="0"/>
              <w:spacing w:line="276" w:lineRule="auto"/>
              <w:ind w:right="0" w:firstLine="0"/>
              <w:jc w:val="left"/>
              <w:rPr>
                <w:sz w:val="16"/>
                <w:szCs w:val="16"/>
                <w:highlight w:val="white"/>
              </w:rPr>
            </w:pPr>
            <w:r>
              <w:rPr>
                <w:sz w:val="16"/>
                <w:szCs w:val="16"/>
                <w:highlight w:val="white"/>
              </w:rPr>
              <w:t>Circus aeruginosus</w:t>
            </w:r>
          </w:p>
        </w:tc>
        <w:tc>
          <w:tcPr>
            <w:tcW w:w="3420" w:type="dxa"/>
            <w:tcMar>
              <w:top w:w="14" w:type="dxa"/>
              <w:left w:w="14" w:type="dxa"/>
              <w:bottom w:w="14" w:type="dxa"/>
              <w:right w:w="14" w:type="dxa"/>
            </w:tcMar>
          </w:tcPr>
          <w:p w14:paraId="2E3C9A2E" w14:textId="77777777" w:rsidR="007F4134" w:rsidRDefault="008535B0">
            <w:pPr>
              <w:widowControl w:val="0"/>
              <w:spacing w:line="276" w:lineRule="auto"/>
              <w:ind w:right="0" w:firstLine="0"/>
              <w:jc w:val="left"/>
              <w:rPr>
                <w:sz w:val="16"/>
                <w:szCs w:val="16"/>
                <w:highlight w:val="white"/>
              </w:rPr>
            </w:pPr>
            <w:r>
              <w:rPr>
                <w:sz w:val="16"/>
                <w:szCs w:val="16"/>
                <w:highlight w:val="white"/>
              </w:rPr>
              <w:t>Circus aeruginosus</w:t>
            </w:r>
          </w:p>
        </w:tc>
      </w:tr>
      <w:tr w:rsidR="007F4134" w14:paraId="5BD31A32" w14:textId="77777777">
        <w:tc>
          <w:tcPr>
            <w:tcW w:w="1545" w:type="dxa"/>
            <w:tcMar>
              <w:top w:w="14" w:type="dxa"/>
              <w:left w:w="14" w:type="dxa"/>
              <w:bottom w:w="14" w:type="dxa"/>
              <w:right w:w="14" w:type="dxa"/>
            </w:tcMar>
          </w:tcPr>
          <w:p w14:paraId="4D39ABE4"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884253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0958614" w14:textId="77777777" w:rsidR="007F4134" w:rsidRDefault="008535B0">
            <w:pPr>
              <w:widowControl w:val="0"/>
              <w:spacing w:line="276" w:lineRule="auto"/>
              <w:ind w:right="0" w:firstLine="0"/>
              <w:jc w:val="left"/>
              <w:rPr>
                <w:sz w:val="16"/>
                <w:szCs w:val="16"/>
                <w:highlight w:val="white"/>
              </w:rPr>
            </w:pPr>
            <w:r>
              <w:rPr>
                <w:sz w:val="16"/>
                <w:szCs w:val="16"/>
                <w:highlight w:val="white"/>
              </w:rPr>
              <w:t>Populus alba</w:t>
            </w:r>
          </w:p>
        </w:tc>
        <w:tc>
          <w:tcPr>
            <w:tcW w:w="3420" w:type="dxa"/>
            <w:tcMar>
              <w:top w:w="14" w:type="dxa"/>
              <w:left w:w="14" w:type="dxa"/>
              <w:bottom w:w="14" w:type="dxa"/>
              <w:right w:w="14" w:type="dxa"/>
            </w:tcMar>
          </w:tcPr>
          <w:p w14:paraId="43457CD7" w14:textId="77777777" w:rsidR="007F4134" w:rsidRDefault="008535B0">
            <w:pPr>
              <w:widowControl w:val="0"/>
              <w:spacing w:line="276" w:lineRule="auto"/>
              <w:ind w:right="0" w:firstLine="0"/>
              <w:jc w:val="left"/>
              <w:rPr>
                <w:sz w:val="16"/>
                <w:szCs w:val="16"/>
                <w:highlight w:val="white"/>
              </w:rPr>
            </w:pPr>
            <w:r>
              <w:rPr>
                <w:sz w:val="16"/>
                <w:szCs w:val="16"/>
                <w:highlight w:val="white"/>
              </w:rPr>
              <w:t>Populus alba L.</w:t>
            </w:r>
          </w:p>
        </w:tc>
      </w:tr>
      <w:tr w:rsidR="007F4134" w14:paraId="124F54CD" w14:textId="77777777">
        <w:tc>
          <w:tcPr>
            <w:tcW w:w="1545" w:type="dxa"/>
            <w:tcMar>
              <w:top w:w="14" w:type="dxa"/>
              <w:left w:w="14" w:type="dxa"/>
              <w:bottom w:w="14" w:type="dxa"/>
              <w:right w:w="14" w:type="dxa"/>
            </w:tcMar>
          </w:tcPr>
          <w:p w14:paraId="4CA0E50D"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3800B59"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72403730" w14:textId="77777777" w:rsidR="007F4134" w:rsidRDefault="008535B0">
            <w:pPr>
              <w:widowControl w:val="0"/>
              <w:spacing w:line="276" w:lineRule="auto"/>
              <w:ind w:right="0" w:firstLine="0"/>
              <w:jc w:val="left"/>
              <w:rPr>
                <w:sz w:val="16"/>
                <w:szCs w:val="16"/>
                <w:highlight w:val="white"/>
              </w:rPr>
            </w:pPr>
            <w:r>
              <w:rPr>
                <w:sz w:val="16"/>
                <w:szCs w:val="16"/>
                <w:highlight w:val="white"/>
              </w:rPr>
              <w:t>Tringa nebularia</w:t>
            </w:r>
          </w:p>
        </w:tc>
        <w:tc>
          <w:tcPr>
            <w:tcW w:w="3420" w:type="dxa"/>
            <w:tcMar>
              <w:top w:w="14" w:type="dxa"/>
              <w:left w:w="14" w:type="dxa"/>
              <w:bottom w:w="14" w:type="dxa"/>
              <w:right w:w="14" w:type="dxa"/>
            </w:tcMar>
          </w:tcPr>
          <w:p w14:paraId="24920ED2" w14:textId="77777777" w:rsidR="007F4134" w:rsidRDefault="008535B0">
            <w:pPr>
              <w:widowControl w:val="0"/>
              <w:spacing w:line="276" w:lineRule="auto"/>
              <w:ind w:right="0" w:firstLine="0"/>
              <w:jc w:val="left"/>
              <w:rPr>
                <w:sz w:val="16"/>
                <w:szCs w:val="16"/>
                <w:highlight w:val="white"/>
              </w:rPr>
            </w:pPr>
            <w:r>
              <w:rPr>
                <w:sz w:val="16"/>
                <w:szCs w:val="16"/>
                <w:highlight w:val="white"/>
              </w:rPr>
              <w:t>Tringa nebularia</w:t>
            </w:r>
          </w:p>
        </w:tc>
      </w:tr>
      <w:tr w:rsidR="007F4134" w14:paraId="51B629B1" w14:textId="77777777">
        <w:tc>
          <w:tcPr>
            <w:tcW w:w="1545" w:type="dxa"/>
            <w:tcMar>
              <w:top w:w="14" w:type="dxa"/>
              <w:left w:w="14" w:type="dxa"/>
              <w:bottom w:w="14" w:type="dxa"/>
              <w:right w:w="14" w:type="dxa"/>
            </w:tcMar>
          </w:tcPr>
          <w:p w14:paraId="0874ED08"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8B5F3FF"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75E37EE"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c>
          <w:tcPr>
            <w:tcW w:w="3420" w:type="dxa"/>
            <w:tcMar>
              <w:top w:w="14" w:type="dxa"/>
              <w:left w:w="14" w:type="dxa"/>
              <w:bottom w:w="14" w:type="dxa"/>
              <w:right w:w="14" w:type="dxa"/>
            </w:tcMar>
          </w:tcPr>
          <w:p w14:paraId="04948B71"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r>
      <w:tr w:rsidR="007F4134" w14:paraId="27E49FCA" w14:textId="77777777">
        <w:tc>
          <w:tcPr>
            <w:tcW w:w="1545" w:type="dxa"/>
            <w:tcMar>
              <w:top w:w="14" w:type="dxa"/>
              <w:left w:w="14" w:type="dxa"/>
              <w:bottom w:w="14" w:type="dxa"/>
              <w:right w:w="14" w:type="dxa"/>
            </w:tcMar>
          </w:tcPr>
          <w:p w14:paraId="546A5B9E"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F49A0F5"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16B08157"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c>
          <w:tcPr>
            <w:tcW w:w="3420" w:type="dxa"/>
            <w:tcMar>
              <w:top w:w="14" w:type="dxa"/>
              <w:left w:w="14" w:type="dxa"/>
              <w:bottom w:w="14" w:type="dxa"/>
              <w:right w:w="14" w:type="dxa"/>
            </w:tcMar>
          </w:tcPr>
          <w:p w14:paraId="0C5EB223"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r>
      <w:tr w:rsidR="007F4134" w14:paraId="5C2F15E0" w14:textId="77777777">
        <w:tc>
          <w:tcPr>
            <w:tcW w:w="1545" w:type="dxa"/>
            <w:tcMar>
              <w:top w:w="14" w:type="dxa"/>
              <w:left w:w="14" w:type="dxa"/>
              <w:bottom w:w="14" w:type="dxa"/>
              <w:right w:w="14" w:type="dxa"/>
            </w:tcMar>
          </w:tcPr>
          <w:p w14:paraId="08D2CF45"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A66371A"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5E5C9A4A" w14:textId="77777777" w:rsidR="007F4134" w:rsidRDefault="008535B0">
            <w:pPr>
              <w:widowControl w:val="0"/>
              <w:spacing w:line="276" w:lineRule="auto"/>
              <w:ind w:right="0" w:firstLine="0"/>
              <w:jc w:val="left"/>
              <w:rPr>
                <w:sz w:val="16"/>
                <w:szCs w:val="16"/>
                <w:highlight w:val="white"/>
              </w:rPr>
            </w:pPr>
            <w:r>
              <w:rPr>
                <w:sz w:val="16"/>
                <w:szCs w:val="16"/>
                <w:highlight w:val="white"/>
              </w:rPr>
              <w:t>Coreus marginatus</w:t>
            </w:r>
          </w:p>
        </w:tc>
        <w:tc>
          <w:tcPr>
            <w:tcW w:w="3420" w:type="dxa"/>
            <w:tcMar>
              <w:top w:w="14" w:type="dxa"/>
              <w:left w:w="14" w:type="dxa"/>
              <w:bottom w:w="14" w:type="dxa"/>
              <w:right w:w="14" w:type="dxa"/>
            </w:tcMar>
          </w:tcPr>
          <w:p w14:paraId="2197EB6A" w14:textId="77777777" w:rsidR="007F4134" w:rsidRDefault="008535B0">
            <w:pPr>
              <w:widowControl w:val="0"/>
              <w:spacing w:line="276" w:lineRule="auto"/>
              <w:ind w:right="0" w:firstLine="0"/>
              <w:jc w:val="left"/>
              <w:rPr>
                <w:sz w:val="16"/>
                <w:szCs w:val="16"/>
                <w:highlight w:val="white"/>
              </w:rPr>
            </w:pPr>
            <w:r>
              <w:rPr>
                <w:sz w:val="16"/>
                <w:szCs w:val="16"/>
                <w:highlight w:val="white"/>
              </w:rPr>
              <w:t>Coreus marginatus</w:t>
            </w:r>
          </w:p>
        </w:tc>
      </w:tr>
      <w:tr w:rsidR="007F4134" w14:paraId="57628E3A" w14:textId="77777777">
        <w:tc>
          <w:tcPr>
            <w:tcW w:w="1545" w:type="dxa"/>
            <w:tcMar>
              <w:top w:w="14" w:type="dxa"/>
              <w:left w:w="14" w:type="dxa"/>
              <w:bottom w:w="14" w:type="dxa"/>
              <w:right w:w="14" w:type="dxa"/>
            </w:tcMar>
          </w:tcPr>
          <w:p w14:paraId="1567207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05488BC"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60E6D8A" w14:textId="77777777" w:rsidR="007F4134" w:rsidRDefault="008535B0">
            <w:pPr>
              <w:widowControl w:val="0"/>
              <w:spacing w:line="276" w:lineRule="auto"/>
              <w:ind w:right="0" w:firstLine="0"/>
              <w:jc w:val="left"/>
              <w:rPr>
                <w:sz w:val="16"/>
                <w:szCs w:val="16"/>
                <w:highlight w:val="white"/>
              </w:rPr>
            </w:pPr>
            <w:r>
              <w:rPr>
                <w:sz w:val="16"/>
                <w:szCs w:val="16"/>
                <w:highlight w:val="white"/>
              </w:rPr>
              <w:t>Tringa glareola</w:t>
            </w:r>
          </w:p>
        </w:tc>
        <w:tc>
          <w:tcPr>
            <w:tcW w:w="3420" w:type="dxa"/>
            <w:tcMar>
              <w:top w:w="14" w:type="dxa"/>
              <w:left w:w="14" w:type="dxa"/>
              <w:bottom w:w="14" w:type="dxa"/>
              <w:right w:w="14" w:type="dxa"/>
            </w:tcMar>
          </w:tcPr>
          <w:p w14:paraId="628D076B" w14:textId="77777777" w:rsidR="007F4134" w:rsidRDefault="008535B0">
            <w:pPr>
              <w:widowControl w:val="0"/>
              <w:spacing w:line="276" w:lineRule="auto"/>
              <w:ind w:right="0" w:firstLine="0"/>
              <w:jc w:val="left"/>
              <w:rPr>
                <w:sz w:val="16"/>
                <w:szCs w:val="16"/>
                <w:highlight w:val="white"/>
              </w:rPr>
            </w:pPr>
            <w:r>
              <w:rPr>
                <w:sz w:val="16"/>
                <w:szCs w:val="16"/>
                <w:highlight w:val="white"/>
              </w:rPr>
              <w:t>Tringa glareola</w:t>
            </w:r>
          </w:p>
        </w:tc>
      </w:tr>
      <w:tr w:rsidR="007F4134" w14:paraId="7F67E5BA" w14:textId="77777777">
        <w:tc>
          <w:tcPr>
            <w:tcW w:w="1545" w:type="dxa"/>
            <w:tcMar>
              <w:top w:w="14" w:type="dxa"/>
              <w:left w:w="14" w:type="dxa"/>
              <w:bottom w:w="14" w:type="dxa"/>
              <w:right w:w="14" w:type="dxa"/>
            </w:tcMar>
          </w:tcPr>
          <w:p w14:paraId="7AF738A9"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9459351"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7D31883A" w14:textId="77777777" w:rsidR="007F4134" w:rsidRDefault="008535B0">
            <w:pPr>
              <w:widowControl w:val="0"/>
              <w:spacing w:line="276" w:lineRule="auto"/>
              <w:ind w:right="0" w:firstLine="0"/>
              <w:jc w:val="left"/>
              <w:rPr>
                <w:sz w:val="16"/>
                <w:szCs w:val="16"/>
                <w:highlight w:val="white"/>
              </w:rPr>
            </w:pPr>
            <w:r>
              <w:rPr>
                <w:sz w:val="16"/>
                <w:szCs w:val="16"/>
                <w:highlight w:val="white"/>
              </w:rPr>
              <w:t>Papilio machaon</w:t>
            </w:r>
          </w:p>
        </w:tc>
        <w:tc>
          <w:tcPr>
            <w:tcW w:w="3420" w:type="dxa"/>
            <w:tcMar>
              <w:top w:w="14" w:type="dxa"/>
              <w:left w:w="14" w:type="dxa"/>
              <w:bottom w:w="14" w:type="dxa"/>
              <w:right w:w="14" w:type="dxa"/>
            </w:tcMar>
          </w:tcPr>
          <w:p w14:paraId="7044185F" w14:textId="77777777" w:rsidR="007F4134" w:rsidRDefault="008535B0">
            <w:pPr>
              <w:widowControl w:val="0"/>
              <w:spacing w:line="276" w:lineRule="auto"/>
              <w:ind w:right="0" w:firstLine="0"/>
              <w:jc w:val="left"/>
              <w:rPr>
                <w:sz w:val="16"/>
                <w:szCs w:val="16"/>
                <w:highlight w:val="white"/>
              </w:rPr>
            </w:pPr>
            <w:r>
              <w:rPr>
                <w:sz w:val="16"/>
                <w:szCs w:val="16"/>
                <w:highlight w:val="white"/>
              </w:rPr>
              <w:t>Papilio machaon</w:t>
            </w:r>
          </w:p>
        </w:tc>
      </w:tr>
      <w:tr w:rsidR="007F4134" w14:paraId="6DBAC8B4" w14:textId="77777777">
        <w:tc>
          <w:tcPr>
            <w:tcW w:w="1545" w:type="dxa"/>
            <w:tcMar>
              <w:top w:w="14" w:type="dxa"/>
              <w:left w:w="14" w:type="dxa"/>
              <w:bottom w:w="14" w:type="dxa"/>
              <w:right w:w="14" w:type="dxa"/>
            </w:tcMar>
          </w:tcPr>
          <w:p w14:paraId="4FE4FC17" w14:textId="77777777" w:rsidR="007F4134" w:rsidRDefault="008535B0">
            <w:pPr>
              <w:widowControl w:val="0"/>
              <w:spacing w:line="276" w:lineRule="auto"/>
              <w:ind w:right="0" w:firstLine="0"/>
              <w:jc w:val="left"/>
              <w:rPr>
                <w:sz w:val="16"/>
                <w:szCs w:val="16"/>
                <w:highlight w:val="white"/>
              </w:rPr>
            </w:pPr>
            <w:r>
              <w:rPr>
                <w:sz w:val="16"/>
                <w:szCs w:val="16"/>
                <w:highlight w:val="white"/>
              </w:rPr>
              <w:lastRenderedPageBreak/>
              <w:t>Plantae</w:t>
            </w:r>
          </w:p>
        </w:tc>
        <w:tc>
          <w:tcPr>
            <w:tcW w:w="1575" w:type="dxa"/>
            <w:tcMar>
              <w:top w:w="14" w:type="dxa"/>
              <w:left w:w="14" w:type="dxa"/>
              <w:bottom w:w="14" w:type="dxa"/>
              <w:right w:w="14" w:type="dxa"/>
            </w:tcMar>
          </w:tcPr>
          <w:p w14:paraId="1EA7F15F"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BE39C62" w14:textId="77777777" w:rsidR="007F4134" w:rsidRDefault="008535B0">
            <w:pPr>
              <w:widowControl w:val="0"/>
              <w:spacing w:line="276" w:lineRule="auto"/>
              <w:ind w:right="0" w:firstLine="0"/>
              <w:jc w:val="left"/>
              <w:rPr>
                <w:sz w:val="16"/>
                <w:szCs w:val="16"/>
                <w:highlight w:val="white"/>
              </w:rPr>
            </w:pPr>
            <w:r>
              <w:rPr>
                <w:sz w:val="16"/>
                <w:szCs w:val="16"/>
                <w:highlight w:val="white"/>
              </w:rPr>
              <w:t>Plantago major</w:t>
            </w:r>
          </w:p>
        </w:tc>
        <w:tc>
          <w:tcPr>
            <w:tcW w:w="3420" w:type="dxa"/>
            <w:tcMar>
              <w:top w:w="14" w:type="dxa"/>
              <w:left w:w="14" w:type="dxa"/>
              <w:bottom w:w="14" w:type="dxa"/>
              <w:right w:w="14" w:type="dxa"/>
            </w:tcMar>
          </w:tcPr>
          <w:p w14:paraId="55F33165" w14:textId="77777777" w:rsidR="007F4134" w:rsidRDefault="008535B0">
            <w:pPr>
              <w:widowControl w:val="0"/>
              <w:spacing w:line="276" w:lineRule="auto"/>
              <w:ind w:right="0" w:firstLine="0"/>
              <w:jc w:val="left"/>
              <w:rPr>
                <w:sz w:val="16"/>
                <w:szCs w:val="16"/>
                <w:highlight w:val="white"/>
              </w:rPr>
            </w:pPr>
            <w:r>
              <w:rPr>
                <w:sz w:val="16"/>
                <w:szCs w:val="16"/>
                <w:highlight w:val="white"/>
              </w:rPr>
              <w:t>Plantago major L.</w:t>
            </w:r>
          </w:p>
        </w:tc>
      </w:tr>
      <w:tr w:rsidR="007F4134" w14:paraId="089FD826" w14:textId="77777777">
        <w:tc>
          <w:tcPr>
            <w:tcW w:w="1545" w:type="dxa"/>
            <w:tcMar>
              <w:top w:w="14" w:type="dxa"/>
              <w:left w:w="14" w:type="dxa"/>
              <w:bottom w:w="14" w:type="dxa"/>
              <w:right w:w="14" w:type="dxa"/>
            </w:tcMar>
          </w:tcPr>
          <w:p w14:paraId="31B29980"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BB7A3EF"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F18D8E6"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c>
          <w:tcPr>
            <w:tcW w:w="3420" w:type="dxa"/>
            <w:tcMar>
              <w:top w:w="14" w:type="dxa"/>
              <w:left w:w="14" w:type="dxa"/>
              <w:bottom w:w="14" w:type="dxa"/>
              <w:right w:w="14" w:type="dxa"/>
            </w:tcMar>
          </w:tcPr>
          <w:p w14:paraId="3745B790"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r>
      <w:tr w:rsidR="007F4134" w14:paraId="5200F222" w14:textId="77777777">
        <w:tc>
          <w:tcPr>
            <w:tcW w:w="1545" w:type="dxa"/>
            <w:tcMar>
              <w:top w:w="14" w:type="dxa"/>
              <w:left w:w="14" w:type="dxa"/>
              <w:bottom w:w="14" w:type="dxa"/>
              <w:right w:w="14" w:type="dxa"/>
            </w:tcMar>
          </w:tcPr>
          <w:p w14:paraId="7733CC32"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92D8251"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01ED237D" w14:textId="77777777" w:rsidR="007F4134" w:rsidRDefault="008535B0">
            <w:pPr>
              <w:widowControl w:val="0"/>
              <w:spacing w:line="276" w:lineRule="auto"/>
              <w:ind w:right="0" w:firstLine="0"/>
              <w:jc w:val="left"/>
              <w:rPr>
                <w:sz w:val="16"/>
                <w:szCs w:val="16"/>
                <w:highlight w:val="white"/>
              </w:rPr>
            </w:pPr>
            <w:r>
              <w:rPr>
                <w:sz w:val="16"/>
                <w:szCs w:val="16"/>
                <w:highlight w:val="white"/>
              </w:rPr>
              <w:t>Coloeus monedula</w:t>
            </w:r>
          </w:p>
        </w:tc>
        <w:tc>
          <w:tcPr>
            <w:tcW w:w="3420" w:type="dxa"/>
            <w:tcMar>
              <w:top w:w="14" w:type="dxa"/>
              <w:left w:w="14" w:type="dxa"/>
              <w:bottom w:w="14" w:type="dxa"/>
              <w:right w:w="14" w:type="dxa"/>
            </w:tcMar>
          </w:tcPr>
          <w:p w14:paraId="01771F85" w14:textId="77777777" w:rsidR="007F4134" w:rsidRDefault="008535B0">
            <w:pPr>
              <w:widowControl w:val="0"/>
              <w:spacing w:line="276" w:lineRule="auto"/>
              <w:ind w:right="0" w:firstLine="0"/>
              <w:jc w:val="left"/>
              <w:rPr>
                <w:sz w:val="16"/>
                <w:szCs w:val="16"/>
                <w:highlight w:val="white"/>
              </w:rPr>
            </w:pPr>
            <w:r>
              <w:rPr>
                <w:sz w:val="16"/>
                <w:szCs w:val="16"/>
                <w:highlight w:val="white"/>
              </w:rPr>
              <w:t>Corvus monedula</w:t>
            </w:r>
          </w:p>
        </w:tc>
      </w:tr>
      <w:tr w:rsidR="007F4134" w14:paraId="6587590B" w14:textId="77777777">
        <w:tc>
          <w:tcPr>
            <w:tcW w:w="1545" w:type="dxa"/>
            <w:tcMar>
              <w:top w:w="14" w:type="dxa"/>
              <w:left w:w="14" w:type="dxa"/>
              <w:bottom w:w="14" w:type="dxa"/>
              <w:right w:w="14" w:type="dxa"/>
            </w:tcMar>
          </w:tcPr>
          <w:p w14:paraId="0955D166"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C4EEEA0"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B254F49" w14:textId="77777777" w:rsidR="007F4134" w:rsidRDefault="008535B0">
            <w:pPr>
              <w:widowControl w:val="0"/>
              <w:spacing w:line="276" w:lineRule="auto"/>
              <w:ind w:right="0" w:firstLine="0"/>
              <w:jc w:val="left"/>
              <w:rPr>
                <w:sz w:val="16"/>
                <w:szCs w:val="16"/>
                <w:highlight w:val="white"/>
              </w:rPr>
            </w:pPr>
            <w:r>
              <w:rPr>
                <w:sz w:val="16"/>
                <w:szCs w:val="16"/>
                <w:highlight w:val="white"/>
              </w:rPr>
              <w:t>Motacilla flava</w:t>
            </w:r>
          </w:p>
        </w:tc>
        <w:tc>
          <w:tcPr>
            <w:tcW w:w="3420" w:type="dxa"/>
            <w:tcMar>
              <w:top w:w="14" w:type="dxa"/>
              <w:left w:w="14" w:type="dxa"/>
              <w:bottom w:w="14" w:type="dxa"/>
              <w:right w:w="14" w:type="dxa"/>
            </w:tcMar>
          </w:tcPr>
          <w:p w14:paraId="215F7139" w14:textId="77777777" w:rsidR="007F4134" w:rsidRDefault="008535B0">
            <w:pPr>
              <w:widowControl w:val="0"/>
              <w:spacing w:line="276" w:lineRule="auto"/>
              <w:ind w:right="0" w:firstLine="0"/>
              <w:jc w:val="left"/>
              <w:rPr>
                <w:sz w:val="16"/>
                <w:szCs w:val="16"/>
                <w:highlight w:val="white"/>
              </w:rPr>
            </w:pPr>
            <w:r>
              <w:rPr>
                <w:sz w:val="16"/>
                <w:szCs w:val="16"/>
                <w:highlight w:val="white"/>
              </w:rPr>
              <w:t>Motacilla flava</w:t>
            </w:r>
          </w:p>
        </w:tc>
      </w:tr>
      <w:tr w:rsidR="007F4134" w14:paraId="11AB6D36" w14:textId="77777777">
        <w:tc>
          <w:tcPr>
            <w:tcW w:w="1545" w:type="dxa"/>
            <w:tcMar>
              <w:top w:w="14" w:type="dxa"/>
              <w:left w:w="14" w:type="dxa"/>
              <w:bottom w:w="14" w:type="dxa"/>
              <w:right w:w="14" w:type="dxa"/>
            </w:tcMar>
          </w:tcPr>
          <w:p w14:paraId="146FE3D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383CD8D"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12716108" w14:textId="77777777" w:rsidR="007F4134" w:rsidRDefault="008535B0">
            <w:pPr>
              <w:widowControl w:val="0"/>
              <w:spacing w:line="276" w:lineRule="auto"/>
              <w:ind w:right="0" w:firstLine="0"/>
              <w:jc w:val="left"/>
              <w:rPr>
                <w:sz w:val="16"/>
                <w:szCs w:val="16"/>
                <w:highlight w:val="white"/>
              </w:rPr>
            </w:pPr>
            <w:r>
              <w:rPr>
                <w:sz w:val="16"/>
                <w:szCs w:val="16"/>
                <w:highlight w:val="white"/>
              </w:rPr>
              <w:t>Upupa epops</w:t>
            </w:r>
          </w:p>
        </w:tc>
        <w:tc>
          <w:tcPr>
            <w:tcW w:w="3420" w:type="dxa"/>
            <w:tcMar>
              <w:top w:w="14" w:type="dxa"/>
              <w:left w:w="14" w:type="dxa"/>
              <w:bottom w:w="14" w:type="dxa"/>
              <w:right w:w="14" w:type="dxa"/>
            </w:tcMar>
          </w:tcPr>
          <w:p w14:paraId="22A43C56" w14:textId="77777777" w:rsidR="007F4134" w:rsidRDefault="008535B0">
            <w:pPr>
              <w:widowControl w:val="0"/>
              <w:spacing w:line="276" w:lineRule="auto"/>
              <w:ind w:right="0" w:firstLine="0"/>
              <w:jc w:val="left"/>
              <w:rPr>
                <w:sz w:val="16"/>
                <w:szCs w:val="16"/>
                <w:highlight w:val="white"/>
              </w:rPr>
            </w:pPr>
            <w:r>
              <w:rPr>
                <w:sz w:val="16"/>
                <w:szCs w:val="16"/>
                <w:highlight w:val="white"/>
              </w:rPr>
              <w:t>Upupa epops</w:t>
            </w:r>
          </w:p>
        </w:tc>
      </w:tr>
      <w:tr w:rsidR="007F4134" w14:paraId="6CC87A23" w14:textId="77777777">
        <w:tc>
          <w:tcPr>
            <w:tcW w:w="1545" w:type="dxa"/>
            <w:tcMar>
              <w:top w:w="14" w:type="dxa"/>
              <w:left w:w="14" w:type="dxa"/>
              <w:bottom w:w="14" w:type="dxa"/>
              <w:right w:w="14" w:type="dxa"/>
            </w:tcMar>
          </w:tcPr>
          <w:p w14:paraId="78896C68"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B10D009"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5F09C5A8" w14:textId="77777777" w:rsidR="007F4134" w:rsidRDefault="008535B0">
            <w:pPr>
              <w:widowControl w:val="0"/>
              <w:spacing w:line="276" w:lineRule="auto"/>
              <w:ind w:right="0" w:firstLine="0"/>
              <w:jc w:val="left"/>
              <w:rPr>
                <w:sz w:val="16"/>
                <w:szCs w:val="16"/>
                <w:highlight w:val="white"/>
              </w:rPr>
            </w:pPr>
            <w:r>
              <w:rPr>
                <w:sz w:val="16"/>
                <w:szCs w:val="16"/>
                <w:highlight w:val="white"/>
              </w:rPr>
              <w:t>Tringa totanus</w:t>
            </w:r>
          </w:p>
        </w:tc>
        <w:tc>
          <w:tcPr>
            <w:tcW w:w="3420" w:type="dxa"/>
            <w:tcMar>
              <w:top w:w="14" w:type="dxa"/>
              <w:left w:w="14" w:type="dxa"/>
              <w:bottom w:w="14" w:type="dxa"/>
              <w:right w:w="14" w:type="dxa"/>
            </w:tcMar>
          </w:tcPr>
          <w:p w14:paraId="14F09673" w14:textId="77777777" w:rsidR="007F4134" w:rsidRDefault="008535B0">
            <w:pPr>
              <w:widowControl w:val="0"/>
              <w:spacing w:line="276" w:lineRule="auto"/>
              <w:ind w:right="0" w:firstLine="0"/>
              <w:jc w:val="left"/>
              <w:rPr>
                <w:sz w:val="16"/>
                <w:szCs w:val="16"/>
                <w:highlight w:val="white"/>
              </w:rPr>
            </w:pPr>
            <w:r>
              <w:rPr>
                <w:sz w:val="16"/>
                <w:szCs w:val="16"/>
                <w:highlight w:val="white"/>
              </w:rPr>
              <w:t>Tringa totanus</w:t>
            </w:r>
          </w:p>
        </w:tc>
      </w:tr>
      <w:tr w:rsidR="007F4134" w14:paraId="31A06A7F" w14:textId="77777777">
        <w:tc>
          <w:tcPr>
            <w:tcW w:w="1545" w:type="dxa"/>
            <w:tcMar>
              <w:top w:w="14" w:type="dxa"/>
              <w:left w:w="14" w:type="dxa"/>
              <w:bottom w:w="14" w:type="dxa"/>
              <w:right w:w="14" w:type="dxa"/>
            </w:tcMar>
          </w:tcPr>
          <w:p w14:paraId="6202920A"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7A97741"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5B50C87C" w14:textId="77777777" w:rsidR="007F4134" w:rsidRDefault="008535B0">
            <w:pPr>
              <w:widowControl w:val="0"/>
              <w:spacing w:line="276" w:lineRule="auto"/>
              <w:ind w:right="0" w:firstLine="0"/>
              <w:jc w:val="left"/>
              <w:rPr>
                <w:sz w:val="16"/>
                <w:szCs w:val="16"/>
                <w:highlight w:val="white"/>
              </w:rPr>
            </w:pPr>
            <w:r>
              <w:rPr>
                <w:sz w:val="16"/>
                <w:szCs w:val="16"/>
                <w:highlight w:val="white"/>
              </w:rPr>
              <w:t>Lanius collurio</w:t>
            </w:r>
          </w:p>
        </w:tc>
        <w:tc>
          <w:tcPr>
            <w:tcW w:w="3420" w:type="dxa"/>
            <w:tcMar>
              <w:top w:w="14" w:type="dxa"/>
              <w:left w:w="14" w:type="dxa"/>
              <w:bottom w:w="14" w:type="dxa"/>
              <w:right w:w="14" w:type="dxa"/>
            </w:tcMar>
          </w:tcPr>
          <w:p w14:paraId="45282F03" w14:textId="77777777" w:rsidR="007F4134" w:rsidRDefault="008535B0">
            <w:pPr>
              <w:widowControl w:val="0"/>
              <w:spacing w:line="276" w:lineRule="auto"/>
              <w:ind w:right="0" w:firstLine="0"/>
              <w:jc w:val="left"/>
              <w:rPr>
                <w:sz w:val="16"/>
                <w:szCs w:val="16"/>
                <w:highlight w:val="white"/>
              </w:rPr>
            </w:pPr>
            <w:r>
              <w:rPr>
                <w:sz w:val="16"/>
                <w:szCs w:val="16"/>
                <w:highlight w:val="white"/>
              </w:rPr>
              <w:t>Lanius collurio</w:t>
            </w:r>
          </w:p>
        </w:tc>
      </w:tr>
      <w:tr w:rsidR="007F4134" w14:paraId="73EB39ED" w14:textId="77777777">
        <w:tc>
          <w:tcPr>
            <w:tcW w:w="1545" w:type="dxa"/>
            <w:tcMar>
              <w:top w:w="14" w:type="dxa"/>
              <w:left w:w="14" w:type="dxa"/>
              <w:bottom w:w="14" w:type="dxa"/>
              <w:right w:w="14" w:type="dxa"/>
            </w:tcMar>
          </w:tcPr>
          <w:p w14:paraId="72224CE5"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8ECE754"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237337FE" w14:textId="77777777" w:rsidR="007F4134" w:rsidRDefault="008535B0">
            <w:pPr>
              <w:widowControl w:val="0"/>
              <w:spacing w:line="276" w:lineRule="auto"/>
              <w:ind w:right="0" w:firstLine="0"/>
              <w:jc w:val="left"/>
              <w:rPr>
                <w:sz w:val="16"/>
                <w:szCs w:val="16"/>
                <w:highlight w:val="white"/>
              </w:rPr>
            </w:pPr>
            <w:r>
              <w:rPr>
                <w:sz w:val="16"/>
                <w:szCs w:val="16"/>
                <w:highlight w:val="white"/>
              </w:rPr>
              <w:t>Cetonia aurata</w:t>
            </w:r>
          </w:p>
        </w:tc>
        <w:tc>
          <w:tcPr>
            <w:tcW w:w="3420" w:type="dxa"/>
            <w:tcMar>
              <w:top w:w="14" w:type="dxa"/>
              <w:left w:w="14" w:type="dxa"/>
              <w:bottom w:w="14" w:type="dxa"/>
              <w:right w:w="14" w:type="dxa"/>
            </w:tcMar>
          </w:tcPr>
          <w:p w14:paraId="1637C0C6" w14:textId="77777777" w:rsidR="007F4134" w:rsidRDefault="008535B0">
            <w:pPr>
              <w:widowControl w:val="0"/>
              <w:spacing w:line="276" w:lineRule="auto"/>
              <w:ind w:right="0" w:firstLine="0"/>
              <w:jc w:val="left"/>
              <w:rPr>
                <w:sz w:val="16"/>
                <w:szCs w:val="16"/>
                <w:highlight w:val="white"/>
              </w:rPr>
            </w:pPr>
            <w:r>
              <w:rPr>
                <w:sz w:val="16"/>
                <w:szCs w:val="16"/>
                <w:highlight w:val="white"/>
              </w:rPr>
              <w:t>Cetonia aurata</w:t>
            </w:r>
          </w:p>
        </w:tc>
      </w:tr>
      <w:tr w:rsidR="007F4134" w14:paraId="3730ED2B" w14:textId="77777777">
        <w:tc>
          <w:tcPr>
            <w:tcW w:w="1545" w:type="dxa"/>
            <w:tcMar>
              <w:top w:w="14" w:type="dxa"/>
              <w:left w:w="14" w:type="dxa"/>
              <w:bottom w:w="14" w:type="dxa"/>
              <w:right w:w="14" w:type="dxa"/>
            </w:tcMar>
          </w:tcPr>
          <w:p w14:paraId="221A3CAD"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3966AD3"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1C8D006A" w14:textId="77777777" w:rsidR="007F4134" w:rsidRDefault="008535B0">
            <w:pPr>
              <w:widowControl w:val="0"/>
              <w:spacing w:line="276" w:lineRule="auto"/>
              <w:ind w:right="0" w:firstLine="0"/>
              <w:jc w:val="left"/>
              <w:rPr>
                <w:sz w:val="16"/>
                <w:szCs w:val="16"/>
                <w:highlight w:val="white"/>
              </w:rPr>
            </w:pPr>
            <w:r>
              <w:rPr>
                <w:sz w:val="16"/>
                <w:szCs w:val="16"/>
                <w:highlight w:val="white"/>
              </w:rPr>
              <w:t>Tringa nebularia</w:t>
            </w:r>
          </w:p>
        </w:tc>
        <w:tc>
          <w:tcPr>
            <w:tcW w:w="3420" w:type="dxa"/>
            <w:tcMar>
              <w:top w:w="14" w:type="dxa"/>
              <w:left w:w="14" w:type="dxa"/>
              <w:bottom w:w="14" w:type="dxa"/>
              <w:right w:w="14" w:type="dxa"/>
            </w:tcMar>
          </w:tcPr>
          <w:p w14:paraId="68559B3A" w14:textId="77777777" w:rsidR="007F4134" w:rsidRDefault="008535B0">
            <w:pPr>
              <w:widowControl w:val="0"/>
              <w:spacing w:line="276" w:lineRule="auto"/>
              <w:ind w:right="0" w:firstLine="0"/>
              <w:jc w:val="left"/>
              <w:rPr>
                <w:sz w:val="16"/>
                <w:szCs w:val="16"/>
                <w:highlight w:val="white"/>
              </w:rPr>
            </w:pPr>
            <w:r>
              <w:rPr>
                <w:sz w:val="16"/>
                <w:szCs w:val="16"/>
                <w:highlight w:val="white"/>
              </w:rPr>
              <w:t>Tringa nebularia</w:t>
            </w:r>
          </w:p>
        </w:tc>
      </w:tr>
      <w:tr w:rsidR="007F4134" w14:paraId="2630CC9A" w14:textId="77777777">
        <w:tc>
          <w:tcPr>
            <w:tcW w:w="1545" w:type="dxa"/>
            <w:tcMar>
              <w:top w:w="14" w:type="dxa"/>
              <w:left w:w="14" w:type="dxa"/>
              <w:bottom w:w="14" w:type="dxa"/>
              <w:right w:w="14" w:type="dxa"/>
            </w:tcMar>
          </w:tcPr>
          <w:p w14:paraId="6B075014"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297F7B8"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6B070969" w14:textId="77777777" w:rsidR="007F4134" w:rsidRDefault="008535B0">
            <w:pPr>
              <w:widowControl w:val="0"/>
              <w:spacing w:line="276" w:lineRule="auto"/>
              <w:ind w:right="0" w:firstLine="0"/>
              <w:jc w:val="left"/>
              <w:rPr>
                <w:sz w:val="16"/>
                <w:szCs w:val="16"/>
                <w:highlight w:val="white"/>
              </w:rPr>
            </w:pPr>
            <w:r>
              <w:rPr>
                <w:sz w:val="16"/>
                <w:szCs w:val="16"/>
                <w:highlight w:val="white"/>
              </w:rPr>
              <w:t>Hirundo rustica</w:t>
            </w:r>
          </w:p>
        </w:tc>
        <w:tc>
          <w:tcPr>
            <w:tcW w:w="3420" w:type="dxa"/>
            <w:tcMar>
              <w:top w:w="14" w:type="dxa"/>
              <w:left w:w="14" w:type="dxa"/>
              <w:bottom w:w="14" w:type="dxa"/>
              <w:right w:w="14" w:type="dxa"/>
            </w:tcMar>
          </w:tcPr>
          <w:p w14:paraId="0800EA7F" w14:textId="77777777" w:rsidR="007F4134" w:rsidRDefault="008535B0">
            <w:pPr>
              <w:widowControl w:val="0"/>
              <w:spacing w:line="276" w:lineRule="auto"/>
              <w:ind w:right="0" w:firstLine="0"/>
              <w:jc w:val="left"/>
              <w:rPr>
                <w:sz w:val="16"/>
                <w:szCs w:val="16"/>
                <w:highlight w:val="white"/>
              </w:rPr>
            </w:pPr>
            <w:r>
              <w:rPr>
                <w:sz w:val="16"/>
                <w:szCs w:val="16"/>
                <w:highlight w:val="white"/>
              </w:rPr>
              <w:t>Hirundo rustica Linnaeus, 1758</w:t>
            </w:r>
          </w:p>
        </w:tc>
      </w:tr>
      <w:tr w:rsidR="007F4134" w14:paraId="515510A4" w14:textId="77777777">
        <w:tc>
          <w:tcPr>
            <w:tcW w:w="1545" w:type="dxa"/>
            <w:tcMar>
              <w:top w:w="14" w:type="dxa"/>
              <w:left w:w="14" w:type="dxa"/>
              <w:bottom w:w="14" w:type="dxa"/>
              <w:right w:w="14" w:type="dxa"/>
            </w:tcMar>
          </w:tcPr>
          <w:p w14:paraId="3925E7D8"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E3C1046"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61494038" w14:textId="77777777" w:rsidR="007F4134" w:rsidRDefault="008535B0">
            <w:pPr>
              <w:widowControl w:val="0"/>
              <w:spacing w:line="276" w:lineRule="auto"/>
              <w:ind w:right="0" w:firstLine="0"/>
              <w:jc w:val="left"/>
              <w:rPr>
                <w:sz w:val="16"/>
                <w:szCs w:val="16"/>
                <w:highlight w:val="white"/>
              </w:rPr>
            </w:pPr>
            <w:r>
              <w:rPr>
                <w:sz w:val="16"/>
                <w:szCs w:val="16"/>
                <w:highlight w:val="white"/>
              </w:rPr>
              <w:t>Passer domesticus</w:t>
            </w:r>
          </w:p>
        </w:tc>
        <w:tc>
          <w:tcPr>
            <w:tcW w:w="3420" w:type="dxa"/>
            <w:tcMar>
              <w:top w:w="14" w:type="dxa"/>
              <w:left w:w="14" w:type="dxa"/>
              <w:bottom w:w="14" w:type="dxa"/>
              <w:right w:w="14" w:type="dxa"/>
            </w:tcMar>
          </w:tcPr>
          <w:p w14:paraId="523188AC" w14:textId="77777777" w:rsidR="007F4134" w:rsidRDefault="008535B0">
            <w:pPr>
              <w:widowControl w:val="0"/>
              <w:spacing w:line="276" w:lineRule="auto"/>
              <w:ind w:right="0" w:firstLine="0"/>
              <w:jc w:val="left"/>
              <w:rPr>
                <w:sz w:val="16"/>
                <w:szCs w:val="16"/>
                <w:highlight w:val="white"/>
              </w:rPr>
            </w:pPr>
            <w:r>
              <w:rPr>
                <w:sz w:val="16"/>
                <w:szCs w:val="16"/>
                <w:highlight w:val="white"/>
              </w:rPr>
              <w:t>Passer domesticus</w:t>
            </w:r>
          </w:p>
        </w:tc>
      </w:tr>
      <w:tr w:rsidR="007F4134" w14:paraId="3AF2A076" w14:textId="77777777">
        <w:tc>
          <w:tcPr>
            <w:tcW w:w="1545" w:type="dxa"/>
            <w:tcMar>
              <w:top w:w="14" w:type="dxa"/>
              <w:left w:w="14" w:type="dxa"/>
              <w:bottom w:w="14" w:type="dxa"/>
              <w:right w:w="14" w:type="dxa"/>
            </w:tcMar>
          </w:tcPr>
          <w:p w14:paraId="476C3B78"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E3246E8"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09D703BB" w14:textId="77777777" w:rsidR="007F4134" w:rsidRDefault="008535B0">
            <w:pPr>
              <w:widowControl w:val="0"/>
              <w:spacing w:line="276" w:lineRule="auto"/>
              <w:ind w:right="0" w:firstLine="0"/>
              <w:jc w:val="left"/>
              <w:rPr>
                <w:sz w:val="16"/>
                <w:szCs w:val="16"/>
                <w:highlight w:val="white"/>
              </w:rPr>
            </w:pPr>
            <w:r>
              <w:rPr>
                <w:sz w:val="16"/>
                <w:szCs w:val="16"/>
                <w:highlight w:val="white"/>
              </w:rPr>
              <w:t>Phylloscopus sibillatrix</w:t>
            </w:r>
          </w:p>
        </w:tc>
        <w:tc>
          <w:tcPr>
            <w:tcW w:w="3420" w:type="dxa"/>
            <w:tcMar>
              <w:top w:w="14" w:type="dxa"/>
              <w:left w:w="14" w:type="dxa"/>
              <w:bottom w:w="14" w:type="dxa"/>
              <w:right w:w="14" w:type="dxa"/>
            </w:tcMar>
          </w:tcPr>
          <w:p w14:paraId="18B6E16C" w14:textId="77777777" w:rsidR="007F4134" w:rsidRDefault="008535B0">
            <w:pPr>
              <w:widowControl w:val="0"/>
              <w:spacing w:line="276" w:lineRule="auto"/>
              <w:ind w:right="0" w:firstLine="0"/>
              <w:jc w:val="left"/>
              <w:rPr>
                <w:sz w:val="16"/>
                <w:szCs w:val="16"/>
                <w:highlight w:val="white"/>
              </w:rPr>
            </w:pPr>
            <w:r>
              <w:rPr>
                <w:sz w:val="16"/>
                <w:szCs w:val="16"/>
                <w:highlight w:val="white"/>
              </w:rPr>
              <w:t>Phylloscopus sibilatrix</w:t>
            </w:r>
          </w:p>
        </w:tc>
      </w:tr>
      <w:tr w:rsidR="007F4134" w14:paraId="34F61590" w14:textId="77777777">
        <w:tc>
          <w:tcPr>
            <w:tcW w:w="1545" w:type="dxa"/>
            <w:tcMar>
              <w:top w:w="14" w:type="dxa"/>
              <w:left w:w="14" w:type="dxa"/>
              <w:bottom w:w="14" w:type="dxa"/>
              <w:right w:w="14" w:type="dxa"/>
            </w:tcMar>
          </w:tcPr>
          <w:p w14:paraId="09029980"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3C773A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5ADAC2E" w14:textId="77777777" w:rsidR="007F4134" w:rsidRDefault="008535B0">
            <w:pPr>
              <w:widowControl w:val="0"/>
              <w:spacing w:line="276" w:lineRule="auto"/>
              <w:ind w:right="0" w:firstLine="0"/>
              <w:jc w:val="left"/>
              <w:rPr>
                <w:sz w:val="16"/>
                <w:szCs w:val="16"/>
                <w:highlight w:val="white"/>
              </w:rPr>
            </w:pPr>
            <w:r>
              <w:rPr>
                <w:sz w:val="16"/>
                <w:szCs w:val="16"/>
                <w:highlight w:val="white"/>
              </w:rPr>
              <w:t>Prunus mahaleb</w:t>
            </w:r>
          </w:p>
        </w:tc>
        <w:tc>
          <w:tcPr>
            <w:tcW w:w="3420" w:type="dxa"/>
            <w:tcMar>
              <w:top w:w="14" w:type="dxa"/>
              <w:left w:w="14" w:type="dxa"/>
              <w:bottom w:w="14" w:type="dxa"/>
              <w:right w:w="14" w:type="dxa"/>
            </w:tcMar>
          </w:tcPr>
          <w:p w14:paraId="02B355FA" w14:textId="77777777" w:rsidR="007F4134" w:rsidRDefault="008535B0">
            <w:pPr>
              <w:widowControl w:val="0"/>
              <w:spacing w:line="276" w:lineRule="auto"/>
              <w:ind w:right="0" w:firstLine="0"/>
              <w:jc w:val="left"/>
              <w:rPr>
                <w:sz w:val="16"/>
                <w:szCs w:val="16"/>
                <w:highlight w:val="white"/>
              </w:rPr>
            </w:pPr>
            <w:r>
              <w:rPr>
                <w:sz w:val="16"/>
                <w:szCs w:val="16"/>
                <w:highlight w:val="white"/>
              </w:rPr>
              <w:t>Prunus mahaleb</w:t>
            </w:r>
          </w:p>
        </w:tc>
      </w:tr>
      <w:tr w:rsidR="007F4134" w14:paraId="425636CC" w14:textId="77777777">
        <w:tc>
          <w:tcPr>
            <w:tcW w:w="1545" w:type="dxa"/>
            <w:tcMar>
              <w:top w:w="14" w:type="dxa"/>
              <w:left w:w="14" w:type="dxa"/>
              <w:bottom w:w="14" w:type="dxa"/>
              <w:right w:w="14" w:type="dxa"/>
            </w:tcMar>
          </w:tcPr>
          <w:p w14:paraId="5FA60290"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EBD4991"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EBC3829"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c>
          <w:tcPr>
            <w:tcW w:w="3420" w:type="dxa"/>
            <w:tcMar>
              <w:top w:w="14" w:type="dxa"/>
              <w:left w:w="14" w:type="dxa"/>
              <w:bottom w:w="14" w:type="dxa"/>
              <w:right w:w="14" w:type="dxa"/>
            </w:tcMar>
          </w:tcPr>
          <w:p w14:paraId="55C359BB"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r>
      <w:tr w:rsidR="007F4134" w14:paraId="5F06D2BC" w14:textId="77777777">
        <w:tc>
          <w:tcPr>
            <w:tcW w:w="1545" w:type="dxa"/>
            <w:tcMar>
              <w:top w:w="14" w:type="dxa"/>
              <w:left w:w="14" w:type="dxa"/>
              <w:bottom w:w="14" w:type="dxa"/>
              <w:right w:w="14" w:type="dxa"/>
            </w:tcMar>
          </w:tcPr>
          <w:p w14:paraId="0080FE1D"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FA15561"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1B5568F2" w14:textId="77777777" w:rsidR="007F4134" w:rsidRDefault="008535B0">
            <w:pPr>
              <w:widowControl w:val="0"/>
              <w:spacing w:line="276" w:lineRule="auto"/>
              <w:ind w:right="0" w:firstLine="0"/>
              <w:jc w:val="left"/>
              <w:rPr>
                <w:sz w:val="16"/>
                <w:szCs w:val="16"/>
                <w:highlight w:val="white"/>
              </w:rPr>
            </w:pPr>
            <w:r>
              <w:rPr>
                <w:sz w:val="16"/>
                <w:szCs w:val="16"/>
                <w:highlight w:val="white"/>
              </w:rPr>
              <w:t>Euclidia glyphica</w:t>
            </w:r>
          </w:p>
        </w:tc>
        <w:tc>
          <w:tcPr>
            <w:tcW w:w="3420" w:type="dxa"/>
            <w:tcMar>
              <w:top w:w="14" w:type="dxa"/>
              <w:left w:w="14" w:type="dxa"/>
              <w:bottom w:w="14" w:type="dxa"/>
              <w:right w:w="14" w:type="dxa"/>
            </w:tcMar>
          </w:tcPr>
          <w:p w14:paraId="36A7D0ED" w14:textId="77777777" w:rsidR="007F4134" w:rsidRDefault="008535B0">
            <w:pPr>
              <w:widowControl w:val="0"/>
              <w:spacing w:line="276" w:lineRule="auto"/>
              <w:ind w:right="0" w:firstLine="0"/>
              <w:jc w:val="left"/>
              <w:rPr>
                <w:sz w:val="16"/>
                <w:szCs w:val="16"/>
                <w:highlight w:val="white"/>
              </w:rPr>
            </w:pPr>
            <w:r>
              <w:rPr>
                <w:sz w:val="16"/>
                <w:szCs w:val="16"/>
                <w:highlight w:val="white"/>
              </w:rPr>
              <w:t>Euclidia glyphica</w:t>
            </w:r>
          </w:p>
        </w:tc>
      </w:tr>
      <w:tr w:rsidR="007F4134" w14:paraId="6DA19D27" w14:textId="77777777">
        <w:tc>
          <w:tcPr>
            <w:tcW w:w="1545" w:type="dxa"/>
            <w:tcMar>
              <w:top w:w="14" w:type="dxa"/>
              <w:left w:w="14" w:type="dxa"/>
              <w:bottom w:w="14" w:type="dxa"/>
              <w:right w:w="14" w:type="dxa"/>
            </w:tcMar>
          </w:tcPr>
          <w:p w14:paraId="23CF70C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8276800"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4ACDA7AF" w14:textId="77777777" w:rsidR="007F4134" w:rsidRDefault="008535B0">
            <w:pPr>
              <w:widowControl w:val="0"/>
              <w:spacing w:line="276" w:lineRule="auto"/>
              <w:ind w:right="0" w:firstLine="0"/>
              <w:jc w:val="left"/>
              <w:rPr>
                <w:sz w:val="16"/>
                <w:szCs w:val="16"/>
                <w:highlight w:val="white"/>
              </w:rPr>
            </w:pPr>
            <w:r>
              <w:rPr>
                <w:sz w:val="16"/>
                <w:szCs w:val="16"/>
                <w:highlight w:val="white"/>
              </w:rPr>
              <w:t>Chloris chloris</w:t>
            </w:r>
          </w:p>
        </w:tc>
        <w:tc>
          <w:tcPr>
            <w:tcW w:w="3420" w:type="dxa"/>
            <w:tcMar>
              <w:top w:w="14" w:type="dxa"/>
              <w:left w:w="14" w:type="dxa"/>
              <w:bottom w:w="14" w:type="dxa"/>
              <w:right w:w="14" w:type="dxa"/>
            </w:tcMar>
          </w:tcPr>
          <w:p w14:paraId="4EA6BCB0" w14:textId="77777777" w:rsidR="007F4134" w:rsidRDefault="008535B0">
            <w:pPr>
              <w:widowControl w:val="0"/>
              <w:spacing w:line="276" w:lineRule="auto"/>
              <w:ind w:right="0" w:firstLine="0"/>
              <w:jc w:val="left"/>
              <w:rPr>
                <w:sz w:val="16"/>
                <w:szCs w:val="16"/>
                <w:highlight w:val="white"/>
              </w:rPr>
            </w:pPr>
            <w:r>
              <w:rPr>
                <w:sz w:val="16"/>
                <w:szCs w:val="16"/>
                <w:highlight w:val="white"/>
              </w:rPr>
              <w:t>Chloris chloris</w:t>
            </w:r>
          </w:p>
        </w:tc>
      </w:tr>
      <w:tr w:rsidR="007F4134" w14:paraId="1FE58758" w14:textId="77777777">
        <w:tc>
          <w:tcPr>
            <w:tcW w:w="1545" w:type="dxa"/>
            <w:tcMar>
              <w:top w:w="14" w:type="dxa"/>
              <w:left w:w="14" w:type="dxa"/>
              <w:bottom w:w="14" w:type="dxa"/>
              <w:right w:w="14" w:type="dxa"/>
            </w:tcMar>
          </w:tcPr>
          <w:p w14:paraId="6C16CC9D"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1B48F28"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6E4CF91" w14:textId="77777777" w:rsidR="007F4134" w:rsidRDefault="008535B0">
            <w:pPr>
              <w:widowControl w:val="0"/>
              <w:spacing w:line="276" w:lineRule="auto"/>
              <w:ind w:right="0" w:firstLine="0"/>
              <w:jc w:val="left"/>
              <w:rPr>
                <w:sz w:val="16"/>
                <w:szCs w:val="16"/>
                <w:highlight w:val="white"/>
              </w:rPr>
            </w:pPr>
            <w:r>
              <w:rPr>
                <w:sz w:val="16"/>
                <w:szCs w:val="16"/>
                <w:highlight w:val="white"/>
              </w:rPr>
              <w:t>Acer saccharinum</w:t>
            </w:r>
          </w:p>
        </w:tc>
        <w:tc>
          <w:tcPr>
            <w:tcW w:w="3420" w:type="dxa"/>
            <w:tcMar>
              <w:top w:w="14" w:type="dxa"/>
              <w:left w:w="14" w:type="dxa"/>
              <w:bottom w:w="14" w:type="dxa"/>
              <w:right w:w="14" w:type="dxa"/>
            </w:tcMar>
          </w:tcPr>
          <w:p w14:paraId="52FBC5F1" w14:textId="77777777" w:rsidR="007F4134" w:rsidRDefault="008535B0">
            <w:pPr>
              <w:widowControl w:val="0"/>
              <w:spacing w:line="276" w:lineRule="auto"/>
              <w:ind w:right="0" w:firstLine="0"/>
              <w:jc w:val="left"/>
              <w:rPr>
                <w:sz w:val="16"/>
                <w:szCs w:val="16"/>
                <w:highlight w:val="white"/>
              </w:rPr>
            </w:pPr>
            <w:r>
              <w:rPr>
                <w:sz w:val="16"/>
                <w:szCs w:val="16"/>
                <w:highlight w:val="white"/>
              </w:rPr>
              <w:t>Acer saccharinum</w:t>
            </w:r>
          </w:p>
        </w:tc>
      </w:tr>
      <w:tr w:rsidR="007F4134" w14:paraId="176500E5" w14:textId="77777777">
        <w:tc>
          <w:tcPr>
            <w:tcW w:w="1545" w:type="dxa"/>
            <w:tcMar>
              <w:top w:w="14" w:type="dxa"/>
              <w:left w:w="14" w:type="dxa"/>
              <w:bottom w:w="14" w:type="dxa"/>
              <w:right w:w="14" w:type="dxa"/>
            </w:tcMar>
          </w:tcPr>
          <w:p w14:paraId="4385F7D0"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580ACED"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476A2B7" w14:textId="77777777" w:rsidR="007F4134" w:rsidRDefault="008535B0">
            <w:pPr>
              <w:widowControl w:val="0"/>
              <w:spacing w:line="276" w:lineRule="auto"/>
              <w:ind w:right="0" w:firstLine="0"/>
              <w:jc w:val="left"/>
              <w:rPr>
                <w:sz w:val="16"/>
                <w:szCs w:val="16"/>
                <w:highlight w:val="white"/>
              </w:rPr>
            </w:pPr>
            <w:r>
              <w:rPr>
                <w:sz w:val="16"/>
                <w:szCs w:val="16"/>
                <w:highlight w:val="white"/>
              </w:rPr>
              <w:t>Tringa totanus</w:t>
            </w:r>
          </w:p>
        </w:tc>
        <w:tc>
          <w:tcPr>
            <w:tcW w:w="3420" w:type="dxa"/>
            <w:tcMar>
              <w:top w:w="14" w:type="dxa"/>
              <w:left w:w="14" w:type="dxa"/>
              <w:bottom w:w="14" w:type="dxa"/>
              <w:right w:w="14" w:type="dxa"/>
            </w:tcMar>
          </w:tcPr>
          <w:p w14:paraId="464D1D2C" w14:textId="77777777" w:rsidR="007F4134" w:rsidRDefault="008535B0">
            <w:pPr>
              <w:widowControl w:val="0"/>
              <w:spacing w:line="276" w:lineRule="auto"/>
              <w:ind w:right="0" w:firstLine="0"/>
              <w:jc w:val="left"/>
              <w:rPr>
                <w:sz w:val="16"/>
                <w:szCs w:val="16"/>
                <w:highlight w:val="white"/>
              </w:rPr>
            </w:pPr>
            <w:r>
              <w:rPr>
                <w:sz w:val="16"/>
                <w:szCs w:val="16"/>
                <w:highlight w:val="white"/>
              </w:rPr>
              <w:t>Tringa totanus</w:t>
            </w:r>
          </w:p>
        </w:tc>
      </w:tr>
      <w:tr w:rsidR="007F4134" w14:paraId="24D049C5" w14:textId="77777777">
        <w:tc>
          <w:tcPr>
            <w:tcW w:w="1545" w:type="dxa"/>
            <w:tcMar>
              <w:top w:w="14" w:type="dxa"/>
              <w:left w:w="14" w:type="dxa"/>
              <w:bottom w:w="14" w:type="dxa"/>
              <w:right w:w="14" w:type="dxa"/>
            </w:tcMar>
          </w:tcPr>
          <w:p w14:paraId="18E017DA"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7FFC4AF"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A295A25" w14:textId="77777777" w:rsidR="007F4134" w:rsidRDefault="008535B0">
            <w:pPr>
              <w:widowControl w:val="0"/>
              <w:spacing w:line="276" w:lineRule="auto"/>
              <w:ind w:right="0" w:firstLine="0"/>
              <w:jc w:val="left"/>
              <w:rPr>
                <w:sz w:val="16"/>
                <w:szCs w:val="16"/>
                <w:highlight w:val="white"/>
              </w:rPr>
            </w:pPr>
            <w:r>
              <w:rPr>
                <w:sz w:val="16"/>
                <w:szCs w:val="16"/>
                <w:highlight w:val="white"/>
              </w:rPr>
              <w:t>Physocarpus opulifolius</w:t>
            </w:r>
          </w:p>
        </w:tc>
        <w:tc>
          <w:tcPr>
            <w:tcW w:w="3420" w:type="dxa"/>
            <w:tcMar>
              <w:top w:w="14" w:type="dxa"/>
              <w:left w:w="14" w:type="dxa"/>
              <w:bottom w:w="14" w:type="dxa"/>
              <w:right w:w="14" w:type="dxa"/>
            </w:tcMar>
          </w:tcPr>
          <w:p w14:paraId="7F741ED8" w14:textId="77777777" w:rsidR="007F4134" w:rsidRDefault="008535B0">
            <w:pPr>
              <w:widowControl w:val="0"/>
              <w:spacing w:line="276" w:lineRule="auto"/>
              <w:ind w:right="0" w:firstLine="0"/>
              <w:jc w:val="left"/>
              <w:rPr>
                <w:sz w:val="16"/>
                <w:szCs w:val="16"/>
                <w:highlight w:val="white"/>
              </w:rPr>
            </w:pPr>
            <w:r>
              <w:rPr>
                <w:sz w:val="16"/>
                <w:szCs w:val="16"/>
                <w:highlight w:val="white"/>
              </w:rPr>
              <w:t>Physocarpus opulifolius</w:t>
            </w:r>
          </w:p>
        </w:tc>
      </w:tr>
      <w:tr w:rsidR="007F4134" w14:paraId="7F4C753E" w14:textId="77777777">
        <w:tc>
          <w:tcPr>
            <w:tcW w:w="1545" w:type="dxa"/>
            <w:tcMar>
              <w:top w:w="14" w:type="dxa"/>
              <w:left w:w="14" w:type="dxa"/>
              <w:bottom w:w="14" w:type="dxa"/>
              <w:right w:w="14" w:type="dxa"/>
            </w:tcMar>
          </w:tcPr>
          <w:p w14:paraId="65AAC36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318745B"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C34AAA4" w14:textId="77777777" w:rsidR="007F4134" w:rsidRDefault="008535B0">
            <w:pPr>
              <w:widowControl w:val="0"/>
              <w:spacing w:line="276" w:lineRule="auto"/>
              <w:ind w:right="0" w:firstLine="0"/>
              <w:jc w:val="left"/>
              <w:rPr>
                <w:sz w:val="16"/>
                <w:szCs w:val="16"/>
                <w:highlight w:val="white"/>
              </w:rPr>
            </w:pPr>
            <w:r>
              <w:rPr>
                <w:sz w:val="16"/>
                <w:szCs w:val="16"/>
                <w:highlight w:val="white"/>
              </w:rPr>
              <w:t>Himantopus himantopus</w:t>
            </w:r>
          </w:p>
        </w:tc>
        <w:tc>
          <w:tcPr>
            <w:tcW w:w="3420" w:type="dxa"/>
            <w:tcMar>
              <w:top w:w="14" w:type="dxa"/>
              <w:left w:w="14" w:type="dxa"/>
              <w:bottom w:w="14" w:type="dxa"/>
              <w:right w:w="14" w:type="dxa"/>
            </w:tcMar>
          </w:tcPr>
          <w:p w14:paraId="4B83186A" w14:textId="77777777" w:rsidR="007F4134" w:rsidRDefault="008535B0">
            <w:pPr>
              <w:widowControl w:val="0"/>
              <w:spacing w:line="276" w:lineRule="auto"/>
              <w:ind w:right="0" w:firstLine="0"/>
              <w:jc w:val="left"/>
              <w:rPr>
                <w:sz w:val="16"/>
                <w:szCs w:val="16"/>
                <w:highlight w:val="white"/>
              </w:rPr>
            </w:pPr>
            <w:r>
              <w:rPr>
                <w:sz w:val="16"/>
                <w:szCs w:val="16"/>
                <w:highlight w:val="white"/>
              </w:rPr>
              <w:t>Himantopus himantopus</w:t>
            </w:r>
          </w:p>
        </w:tc>
      </w:tr>
      <w:tr w:rsidR="007F4134" w14:paraId="757C8A6C" w14:textId="77777777">
        <w:tc>
          <w:tcPr>
            <w:tcW w:w="1545" w:type="dxa"/>
            <w:tcMar>
              <w:top w:w="14" w:type="dxa"/>
              <w:left w:w="14" w:type="dxa"/>
              <w:bottom w:w="14" w:type="dxa"/>
              <w:right w:w="14" w:type="dxa"/>
            </w:tcMar>
          </w:tcPr>
          <w:p w14:paraId="333ACA74"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1759296"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6858B83" w14:textId="77777777" w:rsidR="007F4134" w:rsidRDefault="008535B0">
            <w:pPr>
              <w:widowControl w:val="0"/>
              <w:spacing w:line="276" w:lineRule="auto"/>
              <w:ind w:right="0" w:firstLine="0"/>
              <w:jc w:val="left"/>
              <w:rPr>
                <w:sz w:val="16"/>
                <w:szCs w:val="16"/>
                <w:highlight w:val="white"/>
              </w:rPr>
            </w:pPr>
            <w:r>
              <w:rPr>
                <w:sz w:val="16"/>
                <w:szCs w:val="16"/>
                <w:highlight w:val="white"/>
              </w:rPr>
              <w:t>Potentilla reptans</w:t>
            </w:r>
          </w:p>
        </w:tc>
        <w:tc>
          <w:tcPr>
            <w:tcW w:w="3420" w:type="dxa"/>
            <w:tcMar>
              <w:top w:w="14" w:type="dxa"/>
              <w:left w:w="14" w:type="dxa"/>
              <w:bottom w:w="14" w:type="dxa"/>
              <w:right w:w="14" w:type="dxa"/>
            </w:tcMar>
          </w:tcPr>
          <w:p w14:paraId="0C4606B8" w14:textId="77777777" w:rsidR="007F4134" w:rsidRDefault="008535B0">
            <w:pPr>
              <w:widowControl w:val="0"/>
              <w:spacing w:line="276" w:lineRule="auto"/>
              <w:ind w:right="0" w:firstLine="0"/>
              <w:jc w:val="left"/>
              <w:rPr>
                <w:sz w:val="16"/>
                <w:szCs w:val="16"/>
                <w:highlight w:val="white"/>
              </w:rPr>
            </w:pPr>
            <w:r>
              <w:rPr>
                <w:sz w:val="16"/>
                <w:szCs w:val="16"/>
                <w:highlight w:val="white"/>
              </w:rPr>
              <w:t>Potentilla reptans</w:t>
            </w:r>
          </w:p>
        </w:tc>
      </w:tr>
      <w:tr w:rsidR="007F4134" w14:paraId="59DF4685" w14:textId="77777777">
        <w:tc>
          <w:tcPr>
            <w:tcW w:w="1545" w:type="dxa"/>
            <w:tcMar>
              <w:top w:w="14" w:type="dxa"/>
              <w:left w:w="14" w:type="dxa"/>
              <w:bottom w:w="14" w:type="dxa"/>
              <w:right w:w="14" w:type="dxa"/>
            </w:tcMar>
          </w:tcPr>
          <w:p w14:paraId="45D7394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CBE7113"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6104DCE3"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c>
          <w:tcPr>
            <w:tcW w:w="3420" w:type="dxa"/>
            <w:tcMar>
              <w:top w:w="14" w:type="dxa"/>
              <w:left w:w="14" w:type="dxa"/>
              <w:bottom w:w="14" w:type="dxa"/>
              <w:right w:w="14" w:type="dxa"/>
            </w:tcMar>
          </w:tcPr>
          <w:p w14:paraId="129ADB64"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r>
      <w:tr w:rsidR="007F4134" w14:paraId="22542CF4" w14:textId="77777777">
        <w:tc>
          <w:tcPr>
            <w:tcW w:w="1545" w:type="dxa"/>
            <w:tcMar>
              <w:top w:w="14" w:type="dxa"/>
              <w:left w:w="14" w:type="dxa"/>
              <w:bottom w:w="14" w:type="dxa"/>
              <w:right w:w="14" w:type="dxa"/>
            </w:tcMar>
          </w:tcPr>
          <w:p w14:paraId="65A1492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7818D5A"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4018AA82" w14:textId="77777777" w:rsidR="007F4134" w:rsidRDefault="008535B0">
            <w:pPr>
              <w:widowControl w:val="0"/>
              <w:spacing w:line="276" w:lineRule="auto"/>
              <w:ind w:right="0" w:firstLine="0"/>
              <w:jc w:val="left"/>
              <w:rPr>
                <w:sz w:val="16"/>
                <w:szCs w:val="16"/>
                <w:highlight w:val="white"/>
              </w:rPr>
            </w:pPr>
            <w:r>
              <w:rPr>
                <w:sz w:val="16"/>
                <w:szCs w:val="16"/>
                <w:highlight w:val="white"/>
              </w:rPr>
              <w:t>Circus aeruginosus</w:t>
            </w:r>
          </w:p>
        </w:tc>
        <w:tc>
          <w:tcPr>
            <w:tcW w:w="3420" w:type="dxa"/>
            <w:tcMar>
              <w:top w:w="14" w:type="dxa"/>
              <w:left w:w="14" w:type="dxa"/>
              <w:bottom w:w="14" w:type="dxa"/>
              <w:right w:w="14" w:type="dxa"/>
            </w:tcMar>
          </w:tcPr>
          <w:p w14:paraId="0D521DF6" w14:textId="77777777" w:rsidR="007F4134" w:rsidRDefault="008535B0">
            <w:pPr>
              <w:widowControl w:val="0"/>
              <w:spacing w:line="276" w:lineRule="auto"/>
              <w:ind w:right="0" w:firstLine="0"/>
              <w:jc w:val="left"/>
              <w:rPr>
                <w:sz w:val="16"/>
                <w:szCs w:val="16"/>
                <w:highlight w:val="white"/>
              </w:rPr>
            </w:pPr>
            <w:r>
              <w:rPr>
                <w:sz w:val="16"/>
                <w:szCs w:val="16"/>
                <w:highlight w:val="white"/>
              </w:rPr>
              <w:t>Circus aeruginosus</w:t>
            </w:r>
          </w:p>
        </w:tc>
      </w:tr>
      <w:tr w:rsidR="007F4134" w14:paraId="6EDF2743" w14:textId="77777777">
        <w:tc>
          <w:tcPr>
            <w:tcW w:w="1545" w:type="dxa"/>
            <w:tcMar>
              <w:top w:w="14" w:type="dxa"/>
              <w:left w:w="14" w:type="dxa"/>
              <w:bottom w:w="14" w:type="dxa"/>
              <w:right w:w="14" w:type="dxa"/>
            </w:tcMar>
          </w:tcPr>
          <w:p w14:paraId="124D442A"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93CC996"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6C0E6086" w14:textId="77777777" w:rsidR="007F4134" w:rsidRDefault="008535B0">
            <w:pPr>
              <w:widowControl w:val="0"/>
              <w:spacing w:line="276" w:lineRule="auto"/>
              <w:ind w:right="0" w:firstLine="0"/>
              <w:jc w:val="left"/>
              <w:rPr>
                <w:sz w:val="16"/>
                <w:szCs w:val="16"/>
                <w:highlight w:val="white"/>
              </w:rPr>
            </w:pPr>
            <w:r>
              <w:rPr>
                <w:sz w:val="16"/>
                <w:szCs w:val="16"/>
                <w:highlight w:val="white"/>
              </w:rPr>
              <w:t>Araschnia levana</w:t>
            </w:r>
          </w:p>
        </w:tc>
        <w:tc>
          <w:tcPr>
            <w:tcW w:w="3420" w:type="dxa"/>
            <w:tcMar>
              <w:top w:w="14" w:type="dxa"/>
              <w:left w:w="14" w:type="dxa"/>
              <w:bottom w:w="14" w:type="dxa"/>
              <w:right w:w="14" w:type="dxa"/>
            </w:tcMar>
          </w:tcPr>
          <w:p w14:paraId="7E99D722" w14:textId="77777777" w:rsidR="007F4134" w:rsidRDefault="008535B0">
            <w:pPr>
              <w:widowControl w:val="0"/>
              <w:spacing w:line="276" w:lineRule="auto"/>
              <w:ind w:right="0" w:firstLine="0"/>
              <w:jc w:val="left"/>
              <w:rPr>
                <w:sz w:val="16"/>
                <w:szCs w:val="16"/>
                <w:highlight w:val="white"/>
              </w:rPr>
            </w:pPr>
            <w:r>
              <w:rPr>
                <w:sz w:val="16"/>
                <w:szCs w:val="16"/>
                <w:highlight w:val="white"/>
              </w:rPr>
              <w:t>Araschnia levana</w:t>
            </w:r>
          </w:p>
        </w:tc>
      </w:tr>
      <w:tr w:rsidR="007F4134" w14:paraId="303BBAAE" w14:textId="77777777">
        <w:tc>
          <w:tcPr>
            <w:tcW w:w="1545" w:type="dxa"/>
            <w:tcMar>
              <w:top w:w="14" w:type="dxa"/>
              <w:left w:w="14" w:type="dxa"/>
              <w:bottom w:w="14" w:type="dxa"/>
              <w:right w:w="14" w:type="dxa"/>
            </w:tcMar>
          </w:tcPr>
          <w:p w14:paraId="01F2358C"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3FCE73E"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584015E2" w14:textId="77777777" w:rsidR="007F4134" w:rsidRDefault="008535B0">
            <w:pPr>
              <w:widowControl w:val="0"/>
              <w:spacing w:line="276" w:lineRule="auto"/>
              <w:ind w:right="0" w:firstLine="0"/>
              <w:jc w:val="left"/>
              <w:rPr>
                <w:sz w:val="16"/>
                <w:szCs w:val="16"/>
                <w:highlight w:val="white"/>
              </w:rPr>
            </w:pPr>
            <w:r>
              <w:rPr>
                <w:sz w:val="16"/>
                <w:szCs w:val="16"/>
                <w:highlight w:val="white"/>
              </w:rPr>
              <w:t>Haliaeetus albicilla</w:t>
            </w:r>
          </w:p>
        </w:tc>
        <w:tc>
          <w:tcPr>
            <w:tcW w:w="3420" w:type="dxa"/>
            <w:tcMar>
              <w:top w:w="14" w:type="dxa"/>
              <w:left w:w="14" w:type="dxa"/>
              <w:bottom w:w="14" w:type="dxa"/>
              <w:right w:w="14" w:type="dxa"/>
            </w:tcMar>
          </w:tcPr>
          <w:p w14:paraId="2D946036" w14:textId="77777777" w:rsidR="007F4134" w:rsidRDefault="008535B0">
            <w:pPr>
              <w:widowControl w:val="0"/>
              <w:spacing w:line="276" w:lineRule="auto"/>
              <w:ind w:right="0" w:firstLine="0"/>
              <w:jc w:val="left"/>
              <w:rPr>
                <w:sz w:val="16"/>
                <w:szCs w:val="16"/>
                <w:highlight w:val="white"/>
              </w:rPr>
            </w:pPr>
            <w:r>
              <w:rPr>
                <w:sz w:val="16"/>
                <w:szCs w:val="16"/>
                <w:highlight w:val="white"/>
              </w:rPr>
              <w:t>Haliaeetus albicilla</w:t>
            </w:r>
          </w:p>
        </w:tc>
      </w:tr>
      <w:tr w:rsidR="007F4134" w14:paraId="79EEA085" w14:textId="77777777">
        <w:tc>
          <w:tcPr>
            <w:tcW w:w="1545" w:type="dxa"/>
            <w:tcMar>
              <w:top w:w="14" w:type="dxa"/>
              <w:left w:w="14" w:type="dxa"/>
              <w:bottom w:w="14" w:type="dxa"/>
              <w:right w:w="14" w:type="dxa"/>
            </w:tcMar>
          </w:tcPr>
          <w:p w14:paraId="7E756E7D"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A1CA3F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7CB7D52" w14:textId="77777777" w:rsidR="007F4134" w:rsidRDefault="008535B0">
            <w:pPr>
              <w:widowControl w:val="0"/>
              <w:spacing w:line="276" w:lineRule="auto"/>
              <w:ind w:right="0" w:firstLine="0"/>
              <w:jc w:val="left"/>
              <w:rPr>
                <w:sz w:val="16"/>
                <w:szCs w:val="16"/>
                <w:highlight w:val="white"/>
              </w:rPr>
            </w:pPr>
            <w:r>
              <w:rPr>
                <w:sz w:val="16"/>
                <w:szCs w:val="16"/>
                <w:highlight w:val="white"/>
              </w:rPr>
              <w:t>Glechoma hederacea</w:t>
            </w:r>
          </w:p>
        </w:tc>
        <w:tc>
          <w:tcPr>
            <w:tcW w:w="3420" w:type="dxa"/>
            <w:tcMar>
              <w:top w:w="14" w:type="dxa"/>
              <w:left w:w="14" w:type="dxa"/>
              <w:bottom w:w="14" w:type="dxa"/>
              <w:right w:w="14" w:type="dxa"/>
            </w:tcMar>
          </w:tcPr>
          <w:p w14:paraId="149381FE" w14:textId="77777777" w:rsidR="007F4134" w:rsidRDefault="008535B0">
            <w:pPr>
              <w:widowControl w:val="0"/>
              <w:spacing w:line="276" w:lineRule="auto"/>
              <w:ind w:right="0" w:firstLine="0"/>
              <w:jc w:val="left"/>
              <w:rPr>
                <w:sz w:val="16"/>
                <w:szCs w:val="16"/>
                <w:highlight w:val="white"/>
              </w:rPr>
            </w:pPr>
            <w:r>
              <w:rPr>
                <w:sz w:val="16"/>
                <w:szCs w:val="16"/>
                <w:highlight w:val="white"/>
              </w:rPr>
              <w:t>Glechoma hederacea</w:t>
            </w:r>
          </w:p>
        </w:tc>
      </w:tr>
      <w:tr w:rsidR="007F4134" w14:paraId="29ED4E3D" w14:textId="77777777">
        <w:tc>
          <w:tcPr>
            <w:tcW w:w="1545" w:type="dxa"/>
            <w:tcMar>
              <w:top w:w="14" w:type="dxa"/>
              <w:left w:w="14" w:type="dxa"/>
              <w:bottom w:w="14" w:type="dxa"/>
              <w:right w:w="14" w:type="dxa"/>
            </w:tcMar>
          </w:tcPr>
          <w:p w14:paraId="529117C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34B4607"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19CA4E9D"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c>
          <w:tcPr>
            <w:tcW w:w="3420" w:type="dxa"/>
            <w:tcMar>
              <w:top w:w="14" w:type="dxa"/>
              <w:left w:w="14" w:type="dxa"/>
              <w:bottom w:w="14" w:type="dxa"/>
              <w:right w:w="14" w:type="dxa"/>
            </w:tcMar>
          </w:tcPr>
          <w:p w14:paraId="0136AF3C" w14:textId="77777777" w:rsidR="007F4134" w:rsidRDefault="008535B0">
            <w:pPr>
              <w:widowControl w:val="0"/>
              <w:spacing w:line="276" w:lineRule="auto"/>
              <w:ind w:right="0" w:firstLine="0"/>
              <w:jc w:val="left"/>
              <w:rPr>
                <w:sz w:val="16"/>
                <w:szCs w:val="16"/>
                <w:highlight w:val="white"/>
              </w:rPr>
            </w:pPr>
            <w:r>
              <w:rPr>
                <w:sz w:val="16"/>
                <w:szCs w:val="16"/>
                <w:highlight w:val="white"/>
              </w:rPr>
              <w:t>Calidris pugnax</w:t>
            </w:r>
          </w:p>
        </w:tc>
      </w:tr>
      <w:tr w:rsidR="007F4134" w14:paraId="711E6B73" w14:textId="77777777">
        <w:tc>
          <w:tcPr>
            <w:tcW w:w="1545" w:type="dxa"/>
            <w:tcMar>
              <w:top w:w="14" w:type="dxa"/>
              <w:left w:w="14" w:type="dxa"/>
              <w:bottom w:w="14" w:type="dxa"/>
              <w:right w:w="14" w:type="dxa"/>
            </w:tcMar>
          </w:tcPr>
          <w:p w14:paraId="0FDF51E8" w14:textId="77777777" w:rsidR="007F4134" w:rsidRDefault="008535B0">
            <w:pPr>
              <w:widowControl w:val="0"/>
              <w:spacing w:line="276" w:lineRule="auto"/>
              <w:ind w:right="0" w:firstLine="0"/>
              <w:jc w:val="left"/>
              <w:rPr>
                <w:sz w:val="16"/>
                <w:szCs w:val="16"/>
                <w:highlight w:val="white"/>
              </w:rPr>
            </w:pPr>
            <w:r>
              <w:rPr>
                <w:sz w:val="16"/>
                <w:szCs w:val="16"/>
                <w:highlight w:val="white"/>
              </w:rPr>
              <w:t>Fungi</w:t>
            </w:r>
          </w:p>
        </w:tc>
        <w:tc>
          <w:tcPr>
            <w:tcW w:w="1575" w:type="dxa"/>
            <w:tcMar>
              <w:top w:w="14" w:type="dxa"/>
              <w:left w:w="14" w:type="dxa"/>
              <w:bottom w:w="14" w:type="dxa"/>
              <w:right w:w="14" w:type="dxa"/>
            </w:tcMar>
          </w:tcPr>
          <w:p w14:paraId="0555E4CC" w14:textId="77777777" w:rsidR="007F4134" w:rsidRDefault="008535B0">
            <w:pPr>
              <w:widowControl w:val="0"/>
              <w:spacing w:line="276" w:lineRule="auto"/>
              <w:ind w:right="0" w:firstLine="0"/>
              <w:jc w:val="left"/>
              <w:rPr>
                <w:sz w:val="16"/>
                <w:szCs w:val="16"/>
                <w:highlight w:val="white"/>
              </w:rPr>
            </w:pPr>
            <w:r>
              <w:rPr>
                <w:sz w:val="16"/>
                <w:szCs w:val="16"/>
                <w:highlight w:val="white"/>
              </w:rPr>
              <w:t>Basidiomycota</w:t>
            </w:r>
          </w:p>
        </w:tc>
        <w:tc>
          <w:tcPr>
            <w:tcW w:w="3045" w:type="dxa"/>
            <w:tcMar>
              <w:top w:w="14" w:type="dxa"/>
              <w:left w:w="14" w:type="dxa"/>
              <w:bottom w:w="14" w:type="dxa"/>
              <w:right w:w="14" w:type="dxa"/>
            </w:tcMar>
          </w:tcPr>
          <w:p w14:paraId="4B372815" w14:textId="77777777" w:rsidR="007F4134" w:rsidRDefault="008535B0">
            <w:pPr>
              <w:widowControl w:val="0"/>
              <w:spacing w:line="276" w:lineRule="auto"/>
              <w:ind w:right="0" w:firstLine="0"/>
              <w:jc w:val="left"/>
              <w:rPr>
                <w:sz w:val="16"/>
                <w:szCs w:val="16"/>
                <w:highlight w:val="white"/>
              </w:rPr>
            </w:pPr>
            <w:r>
              <w:rPr>
                <w:sz w:val="16"/>
                <w:szCs w:val="16"/>
                <w:highlight w:val="white"/>
              </w:rPr>
              <w:t>Entoloma rhodopolium</w:t>
            </w:r>
          </w:p>
        </w:tc>
        <w:tc>
          <w:tcPr>
            <w:tcW w:w="3420" w:type="dxa"/>
            <w:tcMar>
              <w:top w:w="14" w:type="dxa"/>
              <w:left w:w="14" w:type="dxa"/>
              <w:bottom w:w="14" w:type="dxa"/>
              <w:right w:w="14" w:type="dxa"/>
            </w:tcMar>
          </w:tcPr>
          <w:p w14:paraId="1E099824" w14:textId="77777777" w:rsidR="007F4134" w:rsidRDefault="008535B0">
            <w:pPr>
              <w:widowControl w:val="0"/>
              <w:spacing w:line="276" w:lineRule="auto"/>
              <w:ind w:right="0" w:firstLine="0"/>
              <w:jc w:val="left"/>
              <w:rPr>
                <w:sz w:val="16"/>
                <w:szCs w:val="16"/>
                <w:highlight w:val="white"/>
              </w:rPr>
            </w:pPr>
            <w:r>
              <w:rPr>
                <w:sz w:val="16"/>
                <w:szCs w:val="16"/>
                <w:highlight w:val="white"/>
              </w:rPr>
              <w:t>Entoloma rhodopolium</w:t>
            </w:r>
          </w:p>
        </w:tc>
      </w:tr>
      <w:tr w:rsidR="007F4134" w14:paraId="32CCF415" w14:textId="77777777">
        <w:tc>
          <w:tcPr>
            <w:tcW w:w="1545" w:type="dxa"/>
            <w:tcMar>
              <w:top w:w="14" w:type="dxa"/>
              <w:left w:w="14" w:type="dxa"/>
              <w:bottom w:w="14" w:type="dxa"/>
              <w:right w:w="14" w:type="dxa"/>
            </w:tcMar>
          </w:tcPr>
          <w:p w14:paraId="370D1AD5"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CCB2131"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7C51709" w14:textId="77777777" w:rsidR="007F4134" w:rsidRDefault="008535B0">
            <w:pPr>
              <w:widowControl w:val="0"/>
              <w:spacing w:line="276" w:lineRule="auto"/>
              <w:ind w:right="0" w:firstLine="0"/>
              <w:jc w:val="left"/>
              <w:rPr>
                <w:sz w:val="16"/>
                <w:szCs w:val="16"/>
                <w:highlight w:val="white"/>
              </w:rPr>
            </w:pPr>
            <w:r>
              <w:rPr>
                <w:sz w:val="16"/>
                <w:szCs w:val="16"/>
                <w:highlight w:val="white"/>
              </w:rPr>
              <w:t>Asperugo procumbens</w:t>
            </w:r>
          </w:p>
        </w:tc>
        <w:tc>
          <w:tcPr>
            <w:tcW w:w="3420" w:type="dxa"/>
            <w:tcMar>
              <w:top w:w="14" w:type="dxa"/>
              <w:left w:w="14" w:type="dxa"/>
              <w:bottom w:w="14" w:type="dxa"/>
              <w:right w:w="14" w:type="dxa"/>
            </w:tcMar>
          </w:tcPr>
          <w:p w14:paraId="0F11A3FE" w14:textId="77777777" w:rsidR="007F4134" w:rsidRDefault="008535B0">
            <w:pPr>
              <w:widowControl w:val="0"/>
              <w:spacing w:line="276" w:lineRule="auto"/>
              <w:ind w:right="0" w:firstLine="0"/>
              <w:jc w:val="left"/>
              <w:rPr>
                <w:sz w:val="16"/>
                <w:szCs w:val="16"/>
                <w:highlight w:val="white"/>
              </w:rPr>
            </w:pPr>
            <w:r>
              <w:rPr>
                <w:sz w:val="16"/>
                <w:szCs w:val="16"/>
                <w:highlight w:val="white"/>
              </w:rPr>
              <w:t>Asperugo procumbens L.</w:t>
            </w:r>
          </w:p>
        </w:tc>
      </w:tr>
      <w:tr w:rsidR="007F4134" w14:paraId="7037D63B" w14:textId="77777777">
        <w:tc>
          <w:tcPr>
            <w:tcW w:w="1545" w:type="dxa"/>
            <w:tcMar>
              <w:top w:w="14" w:type="dxa"/>
              <w:left w:w="14" w:type="dxa"/>
              <w:bottom w:w="14" w:type="dxa"/>
              <w:right w:w="14" w:type="dxa"/>
            </w:tcMar>
          </w:tcPr>
          <w:p w14:paraId="7BBC94EE"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CAA5D5C"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7ECC3F4D" w14:textId="77777777" w:rsidR="007F4134" w:rsidRDefault="008535B0">
            <w:pPr>
              <w:widowControl w:val="0"/>
              <w:spacing w:line="276" w:lineRule="auto"/>
              <w:ind w:right="0" w:firstLine="0"/>
              <w:jc w:val="left"/>
              <w:rPr>
                <w:sz w:val="16"/>
                <w:szCs w:val="16"/>
                <w:highlight w:val="white"/>
              </w:rPr>
            </w:pPr>
            <w:r>
              <w:rPr>
                <w:sz w:val="16"/>
                <w:szCs w:val="16"/>
                <w:highlight w:val="white"/>
              </w:rPr>
              <w:t>Pelobates fuscus</w:t>
            </w:r>
          </w:p>
        </w:tc>
        <w:tc>
          <w:tcPr>
            <w:tcW w:w="3420" w:type="dxa"/>
            <w:tcMar>
              <w:top w:w="14" w:type="dxa"/>
              <w:left w:w="14" w:type="dxa"/>
              <w:bottom w:w="14" w:type="dxa"/>
              <w:right w:w="14" w:type="dxa"/>
            </w:tcMar>
          </w:tcPr>
          <w:p w14:paraId="7CA5659B" w14:textId="77777777" w:rsidR="007F4134" w:rsidRDefault="008535B0">
            <w:pPr>
              <w:widowControl w:val="0"/>
              <w:spacing w:line="276" w:lineRule="auto"/>
              <w:ind w:right="0" w:firstLine="0"/>
              <w:jc w:val="left"/>
              <w:rPr>
                <w:sz w:val="16"/>
                <w:szCs w:val="16"/>
                <w:highlight w:val="white"/>
              </w:rPr>
            </w:pPr>
            <w:r>
              <w:rPr>
                <w:sz w:val="16"/>
                <w:szCs w:val="16"/>
                <w:highlight w:val="white"/>
              </w:rPr>
              <w:t>Pelobates fuscus (Laurenti, 1768)</w:t>
            </w:r>
          </w:p>
        </w:tc>
      </w:tr>
      <w:tr w:rsidR="007F4134" w14:paraId="609A1F6C" w14:textId="77777777">
        <w:tc>
          <w:tcPr>
            <w:tcW w:w="1545" w:type="dxa"/>
            <w:tcMar>
              <w:top w:w="14" w:type="dxa"/>
              <w:left w:w="14" w:type="dxa"/>
              <w:bottom w:w="14" w:type="dxa"/>
              <w:right w:w="14" w:type="dxa"/>
            </w:tcMar>
          </w:tcPr>
          <w:p w14:paraId="29227711"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A3E94BA"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DDC7D56" w14:textId="77777777" w:rsidR="007F4134" w:rsidRDefault="008535B0">
            <w:pPr>
              <w:widowControl w:val="0"/>
              <w:spacing w:line="276" w:lineRule="auto"/>
              <w:ind w:right="0" w:firstLine="0"/>
              <w:jc w:val="left"/>
              <w:rPr>
                <w:sz w:val="16"/>
                <w:szCs w:val="16"/>
                <w:highlight w:val="white"/>
              </w:rPr>
            </w:pPr>
            <w:r>
              <w:rPr>
                <w:sz w:val="16"/>
                <w:szCs w:val="16"/>
                <w:highlight w:val="white"/>
              </w:rPr>
              <w:t>Tanacetum parthenium</w:t>
            </w:r>
          </w:p>
        </w:tc>
        <w:tc>
          <w:tcPr>
            <w:tcW w:w="3420" w:type="dxa"/>
            <w:tcMar>
              <w:top w:w="14" w:type="dxa"/>
              <w:left w:w="14" w:type="dxa"/>
              <w:bottom w:w="14" w:type="dxa"/>
              <w:right w:w="14" w:type="dxa"/>
            </w:tcMar>
          </w:tcPr>
          <w:p w14:paraId="4EC116F2" w14:textId="77777777" w:rsidR="007F4134" w:rsidRDefault="008535B0">
            <w:pPr>
              <w:widowControl w:val="0"/>
              <w:spacing w:line="276" w:lineRule="auto"/>
              <w:ind w:right="0" w:firstLine="0"/>
              <w:jc w:val="left"/>
              <w:rPr>
                <w:sz w:val="16"/>
                <w:szCs w:val="16"/>
                <w:highlight w:val="white"/>
              </w:rPr>
            </w:pPr>
            <w:r>
              <w:rPr>
                <w:sz w:val="16"/>
                <w:szCs w:val="16"/>
                <w:highlight w:val="white"/>
              </w:rPr>
              <w:t>Tanacetum parthenium</w:t>
            </w:r>
          </w:p>
        </w:tc>
      </w:tr>
      <w:tr w:rsidR="007F4134" w14:paraId="322A3119" w14:textId="77777777">
        <w:tc>
          <w:tcPr>
            <w:tcW w:w="1545" w:type="dxa"/>
            <w:tcMar>
              <w:top w:w="14" w:type="dxa"/>
              <w:left w:w="14" w:type="dxa"/>
              <w:bottom w:w="14" w:type="dxa"/>
              <w:right w:w="14" w:type="dxa"/>
            </w:tcMar>
          </w:tcPr>
          <w:p w14:paraId="13B46674"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0ACB190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C8CE84F" w14:textId="77777777" w:rsidR="007F4134" w:rsidRDefault="008535B0">
            <w:pPr>
              <w:widowControl w:val="0"/>
              <w:spacing w:line="276" w:lineRule="auto"/>
              <w:ind w:right="0" w:firstLine="0"/>
              <w:jc w:val="left"/>
              <w:rPr>
                <w:sz w:val="16"/>
                <w:szCs w:val="16"/>
                <w:highlight w:val="white"/>
              </w:rPr>
            </w:pPr>
            <w:r>
              <w:rPr>
                <w:sz w:val="16"/>
                <w:szCs w:val="16"/>
                <w:highlight w:val="white"/>
              </w:rPr>
              <w:t>Trifolium arvense</w:t>
            </w:r>
          </w:p>
        </w:tc>
        <w:tc>
          <w:tcPr>
            <w:tcW w:w="3420" w:type="dxa"/>
            <w:tcMar>
              <w:top w:w="14" w:type="dxa"/>
              <w:left w:w="14" w:type="dxa"/>
              <w:bottom w:w="14" w:type="dxa"/>
              <w:right w:w="14" w:type="dxa"/>
            </w:tcMar>
          </w:tcPr>
          <w:p w14:paraId="34B8D759" w14:textId="77777777" w:rsidR="007F4134" w:rsidRDefault="008535B0">
            <w:pPr>
              <w:widowControl w:val="0"/>
              <w:spacing w:line="276" w:lineRule="auto"/>
              <w:ind w:right="0" w:firstLine="0"/>
              <w:jc w:val="left"/>
              <w:rPr>
                <w:sz w:val="16"/>
                <w:szCs w:val="16"/>
                <w:highlight w:val="white"/>
              </w:rPr>
            </w:pPr>
            <w:r>
              <w:rPr>
                <w:sz w:val="16"/>
                <w:szCs w:val="16"/>
                <w:highlight w:val="white"/>
              </w:rPr>
              <w:t>Trifolium arvense L.</w:t>
            </w:r>
          </w:p>
        </w:tc>
      </w:tr>
      <w:tr w:rsidR="007F4134" w14:paraId="369CE94C" w14:textId="77777777">
        <w:tc>
          <w:tcPr>
            <w:tcW w:w="1545" w:type="dxa"/>
            <w:tcMar>
              <w:top w:w="14" w:type="dxa"/>
              <w:left w:w="14" w:type="dxa"/>
              <w:bottom w:w="14" w:type="dxa"/>
              <w:right w:w="14" w:type="dxa"/>
            </w:tcMar>
          </w:tcPr>
          <w:p w14:paraId="17AA55AA"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CA51C77"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5420CE5" w14:textId="77777777" w:rsidR="007F4134" w:rsidRDefault="008535B0">
            <w:pPr>
              <w:widowControl w:val="0"/>
              <w:spacing w:line="276" w:lineRule="auto"/>
              <w:ind w:right="0" w:firstLine="0"/>
              <w:jc w:val="left"/>
              <w:rPr>
                <w:sz w:val="16"/>
                <w:szCs w:val="16"/>
                <w:highlight w:val="white"/>
              </w:rPr>
            </w:pPr>
            <w:r>
              <w:rPr>
                <w:sz w:val="16"/>
                <w:szCs w:val="16"/>
                <w:highlight w:val="white"/>
              </w:rPr>
              <w:t>Phragmites australis</w:t>
            </w:r>
          </w:p>
        </w:tc>
        <w:tc>
          <w:tcPr>
            <w:tcW w:w="3420" w:type="dxa"/>
            <w:tcMar>
              <w:top w:w="14" w:type="dxa"/>
              <w:left w:w="14" w:type="dxa"/>
              <w:bottom w:w="14" w:type="dxa"/>
              <w:right w:w="14" w:type="dxa"/>
            </w:tcMar>
          </w:tcPr>
          <w:p w14:paraId="31F59D36" w14:textId="77777777" w:rsidR="007F4134" w:rsidRDefault="008535B0">
            <w:pPr>
              <w:widowControl w:val="0"/>
              <w:spacing w:line="276" w:lineRule="auto"/>
              <w:ind w:right="0" w:firstLine="0"/>
              <w:jc w:val="left"/>
              <w:rPr>
                <w:sz w:val="16"/>
                <w:szCs w:val="16"/>
                <w:highlight w:val="white"/>
              </w:rPr>
            </w:pPr>
            <w:r>
              <w:rPr>
                <w:sz w:val="16"/>
                <w:szCs w:val="16"/>
                <w:highlight w:val="white"/>
              </w:rPr>
              <w:t>Phragmites australis (Cav.) Trin. ex Steud.</w:t>
            </w:r>
          </w:p>
        </w:tc>
      </w:tr>
      <w:tr w:rsidR="007F4134" w14:paraId="61A9E5BF" w14:textId="77777777">
        <w:tc>
          <w:tcPr>
            <w:tcW w:w="1545" w:type="dxa"/>
            <w:tcMar>
              <w:top w:w="14" w:type="dxa"/>
              <w:left w:w="14" w:type="dxa"/>
              <w:bottom w:w="14" w:type="dxa"/>
              <w:right w:w="14" w:type="dxa"/>
            </w:tcMar>
          </w:tcPr>
          <w:p w14:paraId="3CAEE9C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D4BDAC7"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214C975" w14:textId="77777777" w:rsidR="007F4134" w:rsidRDefault="008535B0">
            <w:pPr>
              <w:widowControl w:val="0"/>
              <w:spacing w:line="276" w:lineRule="auto"/>
              <w:ind w:right="0" w:firstLine="0"/>
              <w:jc w:val="left"/>
              <w:rPr>
                <w:sz w:val="16"/>
                <w:szCs w:val="16"/>
                <w:highlight w:val="white"/>
              </w:rPr>
            </w:pPr>
            <w:r>
              <w:rPr>
                <w:sz w:val="16"/>
                <w:szCs w:val="16"/>
                <w:highlight w:val="white"/>
              </w:rPr>
              <w:t>Artemisia absinthium</w:t>
            </w:r>
          </w:p>
        </w:tc>
        <w:tc>
          <w:tcPr>
            <w:tcW w:w="3420" w:type="dxa"/>
            <w:tcMar>
              <w:top w:w="14" w:type="dxa"/>
              <w:left w:w="14" w:type="dxa"/>
              <w:bottom w:w="14" w:type="dxa"/>
              <w:right w:w="14" w:type="dxa"/>
            </w:tcMar>
          </w:tcPr>
          <w:p w14:paraId="728133B7" w14:textId="77777777" w:rsidR="007F4134" w:rsidRDefault="008535B0">
            <w:pPr>
              <w:widowControl w:val="0"/>
              <w:spacing w:line="276" w:lineRule="auto"/>
              <w:ind w:right="0" w:firstLine="0"/>
              <w:jc w:val="left"/>
              <w:rPr>
                <w:sz w:val="16"/>
                <w:szCs w:val="16"/>
                <w:highlight w:val="white"/>
              </w:rPr>
            </w:pPr>
            <w:r>
              <w:rPr>
                <w:sz w:val="16"/>
                <w:szCs w:val="16"/>
                <w:highlight w:val="white"/>
              </w:rPr>
              <w:t>Artemisia absinthium L.</w:t>
            </w:r>
          </w:p>
        </w:tc>
      </w:tr>
      <w:tr w:rsidR="007F4134" w14:paraId="7F2EBBB2" w14:textId="77777777">
        <w:tc>
          <w:tcPr>
            <w:tcW w:w="1545" w:type="dxa"/>
            <w:tcMar>
              <w:top w:w="14" w:type="dxa"/>
              <w:left w:w="14" w:type="dxa"/>
              <w:bottom w:w="14" w:type="dxa"/>
              <w:right w:w="14" w:type="dxa"/>
            </w:tcMar>
          </w:tcPr>
          <w:p w14:paraId="4DDFC14E"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C079CEA"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B1B6CBC" w14:textId="77777777" w:rsidR="007F4134" w:rsidRDefault="008535B0">
            <w:pPr>
              <w:widowControl w:val="0"/>
              <w:spacing w:line="276" w:lineRule="auto"/>
              <w:ind w:right="0" w:firstLine="0"/>
              <w:jc w:val="left"/>
              <w:rPr>
                <w:sz w:val="16"/>
                <w:szCs w:val="16"/>
                <w:highlight w:val="white"/>
              </w:rPr>
            </w:pPr>
            <w:r>
              <w:rPr>
                <w:sz w:val="16"/>
                <w:szCs w:val="16"/>
                <w:highlight w:val="white"/>
              </w:rPr>
              <w:t>Thladiantha dubia</w:t>
            </w:r>
          </w:p>
        </w:tc>
        <w:tc>
          <w:tcPr>
            <w:tcW w:w="3420" w:type="dxa"/>
            <w:tcMar>
              <w:top w:w="14" w:type="dxa"/>
              <w:left w:w="14" w:type="dxa"/>
              <w:bottom w:w="14" w:type="dxa"/>
              <w:right w:w="14" w:type="dxa"/>
            </w:tcMar>
          </w:tcPr>
          <w:p w14:paraId="16275D30" w14:textId="77777777" w:rsidR="007F4134" w:rsidRDefault="008535B0">
            <w:pPr>
              <w:widowControl w:val="0"/>
              <w:spacing w:line="276" w:lineRule="auto"/>
              <w:ind w:right="0" w:firstLine="0"/>
              <w:jc w:val="left"/>
              <w:rPr>
                <w:sz w:val="16"/>
                <w:szCs w:val="16"/>
                <w:highlight w:val="white"/>
              </w:rPr>
            </w:pPr>
            <w:r>
              <w:rPr>
                <w:sz w:val="16"/>
                <w:szCs w:val="16"/>
                <w:highlight w:val="white"/>
              </w:rPr>
              <w:t>Thladiantha dubia Bunge</w:t>
            </w:r>
          </w:p>
        </w:tc>
      </w:tr>
      <w:tr w:rsidR="007F4134" w14:paraId="126F85E8" w14:textId="77777777">
        <w:tc>
          <w:tcPr>
            <w:tcW w:w="1545" w:type="dxa"/>
            <w:tcMar>
              <w:top w:w="14" w:type="dxa"/>
              <w:left w:w="14" w:type="dxa"/>
              <w:bottom w:w="14" w:type="dxa"/>
              <w:right w:w="14" w:type="dxa"/>
            </w:tcMar>
          </w:tcPr>
          <w:p w14:paraId="3EE3A3E2"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E12F7A2"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78B2D638" w14:textId="77777777" w:rsidR="007F4134" w:rsidRDefault="008535B0">
            <w:pPr>
              <w:widowControl w:val="0"/>
              <w:spacing w:line="276" w:lineRule="auto"/>
              <w:ind w:right="0" w:firstLine="0"/>
              <w:jc w:val="left"/>
              <w:rPr>
                <w:sz w:val="16"/>
                <w:szCs w:val="16"/>
                <w:highlight w:val="white"/>
              </w:rPr>
            </w:pPr>
            <w:r>
              <w:rPr>
                <w:sz w:val="16"/>
                <w:szCs w:val="16"/>
                <w:highlight w:val="white"/>
              </w:rPr>
              <w:t>Spatula clypeata</w:t>
            </w:r>
          </w:p>
        </w:tc>
        <w:tc>
          <w:tcPr>
            <w:tcW w:w="3420" w:type="dxa"/>
            <w:tcMar>
              <w:top w:w="14" w:type="dxa"/>
              <w:left w:w="14" w:type="dxa"/>
              <w:bottom w:w="14" w:type="dxa"/>
              <w:right w:w="14" w:type="dxa"/>
            </w:tcMar>
          </w:tcPr>
          <w:p w14:paraId="7FD11069" w14:textId="77777777" w:rsidR="007F4134" w:rsidRDefault="008535B0">
            <w:pPr>
              <w:widowControl w:val="0"/>
              <w:spacing w:line="276" w:lineRule="auto"/>
              <w:ind w:right="0" w:firstLine="0"/>
              <w:jc w:val="left"/>
              <w:rPr>
                <w:sz w:val="16"/>
                <w:szCs w:val="16"/>
                <w:highlight w:val="white"/>
              </w:rPr>
            </w:pPr>
            <w:r>
              <w:rPr>
                <w:sz w:val="16"/>
                <w:szCs w:val="16"/>
                <w:highlight w:val="white"/>
              </w:rPr>
              <w:t>Spatula clypeata</w:t>
            </w:r>
          </w:p>
        </w:tc>
      </w:tr>
      <w:tr w:rsidR="007F4134" w14:paraId="0B769CD1" w14:textId="77777777">
        <w:tc>
          <w:tcPr>
            <w:tcW w:w="1545" w:type="dxa"/>
            <w:tcMar>
              <w:top w:w="14" w:type="dxa"/>
              <w:left w:w="14" w:type="dxa"/>
              <w:bottom w:w="14" w:type="dxa"/>
              <w:right w:w="14" w:type="dxa"/>
            </w:tcMar>
          </w:tcPr>
          <w:p w14:paraId="5B70CF3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1C9C108"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03FEF9CC" w14:textId="77777777" w:rsidR="007F4134" w:rsidRDefault="008535B0">
            <w:pPr>
              <w:widowControl w:val="0"/>
              <w:spacing w:line="276" w:lineRule="auto"/>
              <w:ind w:right="0" w:firstLine="0"/>
              <w:jc w:val="left"/>
              <w:rPr>
                <w:sz w:val="16"/>
                <w:szCs w:val="16"/>
                <w:highlight w:val="white"/>
              </w:rPr>
            </w:pPr>
            <w:r>
              <w:rPr>
                <w:sz w:val="16"/>
                <w:szCs w:val="16"/>
                <w:highlight w:val="white"/>
              </w:rPr>
              <w:t>Apodemus uralensis</w:t>
            </w:r>
          </w:p>
        </w:tc>
        <w:tc>
          <w:tcPr>
            <w:tcW w:w="3420" w:type="dxa"/>
            <w:tcMar>
              <w:top w:w="14" w:type="dxa"/>
              <w:left w:w="14" w:type="dxa"/>
              <w:bottom w:w="14" w:type="dxa"/>
              <w:right w:w="14" w:type="dxa"/>
            </w:tcMar>
          </w:tcPr>
          <w:p w14:paraId="67C1A8D3" w14:textId="77777777" w:rsidR="007F4134" w:rsidRDefault="008535B0">
            <w:pPr>
              <w:widowControl w:val="0"/>
              <w:spacing w:line="276" w:lineRule="auto"/>
              <w:ind w:right="0" w:firstLine="0"/>
              <w:jc w:val="left"/>
              <w:rPr>
                <w:sz w:val="16"/>
                <w:szCs w:val="16"/>
                <w:highlight w:val="white"/>
              </w:rPr>
            </w:pPr>
            <w:r>
              <w:rPr>
                <w:sz w:val="16"/>
                <w:szCs w:val="16"/>
                <w:highlight w:val="white"/>
              </w:rPr>
              <w:t>Apodemus uralensis (Pallas, 1811)</w:t>
            </w:r>
          </w:p>
        </w:tc>
      </w:tr>
      <w:tr w:rsidR="007F4134" w14:paraId="3B15FC08" w14:textId="77777777">
        <w:tc>
          <w:tcPr>
            <w:tcW w:w="1545" w:type="dxa"/>
            <w:tcMar>
              <w:top w:w="14" w:type="dxa"/>
              <w:left w:w="14" w:type="dxa"/>
              <w:bottom w:w="14" w:type="dxa"/>
              <w:right w:w="14" w:type="dxa"/>
            </w:tcMar>
          </w:tcPr>
          <w:p w14:paraId="606AC28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AB6D079"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52689AB5" w14:textId="77777777" w:rsidR="007F4134" w:rsidRDefault="008535B0">
            <w:pPr>
              <w:widowControl w:val="0"/>
              <w:spacing w:line="276" w:lineRule="auto"/>
              <w:ind w:right="0" w:firstLine="0"/>
              <w:jc w:val="left"/>
              <w:rPr>
                <w:sz w:val="16"/>
                <w:szCs w:val="16"/>
                <w:highlight w:val="white"/>
              </w:rPr>
            </w:pPr>
            <w:r>
              <w:rPr>
                <w:sz w:val="16"/>
                <w:szCs w:val="16"/>
                <w:highlight w:val="white"/>
              </w:rPr>
              <w:t>Microtus levis</w:t>
            </w:r>
          </w:p>
        </w:tc>
        <w:tc>
          <w:tcPr>
            <w:tcW w:w="3420" w:type="dxa"/>
            <w:tcMar>
              <w:top w:w="14" w:type="dxa"/>
              <w:left w:w="14" w:type="dxa"/>
              <w:bottom w:w="14" w:type="dxa"/>
              <w:right w:w="14" w:type="dxa"/>
            </w:tcMar>
          </w:tcPr>
          <w:p w14:paraId="1203E933" w14:textId="77777777" w:rsidR="007F4134" w:rsidRDefault="008535B0">
            <w:pPr>
              <w:widowControl w:val="0"/>
              <w:spacing w:line="276" w:lineRule="auto"/>
              <w:ind w:right="0" w:firstLine="0"/>
              <w:jc w:val="left"/>
              <w:rPr>
                <w:sz w:val="16"/>
                <w:szCs w:val="16"/>
                <w:highlight w:val="white"/>
              </w:rPr>
            </w:pPr>
            <w:r>
              <w:rPr>
                <w:sz w:val="16"/>
                <w:szCs w:val="16"/>
                <w:highlight w:val="white"/>
              </w:rPr>
              <w:t>Microtus levis Miller, 1908</w:t>
            </w:r>
          </w:p>
        </w:tc>
      </w:tr>
      <w:tr w:rsidR="007F4134" w14:paraId="41008526" w14:textId="77777777">
        <w:tc>
          <w:tcPr>
            <w:tcW w:w="1545" w:type="dxa"/>
            <w:tcMar>
              <w:top w:w="14" w:type="dxa"/>
              <w:left w:w="14" w:type="dxa"/>
              <w:bottom w:w="14" w:type="dxa"/>
              <w:right w:w="14" w:type="dxa"/>
            </w:tcMar>
          </w:tcPr>
          <w:p w14:paraId="557282B7"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50D8F15"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436E1FD" w14:textId="77777777" w:rsidR="007F4134" w:rsidRDefault="008535B0">
            <w:pPr>
              <w:widowControl w:val="0"/>
              <w:spacing w:line="276" w:lineRule="auto"/>
              <w:ind w:right="0" w:firstLine="0"/>
              <w:jc w:val="left"/>
              <w:rPr>
                <w:sz w:val="16"/>
                <w:szCs w:val="16"/>
                <w:highlight w:val="white"/>
              </w:rPr>
            </w:pPr>
            <w:r>
              <w:rPr>
                <w:sz w:val="16"/>
                <w:szCs w:val="16"/>
                <w:highlight w:val="white"/>
              </w:rPr>
              <w:t>Geranium pratense</w:t>
            </w:r>
          </w:p>
        </w:tc>
        <w:tc>
          <w:tcPr>
            <w:tcW w:w="3420" w:type="dxa"/>
            <w:tcMar>
              <w:top w:w="14" w:type="dxa"/>
              <w:left w:w="14" w:type="dxa"/>
              <w:bottom w:w="14" w:type="dxa"/>
              <w:right w:w="14" w:type="dxa"/>
            </w:tcMar>
          </w:tcPr>
          <w:p w14:paraId="188853B8" w14:textId="77777777" w:rsidR="007F4134" w:rsidRDefault="008535B0">
            <w:pPr>
              <w:widowControl w:val="0"/>
              <w:spacing w:line="276" w:lineRule="auto"/>
              <w:ind w:right="0" w:firstLine="0"/>
              <w:jc w:val="left"/>
              <w:rPr>
                <w:sz w:val="16"/>
                <w:szCs w:val="16"/>
                <w:highlight w:val="white"/>
              </w:rPr>
            </w:pPr>
            <w:r>
              <w:rPr>
                <w:sz w:val="16"/>
                <w:szCs w:val="16"/>
                <w:highlight w:val="white"/>
              </w:rPr>
              <w:t>Geranium pratense L.</w:t>
            </w:r>
          </w:p>
        </w:tc>
      </w:tr>
      <w:tr w:rsidR="007F4134" w14:paraId="69CC7E3D" w14:textId="77777777">
        <w:tc>
          <w:tcPr>
            <w:tcW w:w="1545" w:type="dxa"/>
            <w:tcMar>
              <w:top w:w="14" w:type="dxa"/>
              <w:left w:w="14" w:type="dxa"/>
              <w:bottom w:w="14" w:type="dxa"/>
              <w:right w:w="14" w:type="dxa"/>
            </w:tcMar>
          </w:tcPr>
          <w:p w14:paraId="4C00CB5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585757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BF90EAE" w14:textId="77777777" w:rsidR="007F4134" w:rsidRDefault="008535B0">
            <w:pPr>
              <w:widowControl w:val="0"/>
              <w:spacing w:line="276" w:lineRule="auto"/>
              <w:ind w:right="0" w:firstLine="0"/>
              <w:jc w:val="left"/>
              <w:rPr>
                <w:sz w:val="16"/>
                <w:szCs w:val="16"/>
                <w:highlight w:val="white"/>
              </w:rPr>
            </w:pPr>
            <w:r>
              <w:rPr>
                <w:sz w:val="16"/>
                <w:szCs w:val="16"/>
                <w:highlight w:val="white"/>
              </w:rPr>
              <w:t>Saponaria officinalis</w:t>
            </w:r>
          </w:p>
        </w:tc>
        <w:tc>
          <w:tcPr>
            <w:tcW w:w="3420" w:type="dxa"/>
            <w:tcMar>
              <w:top w:w="14" w:type="dxa"/>
              <w:left w:w="14" w:type="dxa"/>
              <w:bottom w:w="14" w:type="dxa"/>
              <w:right w:w="14" w:type="dxa"/>
            </w:tcMar>
          </w:tcPr>
          <w:p w14:paraId="1CB513FC" w14:textId="77777777" w:rsidR="007F4134" w:rsidRDefault="008535B0">
            <w:pPr>
              <w:widowControl w:val="0"/>
              <w:spacing w:line="276" w:lineRule="auto"/>
              <w:ind w:right="0" w:firstLine="0"/>
              <w:jc w:val="left"/>
              <w:rPr>
                <w:sz w:val="16"/>
                <w:szCs w:val="16"/>
                <w:highlight w:val="white"/>
              </w:rPr>
            </w:pPr>
            <w:r>
              <w:rPr>
                <w:sz w:val="16"/>
                <w:szCs w:val="16"/>
                <w:highlight w:val="white"/>
              </w:rPr>
              <w:t>Saponaria officinalis L.</w:t>
            </w:r>
          </w:p>
        </w:tc>
      </w:tr>
      <w:tr w:rsidR="007F4134" w14:paraId="6E73CA54" w14:textId="77777777">
        <w:tc>
          <w:tcPr>
            <w:tcW w:w="1545" w:type="dxa"/>
            <w:tcMar>
              <w:top w:w="14" w:type="dxa"/>
              <w:left w:w="14" w:type="dxa"/>
              <w:bottom w:w="14" w:type="dxa"/>
              <w:right w:w="14" w:type="dxa"/>
            </w:tcMar>
          </w:tcPr>
          <w:p w14:paraId="6513E63D"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774AA9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1C078E8" w14:textId="77777777" w:rsidR="007F4134" w:rsidRDefault="008535B0">
            <w:pPr>
              <w:widowControl w:val="0"/>
              <w:spacing w:line="276" w:lineRule="auto"/>
              <w:ind w:right="0" w:firstLine="0"/>
              <w:jc w:val="left"/>
              <w:rPr>
                <w:sz w:val="16"/>
                <w:szCs w:val="16"/>
                <w:highlight w:val="white"/>
              </w:rPr>
            </w:pPr>
            <w:r>
              <w:rPr>
                <w:sz w:val="16"/>
                <w:szCs w:val="16"/>
                <w:highlight w:val="white"/>
              </w:rPr>
              <w:t>Humulus lupulus</w:t>
            </w:r>
          </w:p>
        </w:tc>
        <w:tc>
          <w:tcPr>
            <w:tcW w:w="3420" w:type="dxa"/>
            <w:tcMar>
              <w:top w:w="14" w:type="dxa"/>
              <w:left w:w="14" w:type="dxa"/>
              <w:bottom w:w="14" w:type="dxa"/>
              <w:right w:w="14" w:type="dxa"/>
            </w:tcMar>
          </w:tcPr>
          <w:p w14:paraId="2FEB3C44" w14:textId="77777777" w:rsidR="007F4134" w:rsidRDefault="008535B0">
            <w:pPr>
              <w:widowControl w:val="0"/>
              <w:spacing w:line="276" w:lineRule="auto"/>
              <w:ind w:right="0" w:firstLine="0"/>
              <w:jc w:val="left"/>
              <w:rPr>
                <w:sz w:val="16"/>
                <w:szCs w:val="16"/>
                <w:highlight w:val="white"/>
              </w:rPr>
            </w:pPr>
            <w:r>
              <w:rPr>
                <w:sz w:val="16"/>
                <w:szCs w:val="16"/>
                <w:highlight w:val="white"/>
              </w:rPr>
              <w:t>Humulus lupulus L.</w:t>
            </w:r>
          </w:p>
        </w:tc>
      </w:tr>
      <w:tr w:rsidR="007F4134" w14:paraId="2617C809" w14:textId="77777777">
        <w:tc>
          <w:tcPr>
            <w:tcW w:w="1545" w:type="dxa"/>
            <w:tcMar>
              <w:top w:w="14" w:type="dxa"/>
              <w:left w:w="14" w:type="dxa"/>
              <w:bottom w:w="14" w:type="dxa"/>
              <w:right w:w="14" w:type="dxa"/>
            </w:tcMar>
          </w:tcPr>
          <w:p w14:paraId="6B25D93F"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60C32E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D09D336" w14:textId="77777777" w:rsidR="007F4134" w:rsidRDefault="008535B0">
            <w:pPr>
              <w:widowControl w:val="0"/>
              <w:spacing w:line="276" w:lineRule="auto"/>
              <w:ind w:right="0" w:firstLine="0"/>
              <w:jc w:val="left"/>
              <w:rPr>
                <w:sz w:val="16"/>
                <w:szCs w:val="16"/>
                <w:highlight w:val="white"/>
              </w:rPr>
            </w:pPr>
            <w:r>
              <w:rPr>
                <w:sz w:val="16"/>
                <w:szCs w:val="16"/>
                <w:highlight w:val="white"/>
              </w:rPr>
              <w:t>Ballota nigra</w:t>
            </w:r>
          </w:p>
        </w:tc>
        <w:tc>
          <w:tcPr>
            <w:tcW w:w="3420" w:type="dxa"/>
            <w:tcMar>
              <w:top w:w="14" w:type="dxa"/>
              <w:left w:w="14" w:type="dxa"/>
              <w:bottom w:w="14" w:type="dxa"/>
              <w:right w:w="14" w:type="dxa"/>
            </w:tcMar>
          </w:tcPr>
          <w:p w14:paraId="3CF88BCB" w14:textId="77777777" w:rsidR="007F4134" w:rsidRDefault="008535B0">
            <w:pPr>
              <w:widowControl w:val="0"/>
              <w:spacing w:line="276" w:lineRule="auto"/>
              <w:ind w:right="0" w:firstLine="0"/>
              <w:jc w:val="left"/>
              <w:rPr>
                <w:sz w:val="16"/>
                <w:szCs w:val="16"/>
                <w:highlight w:val="white"/>
              </w:rPr>
            </w:pPr>
            <w:r>
              <w:rPr>
                <w:sz w:val="16"/>
                <w:szCs w:val="16"/>
                <w:highlight w:val="white"/>
              </w:rPr>
              <w:t>Ballota nigra L.</w:t>
            </w:r>
          </w:p>
        </w:tc>
      </w:tr>
      <w:tr w:rsidR="007F4134" w14:paraId="3A558B76" w14:textId="77777777">
        <w:tc>
          <w:tcPr>
            <w:tcW w:w="1545" w:type="dxa"/>
            <w:tcMar>
              <w:top w:w="14" w:type="dxa"/>
              <w:left w:w="14" w:type="dxa"/>
              <w:bottom w:w="14" w:type="dxa"/>
              <w:right w:w="14" w:type="dxa"/>
            </w:tcMar>
          </w:tcPr>
          <w:p w14:paraId="7961BA3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531AB9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D91ABEE" w14:textId="77777777" w:rsidR="007F4134" w:rsidRDefault="008535B0">
            <w:pPr>
              <w:widowControl w:val="0"/>
              <w:spacing w:line="276" w:lineRule="auto"/>
              <w:ind w:right="0" w:firstLine="0"/>
              <w:jc w:val="left"/>
              <w:rPr>
                <w:sz w:val="16"/>
                <w:szCs w:val="16"/>
                <w:highlight w:val="white"/>
              </w:rPr>
            </w:pPr>
            <w:r>
              <w:rPr>
                <w:sz w:val="16"/>
                <w:szCs w:val="16"/>
                <w:highlight w:val="white"/>
              </w:rPr>
              <w:t>Acer negundo</w:t>
            </w:r>
          </w:p>
        </w:tc>
        <w:tc>
          <w:tcPr>
            <w:tcW w:w="3420" w:type="dxa"/>
            <w:tcMar>
              <w:top w:w="14" w:type="dxa"/>
              <w:left w:w="14" w:type="dxa"/>
              <w:bottom w:w="14" w:type="dxa"/>
              <w:right w:w="14" w:type="dxa"/>
            </w:tcMar>
          </w:tcPr>
          <w:p w14:paraId="687DBA00" w14:textId="77777777" w:rsidR="007F4134" w:rsidRDefault="008535B0">
            <w:pPr>
              <w:widowControl w:val="0"/>
              <w:spacing w:line="276" w:lineRule="auto"/>
              <w:ind w:right="0" w:firstLine="0"/>
              <w:jc w:val="left"/>
              <w:rPr>
                <w:sz w:val="16"/>
                <w:szCs w:val="16"/>
                <w:highlight w:val="white"/>
              </w:rPr>
            </w:pPr>
            <w:r>
              <w:rPr>
                <w:sz w:val="16"/>
                <w:szCs w:val="16"/>
                <w:highlight w:val="white"/>
              </w:rPr>
              <w:t>Acer negundo L.</w:t>
            </w:r>
          </w:p>
        </w:tc>
      </w:tr>
      <w:tr w:rsidR="007F4134" w14:paraId="439D6375" w14:textId="77777777">
        <w:tc>
          <w:tcPr>
            <w:tcW w:w="1545" w:type="dxa"/>
            <w:tcMar>
              <w:top w:w="14" w:type="dxa"/>
              <w:left w:w="14" w:type="dxa"/>
              <w:bottom w:w="14" w:type="dxa"/>
              <w:right w:w="14" w:type="dxa"/>
            </w:tcMar>
          </w:tcPr>
          <w:p w14:paraId="7ED3F23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3FF818B"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C198472" w14:textId="77777777" w:rsidR="007F4134" w:rsidRDefault="008535B0">
            <w:pPr>
              <w:widowControl w:val="0"/>
              <w:spacing w:line="276" w:lineRule="auto"/>
              <w:ind w:right="0" w:firstLine="0"/>
              <w:jc w:val="left"/>
              <w:rPr>
                <w:sz w:val="16"/>
                <w:szCs w:val="16"/>
                <w:highlight w:val="white"/>
              </w:rPr>
            </w:pPr>
            <w:r>
              <w:rPr>
                <w:sz w:val="16"/>
                <w:szCs w:val="16"/>
                <w:highlight w:val="white"/>
              </w:rPr>
              <w:t>Cydonia oblonga</w:t>
            </w:r>
          </w:p>
        </w:tc>
        <w:tc>
          <w:tcPr>
            <w:tcW w:w="3420" w:type="dxa"/>
            <w:tcMar>
              <w:top w:w="14" w:type="dxa"/>
              <w:left w:w="14" w:type="dxa"/>
              <w:bottom w:w="14" w:type="dxa"/>
              <w:right w:w="14" w:type="dxa"/>
            </w:tcMar>
          </w:tcPr>
          <w:p w14:paraId="19FABFD1" w14:textId="77777777" w:rsidR="007F4134" w:rsidRDefault="008535B0">
            <w:pPr>
              <w:widowControl w:val="0"/>
              <w:spacing w:line="276" w:lineRule="auto"/>
              <w:ind w:right="0" w:firstLine="0"/>
              <w:jc w:val="left"/>
              <w:rPr>
                <w:sz w:val="16"/>
                <w:szCs w:val="16"/>
                <w:highlight w:val="white"/>
              </w:rPr>
            </w:pPr>
            <w:r>
              <w:rPr>
                <w:sz w:val="16"/>
                <w:szCs w:val="16"/>
                <w:highlight w:val="white"/>
              </w:rPr>
              <w:t>Cydonia oblonga Mill.</w:t>
            </w:r>
          </w:p>
        </w:tc>
      </w:tr>
      <w:tr w:rsidR="007F4134" w14:paraId="0166008A" w14:textId="77777777">
        <w:tc>
          <w:tcPr>
            <w:tcW w:w="1545" w:type="dxa"/>
            <w:tcMar>
              <w:top w:w="14" w:type="dxa"/>
              <w:left w:w="14" w:type="dxa"/>
              <w:bottom w:w="14" w:type="dxa"/>
              <w:right w:w="14" w:type="dxa"/>
            </w:tcMar>
          </w:tcPr>
          <w:p w14:paraId="07FD51A1"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C3143F7"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2909103B" w14:textId="77777777" w:rsidR="007F4134" w:rsidRDefault="008535B0">
            <w:pPr>
              <w:widowControl w:val="0"/>
              <w:spacing w:line="276" w:lineRule="auto"/>
              <w:ind w:right="0" w:firstLine="0"/>
              <w:jc w:val="left"/>
              <w:rPr>
                <w:sz w:val="16"/>
                <w:szCs w:val="16"/>
                <w:highlight w:val="white"/>
              </w:rPr>
            </w:pPr>
            <w:r>
              <w:rPr>
                <w:sz w:val="16"/>
                <w:szCs w:val="16"/>
                <w:highlight w:val="white"/>
              </w:rPr>
              <w:t>Nyctalus noctula</w:t>
            </w:r>
          </w:p>
        </w:tc>
        <w:tc>
          <w:tcPr>
            <w:tcW w:w="3420" w:type="dxa"/>
            <w:tcMar>
              <w:top w:w="14" w:type="dxa"/>
              <w:left w:w="14" w:type="dxa"/>
              <w:bottom w:w="14" w:type="dxa"/>
              <w:right w:w="14" w:type="dxa"/>
            </w:tcMar>
          </w:tcPr>
          <w:p w14:paraId="5BC0756F" w14:textId="77777777" w:rsidR="007F4134" w:rsidRDefault="008535B0">
            <w:pPr>
              <w:widowControl w:val="0"/>
              <w:spacing w:line="276" w:lineRule="auto"/>
              <w:ind w:right="0" w:firstLine="0"/>
              <w:jc w:val="left"/>
              <w:rPr>
                <w:sz w:val="16"/>
                <w:szCs w:val="16"/>
                <w:highlight w:val="white"/>
              </w:rPr>
            </w:pPr>
            <w:r>
              <w:rPr>
                <w:sz w:val="16"/>
                <w:szCs w:val="16"/>
                <w:highlight w:val="white"/>
              </w:rPr>
              <w:t>Nyctalus noctula</w:t>
            </w:r>
          </w:p>
        </w:tc>
      </w:tr>
      <w:tr w:rsidR="007F4134" w14:paraId="6D4D38F2" w14:textId="77777777">
        <w:tc>
          <w:tcPr>
            <w:tcW w:w="1545" w:type="dxa"/>
            <w:tcMar>
              <w:top w:w="14" w:type="dxa"/>
              <w:left w:w="14" w:type="dxa"/>
              <w:bottom w:w="14" w:type="dxa"/>
              <w:right w:w="14" w:type="dxa"/>
            </w:tcMar>
          </w:tcPr>
          <w:p w14:paraId="412F601C"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186F1E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0FC2202" w14:textId="77777777" w:rsidR="007F4134" w:rsidRDefault="008535B0">
            <w:pPr>
              <w:widowControl w:val="0"/>
              <w:spacing w:line="276" w:lineRule="auto"/>
              <w:ind w:right="0" w:firstLine="0"/>
              <w:jc w:val="left"/>
              <w:rPr>
                <w:sz w:val="16"/>
                <w:szCs w:val="16"/>
                <w:highlight w:val="white"/>
              </w:rPr>
            </w:pPr>
            <w:r>
              <w:rPr>
                <w:sz w:val="16"/>
                <w:szCs w:val="16"/>
                <w:highlight w:val="white"/>
              </w:rPr>
              <w:t>Humulus lupulus</w:t>
            </w:r>
          </w:p>
        </w:tc>
        <w:tc>
          <w:tcPr>
            <w:tcW w:w="3420" w:type="dxa"/>
            <w:tcMar>
              <w:top w:w="14" w:type="dxa"/>
              <w:left w:w="14" w:type="dxa"/>
              <w:bottom w:w="14" w:type="dxa"/>
              <w:right w:w="14" w:type="dxa"/>
            </w:tcMar>
          </w:tcPr>
          <w:p w14:paraId="23B18BCF" w14:textId="77777777" w:rsidR="007F4134" w:rsidRDefault="008535B0">
            <w:pPr>
              <w:widowControl w:val="0"/>
              <w:spacing w:line="276" w:lineRule="auto"/>
              <w:ind w:right="0" w:firstLine="0"/>
              <w:jc w:val="left"/>
              <w:rPr>
                <w:sz w:val="16"/>
                <w:szCs w:val="16"/>
                <w:highlight w:val="white"/>
              </w:rPr>
            </w:pPr>
            <w:r>
              <w:rPr>
                <w:sz w:val="16"/>
                <w:szCs w:val="16"/>
                <w:highlight w:val="white"/>
              </w:rPr>
              <w:t>Humulus lupulus L.</w:t>
            </w:r>
          </w:p>
        </w:tc>
      </w:tr>
      <w:tr w:rsidR="007F4134" w14:paraId="59684DC7" w14:textId="77777777">
        <w:tc>
          <w:tcPr>
            <w:tcW w:w="1545" w:type="dxa"/>
            <w:tcMar>
              <w:top w:w="14" w:type="dxa"/>
              <w:left w:w="14" w:type="dxa"/>
              <w:bottom w:w="14" w:type="dxa"/>
              <w:right w:w="14" w:type="dxa"/>
            </w:tcMar>
          </w:tcPr>
          <w:p w14:paraId="468E9752"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75004EC"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3D9AD4D" w14:textId="77777777" w:rsidR="007F4134" w:rsidRDefault="008535B0">
            <w:pPr>
              <w:widowControl w:val="0"/>
              <w:spacing w:line="276" w:lineRule="auto"/>
              <w:ind w:right="0" w:firstLine="0"/>
              <w:jc w:val="left"/>
              <w:rPr>
                <w:sz w:val="16"/>
                <w:szCs w:val="16"/>
                <w:highlight w:val="white"/>
              </w:rPr>
            </w:pPr>
            <w:r>
              <w:rPr>
                <w:sz w:val="16"/>
                <w:szCs w:val="16"/>
                <w:highlight w:val="white"/>
              </w:rPr>
              <w:t>Prunus cerasifera</w:t>
            </w:r>
          </w:p>
        </w:tc>
        <w:tc>
          <w:tcPr>
            <w:tcW w:w="3420" w:type="dxa"/>
            <w:tcMar>
              <w:top w:w="14" w:type="dxa"/>
              <w:left w:w="14" w:type="dxa"/>
              <w:bottom w:w="14" w:type="dxa"/>
              <w:right w:w="14" w:type="dxa"/>
            </w:tcMar>
          </w:tcPr>
          <w:p w14:paraId="50DA1519" w14:textId="77777777" w:rsidR="007F4134" w:rsidRDefault="008535B0">
            <w:pPr>
              <w:widowControl w:val="0"/>
              <w:spacing w:line="276" w:lineRule="auto"/>
              <w:ind w:right="0" w:firstLine="0"/>
              <w:jc w:val="left"/>
              <w:rPr>
                <w:sz w:val="16"/>
                <w:szCs w:val="16"/>
                <w:highlight w:val="white"/>
              </w:rPr>
            </w:pPr>
            <w:r>
              <w:rPr>
                <w:sz w:val="16"/>
                <w:szCs w:val="16"/>
                <w:highlight w:val="white"/>
              </w:rPr>
              <w:t>Prunus cerasifera Ehrh.</w:t>
            </w:r>
          </w:p>
        </w:tc>
      </w:tr>
      <w:tr w:rsidR="007F4134" w14:paraId="69A90690" w14:textId="77777777">
        <w:tc>
          <w:tcPr>
            <w:tcW w:w="1545" w:type="dxa"/>
            <w:tcMar>
              <w:top w:w="14" w:type="dxa"/>
              <w:left w:w="14" w:type="dxa"/>
              <w:bottom w:w="14" w:type="dxa"/>
              <w:right w:w="14" w:type="dxa"/>
            </w:tcMar>
          </w:tcPr>
          <w:p w14:paraId="117CA22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564E03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9F9C2F1"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w:t>
            </w:r>
          </w:p>
        </w:tc>
        <w:tc>
          <w:tcPr>
            <w:tcW w:w="3420" w:type="dxa"/>
            <w:tcMar>
              <w:top w:w="14" w:type="dxa"/>
              <w:left w:w="14" w:type="dxa"/>
              <w:bottom w:w="14" w:type="dxa"/>
              <w:right w:w="14" w:type="dxa"/>
            </w:tcMar>
          </w:tcPr>
          <w:p w14:paraId="3DB87D3B"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 L.</w:t>
            </w:r>
          </w:p>
        </w:tc>
      </w:tr>
      <w:tr w:rsidR="007F4134" w14:paraId="1EB9F36B" w14:textId="77777777">
        <w:tc>
          <w:tcPr>
            <w:tcW w:w="1545" w:type="dxa"/>
            <w:tcMar>
              <w:top w:w="14" w:type="dxa"/>
              <w:left w:w="14" w:type="dxa"/>
              <w:bottom w:w="14" w:type="dxa"/>
              <w:right w:w="14" w:type="dxa"/>
            </w:tcMar>
          </w:tcPr>
          <w:p w14:paraId="146DC31E"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1E31297"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0F4D09A5" w14:textId="77777777" w:rsidR="007F4134" w:rsidRDefault="008535B0">
            <w:pPr>
              <w:widowControl w:val="0"/>
              <w:spacing w:line="276" w:lineRule="auto"/>
              <w:ind w:right="0" w:firstLine="0"/>
              <w:jc w:val="left"/>
              <w:rPr>
                <w:sz w:val="16"/>
                <w:szCs w:val="16"/>
                <w:highlight w:val="white"/>
              </w:rPr>
            </w:pPr>
            <w:r>
              <w:rPr>
                <w:sz w:val="16"/>
                <w:szCs w:val="16"/>
                <w:highlight w:val="white"/>
              </w:rPr>
              <w:t>Lacerta agilis</w:t>
            </w:r>
          </w:p>
        </w:tc>
        <w:tc>
          <w:tcPr>
            <w:tcW w:w="3420" w:type="dxa"/>
            <w:tcMar>
              <w:top w:w="14" w:type="dxa"/>
              <w:left w:w="14" w:type="dxa"/>
              <w:bottom w:w="14" w:type="dxa"/>
              <w:right w:w="14" w:type="dxa"/>
            </w:tcMar>
          </w:tcPr>
          <w:p w14:paraId="1977A9CE" w14:textId="77777777" w:rsidR="007F4134" w:rsidRDefault="008535B0">
            <w:pPr>
              <w:widowControl w:val="0"/>
              <w:spacing w:line="276" w:lineRule="auto"/>
              <w:ind w:right="0" w:firstLine="0"/>
              <w:jc w:val="left"/>
              <w:rPr>
                <w:sz w:val="16"/>
                <w:szCs w:val="16"/>
                <w:highlight w:val="white"/>
              </w:rPr>
            </w:pPr>
            <w:r>
              <w:rPr>
                <w:sz w:val="16"/>
                <w:szCs w:val="16"/>
                <w:highlight w:val="white"/>
              </w:rPr>
              <w:t>Lacerta agilis Linnaeus, 1758</w:t>
            </w:r>
          </w:p>
        </w:tc>
      </w:tr>
      <w:tr w:rsidR="007F4134" w14:paraId="14BF12EF" w14:textId="77777777">
        <w:tc>
          <w:tcPr>
            <w:tcW w:w="1545" w:type="dxa"/>
            <w:tcMar>
              <w:top w:w="14" w:type="dxa"/>
              <w:left w:w="14" w:type="dxa"/>
              <w:bottom w:w="14" w:type="dxa"/>
              <w:right w:w="14" w:type="dxa"/>
            </w:tcMar>
          </w:tcPr>
          <w:p w14:paraId="5EBC1075"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FD0485F"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2475459F" w14:textId="77777777" w:rsidR="007F4134" w:rsidRDefault="008535B0">
            <w:pPr>
              <w:widowControl w:val="0"/>
              <w:spacing w:line="276" w:lineRule="auto"/>
              <w:ind w:right="0" w:firstLine="0"/>
              <w:jc w:val="left"/>
              <w:rPr>
                <w:sz w:val="16"/>
                <w:szCs w:val="16"/>
                <w:highlight w:val="white"/>
              </w:rPr>
            </w:pPr>
            <w:r>
              <w:rPr>
                <w:sz w:val="16"/>
                <w:szCs w:val="16"/>
                <w:highlight w:val="white"/>
              </w:rPr>
              <w:t>Pipistrellus kuhlii</w:t>
            </w:r>
          </w:p>
        </w:tc>
        <w:tc>
          <w:tcPr>
            <w:tcW w:w="3420" w:type="dxa"/>
            <w:tcMar>
              <w:top w:w="14" w:type="dxa"/>
              <w:left w:w="14" w:type="dxa"/>
              <w:bottom w:w="14" w:type="dxa"/>
              <w:right w:w="14" w:type="dxa"/>
            </w:tcMar>
          </w:tcPr>
          <w:p w14:paraId="41FCA7D3" w14:textId="77777777" w:rsidR="007F4134" w:rsidRDefault="008535B0">
            <w:pPr>
              <w:widowControl w:val="0"/>
              <w:spacing w:line="276" w:lineRule="auto"/>
              <w:ind w:right="0" w:firstLine="0"/>
              <w:jc w:val="left"/>
              <w:rPr>
                <w:sz w:val="16"/>
                <w:szCs w:val="16"/>
                <w:highlight w:val="white"/>
              </w:rPr>
            </w:pPr>
            <w:r>
              <w:rPr>
                <w:sz w:val="16"/>
                <w:szCs w:val="16"/>
                <w:highlight w:val="white"/>
              </w:rPr>
              <w:t>Pipistrellus kuhlii (Natterer, 1819)</w:t>
            </w:r>
          </w:p>
        </w:tc>
      </w:tr>
      <w:tr w:rsidR="007F4134" w14:paraId="0F7A224A" w14:textId="77777777">
        <w:tc>
          <w:tcPr>
            <w:tcW w:w="1545" w:type="dxa"/>
            <w:tcMar>
              <w:top w:w="14" w:type="dxa"/>
              <w:left w:w="14" w:type="dxa"/>
              <w:bottom w:w="14" w:type="dxa"/>
              <w:right w:w="14" w:type="dxa"/>
            </w:tcMar>
          </w:tcPr>
          <w:p w14:paraId="01462708"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B5406F7"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19C2040" w14:textId="77777777" w:rsidR="007F4134" w:rsidRDefault="008535B0">
            <w:pPr>
              <w:widowControl w:val="0"/>
              <w:spacing w:line="276" w:lineRule="auto"/>
              <w:ind w:right="0" w:firstLine="0"/>
              <w:jc w:val="left"/>
              <w:rPr>
                <w:sz w:val="16"/>
                <w:szCs w:val="16"/>
                <w:highlight w:val="white"/>
              </w:rPr>
            </w:pPr>
            <w:r>
              <w:rPr>
                <w:sz w:val="16"/>
                <w:szCs w:val="16"/>
                <w:highlight w:val="white"/>
              </w:rPr>
              <w:t>Ipomoea purpurea</w:t>
            </w:r>
          </w:p>
        </w:tc>
        <w:tc>
          <w:tcPr>
            <w:tcW w:w="3420" w:type="dxa"/>
            <w:tcMar>
              <w:top w:w="14" w:type="dxa"/>
              <w:left w:w="14" w:type="dxa"/>
              <w:bottom w:w="14" w:type="dxa"/>
              <w:right w:w="14" w:type="dxa"/>
            </w:tcMar>
          </w:tcPr>
          <w:p w14:paraId="3D8E19A2" w14:textId="77777777" w:rsidR="007F4134" w:rsidRDefault="008535B0">
            <w:pPr>
              <w:widowControl w:val="0"/>
              <w:spacing w:line="276" w:lineRule="auto"/>
              <w:ind w:right="0" w:firstLine="0"/>
              <w:jc w:val="left"/>
              <w:rPr>
                <w:sz w:val="16"/>
                <w:szCs w:val="16"/>
                <w:highlight w:val="white"/>
              </w:rPr>
            </w:pPr>
            <w:r>
              <w:rPr>
                <w:sz w:val="16"/>
                <w:szCs w:val="16"/>
                <w:highlight w:val="white"/>
              </w:rPr>
              <w:t>Ipomoea purpurea</w:t>
            </w:r>
          </w:p>
        </w:tc>
      </w:tr>
      <w:tr w:rsidR="007F4134" w14:paraId="20C5F51A" w14:textId="77777777">
        <w:tc>
          <w:tcPr>
            <w:tcW w:w="1545" w:type="dxa"/>
            <w:tcMar>
              <w:top w:w="14" w:type="dxa"/>
              <w:left w:w="14" w:type="dxa"/>
              <w:bottom w:w="14" w:type="dxa"/>
              <w:right w:w="14" w:type="dxa"/>
            </w:tcMar>
          </w:tcPr>
          <w:p w14:paraId="5B821A77"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93E402B"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4306B8A" w14:textId="77777777" w:rsidR="007F4134" w:rsidRDefault="008535B0">
            <w:pPr>
              <w:widowControl w:val="0"/>
              <w:spacing w:line="276" w:lineRule="auto"/>
              <w:ind w:right="0" w:firstLine="0"/>
              <w:jc w:val="left"/>
              <w:rPr>
                <w:sz w:val="16"/>
                <w:szCs w:val="16"/>
                <w:highlight w:val="white"/>
              </w:rPr>
            </w:pPr>
            <w:r>
              <w:rPr>
                <w:sz w:val="16"/>
                <w:szCs w:val="16"/>
                <w:highlight w:val="white"/>
              </w:rPr>
              <w:t>Althaea officinalis</w:t>
            </w:r>
          </w:p>
        </w:tc>
        <w:tc>
          <w:tcPr>
            <w:tcW w:w="3420" w:type="dxa"/>
            <w:tcMar>
              <w:top w:w="14" w:type="dxa"/>
              <w:left w:w="14" w:type="dxa"/>
              <w:bottom w:w="14" w:type="dxa"/>
              <w:right w:w="14" w:type="dxa"/>
            </w:tcMar>
          </w:tcPr>
          <w:p w14:paraId="609A76A1" w14:textId="77777777" w:rsidR="007F4134" w:rsidRDefault="008535B0">
            <w:pPr>
              <w:widowControl w:val="0"/>
              <w:spacing w:line="276" w:lineRule="auto"/>
              <w:ind w:right="0" w:firstLine="0"/>
              <w:jc w:val="left"/>
              <w:rPr>
                <w:sz w:val="16"/>
                <w:szCs w:val="16"/>
                <w:highlight w:val="white"/>
              </w:rPr>
            </w:pPr>
            <w:r>
              <w:rPr>
                <w:sz w:val="16"/>
                <w:szCs w:val="16"/>
                <w:highlight w:val="white"/>
              </w:rPr>
              <w:t>Althaea officinalis L.</w:t>
            </w:r>
          </w:p>
        </w:tc>
      </w:tr>
      <w:tr w:rsidR="007F4134" w14:paraId="75DF46D7" w14:textId="77777777">
        <w:tc>
          <w:tcPr>
            <w:tcW w:w="1545" w:type="dxa"/>
            <w:tcMar>
              <w:top w:w="14" w:type="dxa"/>
              <w:left w:w="14" w:type="dxa"/>
              <w:bottom w:w="14" w:type="dxa"/>
              <w:right w:w="14" w:type="dxa"/>
            </w:tcMar>
          </w:tcPr>
          <w:p w14:paraId="6558AE8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62C40D8"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AC0631B" w14:textId="77777777" w:rsidR="007F4134" w:rsidRDefault="008535B0">
            <w:pPr>
              <w:widowControl w:val="0"/>
              <w:spacing w:line="276" w:lineRule="auto"/>
              <w:ind w:right="0" w:firstLine="0"/>
              <w:jc w:val="left"/>
              <w:rPr>
                <w:sz w:val="16"/>
                <w:szCs w:val="16"/>
                <w:highlight w:val="white"/>
              </w:rPr>
            </w:pPr>
            <w:r>
              <w:rPr>
                <w:sz w:val="16"/>
                <w:szCs w:val="16"/>
                <w:highlight w:val="white"/>
              </w:rPr>
              <w:t>Amorpha fruticosa</w:t>
            </w:r>
          </w:p>
        </w:tc>
        <w:tc>
          <w:tcPr>
            <w:tcW w:w="3420" w:type="dxa"/>
            <w:tcMar>
              <w:top w:w="14" w:type="dxa"/>
              <w:left w:w="14" w:type="dxa"/>
              <w:bottom w:w="14" w:type="dxa"/>
              <w:right w:w="14" w:type="dxa"/>
            </w:tcMar>
          </w:tcPr>
          <w:p w14:paraId="01A6C4F9" w14:textId="77777777" w:rsidR="007F4134" w:rsidRDefault="008535B0">
            <w:pPr>
              <w:widowControl w:val="0"/>
              <w:spacing w:line="276" w:lineRule="auto"/>
              <w:ind w:right="0" w:firstLine="0"/>
              <w:jc w:val="left"/>
              <w:rPr>
                <w:sz w:val="16"/>
                <w:szCs w:val="16"/>
                <w:highlight w:val="white"/>
              </w:rPr>
            </w:pPr>
            <w:r>
              <w:rPr>
                <w:sz w:val="16"/>
                <w:szCs w:val="16"/>
                <w:highlight w:val="white"/>
              </w:rPr>
              <w:t>Amorpha fruticosa L.</w:t>
            </w:r>
          </w:p>
        </w:tc>
      </w:tr>
      <w:tr w:rsidR="007F4134" w14:paraId="643AD313" w14:textId="77777777">
        <w:tc>
          <w:tcPr>
            <w:tcW w:w="1545" w:type="dxa"/>
            <w:tcMar>
              <w:top w:w="14" w:type="dxa"/>
              <w:left w:w="14" w:type="dxa"/>
              <w:bottom w:w="14" w:type="dxa"/>
              <w:right w:w="14" w:type="dxa"/>
            </w:tcMar>
          </w:tcPr>
          <w:p w14:paraId="11ADA3C4"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D70466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748EF92" w14:textId="77777777" w:rsidR="007F4134" w:rsidRDefault="008535B0">
            <w:pPr>
              <w:widowControl w:val="0"/>
              <w:spacing w:line="276" w:lineRule="auto"/>
              <w:ind w:right="0" w:firstLine="0"/>
              <w:jc w:val="left"/>
              <w:rPr>
                <w:sz w:val="16"/>
                <w:szCs w:val="16"/>
                <w:highlight w:val="white"/>
              </w:rPr>
            </w:pPr>
            <w:r>
              <w:rPr>
                <w:sz w:val="16"/>
                <w:szCs w:val="16"/>
                <w:highlight w:val="white"/>
              </w:rPr>
              <w:t>Fagopyrum esculentum</w:t>
            </w:r>
          </w:p>
        </w:tc>
        <w:tc>
          <w:tcPr>
            <w:tcW w:w="3420" w:type="dxa"/>
            <w:tcMar>
              <w:top w:w="14" w:type="dxa"/>
              <w:left w:w="14" w:type="dxa"/>
              <w:bottom w:w="14" w:type="dxa"/>
              <w:right w:w="14" w:type="dxa"/>
            </w:tcMar>
          </w:tcPr>
          <w:p w14:paraId="741BA94D" w14:textId="77777777" w:rsidR="007F4134" w:rsidRDefault="008535B0">
            <w:pPr>
              <w:widowControl w:val="0"/>
              <w:spacing w:line="276" w:lineRule="auto"/>
              <w:ind w:right="0" w:firstLine="0"/>
              <w:jc w:val="left"/>
              <w:rPr>
                <w:sz w:val="16"/>
                <w:szCs w:val="16"/>
                <w:highlight w:val="white"/>
              </w:rPr>
            </w:pPr>
            <w:r>
              <w:rPr>
                <w:sz w:val="16"/>
                <w:szCs w:val="16"/>
                <w:highlight w:val="white"/>
              </w:rPr>
              <w:t>Fagopyrum esculentum Moench</w:t>
            </w:r>
          </w:p>
        </w:tc>
      </w:tr>
      <w:tr w:rsidR="007F4134" w14:paraId="5F5A6BBF" w14:textId="77777777">
        <w:tc>
          <w:tcPr>
            <w:tcW w:w="1545" w:type="dxa"/>
            <w:tcMar>
              <w:top w:w="14" w:type="dxa"/>
              <w:left w:w="14" w:type="dxa"/>
              <w:bottom w:w="14" w:type="dxa"/>
              <w:right w:w="14" w:type="dxa"/>
            </w:tcMar>
          </w:tcPr>
          <w:p w14:paraId="3FC07384"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51C7335"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F7C9371" w14:textId="77777777" w:rsidR="007F4134" w:rsidRDefault="008535B0">
            <w:pPr>
              <w:widowControl w:val="0"/>
              <w:spacing w:line="276" w:lineRule="auto"/>
              <w:ind w:right="0" w:firstLine="0"/>
              <w:jc w:val="left"/>
              <w:rPr>
                <w:sz w:val="16"/>
                <w:szCs w:val="16"/>
                <w:highlight w:val="white"/>
              </w:rPr>
            </w:pPr>
            <w:r>
              <w:rPr>
                <w:sz w:val="16"/>
                <w:szCs w:val="16"/>
                <w:highlight w:val="white"/>
              </w:rPr>
              <w:t>Acer negundo</w:t>
            </w:r>
          </w:p>
        </w:tc>
        <w:tc>
          <w:tcPr>
            <w:tcW w:w="3420" w:type="dxa"/>
            <w:tcMar>
              <w:top w:w="14" w:type="dxa"/>
              <w:left w:w="14" w:type="dxa"/>
              <w:bottom w:w="14" w:type="dxa"/>
              <w:right w:w="14" w:type="dxa"/>
            </w:tcMar>
          </w:tcPr>
          <w:p w14:paraId="29313210" w14:textId="77777777" w:rsidR="007F4134" w:rsidRDefault="008535B0">
            <w:pPr>
              <w:widowControl w:val="0"/>
              <w:spacing w:line="276" w:lineRule="auto"/>
              <w:ind w:right="0" w:firstLine="0"/>
              <w:jc w:val="left"/>
              <w:rPr>
                <w:sz w:val="16"/>
                <w:szCs w:val="16"/>
                <w:highlight w:val="white"/>
              </w:rPr>
            </w:pPr>
            <w:r>
              <w:rPr>
                <w:sz w:val="16"/>
                <w:szCs w:val="16"/>
                <w:highlight w:val="white"/>
              </w:rPr>
              <w:t>Acer negundo L.</w:t>
            </w:r>
          </w:p>
        </w:tc>
      </w:tr>
      <w:tr w:rsidR="007F4134" w14:paraId="2B57B9FE" w14:textId="77777777">
        <w:tc>
          <w:tcPr>
            <w:tcW w:w="1545" w:type="dxa"/>
            <w:tcMar>
              <w:top w:w="14" w:type="dxa"/>
              <w:left w:w="14" w:type="dxa"/>
              <w:bottom w:w="14" w:type="dxa"/>
              <w:right w:w="14" w:type="dxa"/>
            </w:tcMar>
          </w:tcPr>
          <w:p w14:paraId="2AE479B8"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A1E60F0"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A79898B" w14:textId="77777777" w:rsidR="007F4134" w:rsidRDefault="008535B0">
            <w:pPr>
              <w:widowControl w:val="0"/>
              <w:spacing w:line="276" w:lineRule="auto"/>
              <w:ind w:right="0" w:firstLine="0"/>
              <w:jc w:val="left"/>
              <w:rPr>
                <w:sz w:val="16"/>
                <w:szCs w:val="16"/>
                <w:highlight w:val="white"/>
              </w:rPr>
            </w:pPr>
            <w:r>
              <w:rPr>
                <w:sz w:val="16"/>
                <w:szCs w:val="16"/>
                <w:highlight w:val="white"/>
              </w:rPr>
              <w:t>Viburnum opulus</w:t>
            </w:r>
          </w:p>
        </w:tc>
        <w:tc>
          <w:tcPr>
            <w:tcW w:w="3420" w:type="dxa"/>
            <w:tcMar>
              <w:top w:w="14" w:type="dxa"/>
              <w:left w:w="14" w:type="dxa"/>
              <w:bottom w:w="14" w:type="dxa"/>
              <w:right w:w="14" w:type="dxa"/>
            </w:tcMar>
          </w:tcPr>
          <w:p w14:paraId="439E4F5F" w14:textId="77777777" w:rsidR="007F4134" w:rsidRDefault="008535B0">
            <w:pPr>
              <w:widowControl w:val="0"/>
              <w:spacing w:line="276" w:lineRule="auto"/>
              <w:ind w:right="0" w:firstLine="0"/>
              <w:jc w:val="left"/>
              <w:rPr>
                <w:sz w:val="16"/>
                <w:szCs w:val="16"/>
                <w:highlight w:val="white"/>
              </w:rPr>
            </w:pPr>
            <w:r>
              <w:rPr>
                <w:sz w:val="16"/>
                <w:szCs w:val="16"/>
                <w:highlight w:val="white"/>
              </w:rPr>
              <w:t>Viburnum opulus L.</w:t>
            </w:r>
          </w:p>
        </w:tc>
      </w:tr>
      <w:tr w:rsidR="007F4134" w14:paraId="30C7E181" w14:textId="77777777">
        <w:tc>
          <w:tcPr>
            <w:tcW w:w="1545" w:type="dxa"/>
            <w:tcMar>
              <w:top w:w="14" w:type="dxa"/>
              <w:left w:w="14" w:type="dxa"/>
              <w:bottom w:w="14" w:type="dxa"/>
              <w:right w:w="14" w:type="dxa"/>
            </w:tcMar>
          </w:tcPr>
          <w:p w14:paraId="5F870DE1"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B2C4AF3"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D4440CA" w14:textId="77777777" w:rsidR="007F4134" w:rsidRDefault="008535B0">
            <w:pPr>
              <w:widowControl w:val="0"/>
              <w:spacing w:line="276" w:lineRule="auto"/>
              <w:ind w:right="0" w:firstLine="0"/>
              <w:jc w:val="left"/>
              <w:rPr>
                <w:sz w:val="16"/>
                <w:szCs w:val="16"/>
                <w:highlight w:val="white"/>
              </w:rPr>
            </w:pPr>
            <w:r>
              <w:rPr>
                <w:sz w:val="16"/>
                <w:szCs w:val="16"/>
                <w:highlight w:val="white"/>
              </w:rPr>
              <w:t>Portulaca oleracea</w:t>
            </w:r>
          </w:p>
        </w:tc>
        <w:tc>
          <w:tcPr>
            <w:tcW w:w="3420" w:type="dxa"/>
            <w:tcMar>
              <w:top w:w="14" w:type="dxa"/>
              <w:left w:w="14" w:type="dxa"/>
              <w:bottom w:w="14" w:type="dxa"/>
              <w:right w:w="14" w:type="dxa"/>
            </w:tcMar>
          </w:tcPr>
          <w:p w14:paraId="4E767088" w14:textId="77777777" w:rsidR="007F4134" w:rsidRDefault="008535B0">
            <w:pPr>
              <w:widowControl w:val="0"/>
              <w:spacing w:line="276" w:lineRule="auto"/>
              <w:ind w:right="0" w:firstLine="0"/>
              <w:jc w:val="left"/>
              <w:rPr>
                <w:sz w:val="16"/>
                <w:szCs w:val="16"/>
                <w:highlight w:val="white"/>
              </w:rPr>
            </w:pPr>
            <w:r>
              <w:rPr>
                <w:sz w:val="16"/>
                <w:szCs w:val="16"/>
                <w:highlight w:val="white"/>
              </w:rPr>
              <w:t>Portulaca oleracea L.</w:t>
            </w:r>
          </w:p>
        </w:tc>
      </w:tr>
      <w:tr w:rsidR="007F4134" w14:paraId="65605240" w14:textId="77777777">
        <w:tc>
          <w:tcPr>
            <w:tcW w:w="1545" w:type="dxa"/>
            <w:tcMar>
              <w:top w:w="14" w:type="dxa"/>
              <w:left w:w="14" w:type="dxa"/>
              <w:bottom w:w="14" w:type="dxa"/>
              <w:right w:w="14" w:type="dxa"/>
            </w:tcMar>
          </w:tcPr>
          <w:p w14:paraId="7F22F25E"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AB8FE8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60A518C" w14:textId="77777777" w:rsidR="007F4134" w:rsidRDefault="008535B0">
            <w:pPr>
              <w:widowControl w:val="0"/>
              <w:spacing w:line="276" w:lineRule="auto"/>
              <w:ind w:right="0" w:firstLine="0"/>
              <w:jc w:val="left"/>
              <w:rPr>
                <w:sz w:val="16"/>
                <w:szCs w:val="16"/>
                <w:highlight w:val="white"/>
              </w:rPr>
            </w:pPr>
            <w:r>
              <w:rPr>
                <w:sz w:val="16"/>
                <w:szCs w:val="16"/>
                <w:highlight w:val="white"/>
              </w:rPr>
              <w:t>Lilium bulbiferum</w:t>
            </w:r>
          </w:p>
        </w:tc>
        <w:tc>
          <w:tcPr>
            <w:tcW w:w="3420" w:type="dxa"/>
            <w:tcMar>
              <w:top w:w="14" w:type="dxa"/>
              <w:left w:w="14" w:type="dxa"/>
              <w:bottom w:w="14" w:type="dxa"/>
              <w:right w:w="14" w:type="dxa"/>
            </w:tcMar>
          </w:tcPr>
          <w:p w14:paraId="74E7381B" w14:textId="77777777" w:rsidR="007F4134" w:rsidRDefault="008535B0">
            <w:pPr>
              <w:widowControl w:val="0"/>
              <w:spacing w:line="276" w:lineRule="auto"/>
              <w:ind w:right="0" w:firstLine="0"/>
              <w:jc w:val="left"/>
              <w:rPr>
                <w:sz w:val="16"/>
                <w:szCs w:val="16"/>
                <w:highlight w:val="white"/>
              </w:rPr>
            </w:pPr>
            <w:r>
              <w:rPr>
                <w:sz w:val="16"/>
                <w:szCs w:val="16"/>
                <w:highlight w:val="white"/>
              </w:rPr>
              <w:t>Lilium bulbiferum L.</w:t>
            </w:r>
          </w:p>
        </w:tc>
      </w:tr>
      <w:tr w:rsidR="007F4134" w14:paraId="44AA7DB2" w14:textId="77777777">
        <w:tc>
          <w:tcPr>
            <w:tcW w:w="1545" w:type="dxa"/>
            <w:tcMar>
              <w:top w:w="14" w:type="dxa"/>
              <w:left w:w="14" w:type="dxa"/>
              <w:bottom w:w="14" w:type="dxa"/>
              <w:right w:w="14" w:type="dxa"/>
            </w:tcMar>
          </w:tcPr>
          <w:p w14:paraId="3B405790" w14:textId="77777777" w:rsidR="007F4134" w:rsidRDefault="008535B0">
            <w:pPr>
              <w:widowControl w:val="0"/>
              <w:spacing w:line="276" w:lineRule="auto"/>
              <w:ind w:right="0" w:firstLine="0"/>
              <w:jc w:val="left"/>
              <w:rPr>
                <w:sz w:val="16"/>
                <w:szCs w:val="16"/>
                <w:highlight w:val="white"/>
              </w:rPr>
            </w:pPr>
            <w:r>
              <w:rPr>
                <w:sz w:val="16"/>
                <w:szCs w:val="16"/>
                <w:highlight w:val="white"/>
              </w:rPr>
              <w:lastRenderedPageBreak/>
              <w:t>Plantae</w:t>
            </w:r>
          </w:p>
        </w:tc>
        <w:tc>
          <w:tcPr>
            <w:tcW w:w="1575" w:type="dxa"/>
            <w:tcMar>
              <w:top w:w="14" w:type="dxa"/>
              <w:left w:w="14" w:type="dxa"/>
              <w:bottom w:w="14" w:type="dxa"/>
              <w:right w:w="14" w:type="dxa"/>
            </w:tcMar>
          </w:tcPr>
          <w:p w14:paraId="2E6C01E3"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0911B63" w14:textId="77777777" w:rsidR="007F4134" w:rsidRDefault="008535B0">
            <w:pPr>
              <w:widowControl w:val="0"/>
              <w:spacing w:line="276" w:lineRule="auto"/>
              <w:ind w:right="0" w:firstLine="0"/>
              <w:jc w:val="left"/>
              <w:rPr>
                <w:sz w:val="16"/>
                <w:szCs w:val="16"/>
                <w:highlight w:val="white"/>
              </w:rPr>
            </w:pPr>
            <w:r>
              <w:rPr>
                <w:sz w:val="16"/>
                <w:szCs w:val="16"/>
                <w:highlight w:val="white"/>
              </w:rPr>
              <w:t>Althaea officinalis</w:t>
            </w:r>
          </w:p>
        </w:tc>
        <w:tc>
          <w:tcPr>
            <w:tcW w:w="3420" w:type="dxa"/>
            <w:tcMar>
              <w:top w:w="14" w:type="dxa"/>
              <w:left w:w="14" w:type="dxa"/>
              <w:bottom w:w="14" w:type="dxa"/>
              <w:right w:w="14" w:type="dxa"/>
            </w:tcMar>
          </w:tcPr>
          <w:p w14:paraId="59D46819" w14:textId="77777777" w:rsidR="007F4134" w:rsidRDefault="008535B0">
            <w:pPr>
              <w:widowControl w:val="0"/>
              <w:spacing w:line="276" w:lineRule="auto"/>
              <w:ind w:right="0" w:firstLine="0"/>
              <w:jc w:val="left"/>
              <w:rPr>
                <w:sz w:val="16"/>
                <w:szCs w:val="16"/>
                <w:highlight w:val="white"/>
              </w:rPr>
            </w:pPr>
            <w:r>
              <w:rPr>
                <w:sz w:val="16"/>
                <w:szCs w:val="16"/>
                <w:highlight w:val="white"/>
              </w:rPr>
              <w:t>Althaea officinalis L.</w:t>
            </w:r>
          </w:p>
        </w:tc>
      </w:tr>
      <w:tr w:rsidR="007F4134" w14:paraId="6A321304" w14:textId="77777777">
        <w:tc>
          <w:tcPr>
            <w:tcW w:w="1545" w:type="dxa"/>
            <w:tcMar>
              <w:top w:w="14" w:type="dxa"/>
              <w:left w:w="14" w:type="dxa"/>
              <w:bottom w:w="14" w:type="dxa"/>
              <w:right w:w="14" w:type="dxa"/>
            </w:tcMar>
          </w:tcPr>
          <w:p w14:paraId="5BA4E935"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0938466"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64B1759" w14:textId="77777777" w:rsidR="007F4134" w:rsidRDefault="008535B0">
            <w:pPr>
              <w:widowControl w:val="0"/>
              <w:spacing w:line="276" w:lineRule="auto"/>
              <w:ind w:right="0" w:firstLine="0"/>
              <w:jc w:val="left"/>
              <w:rPr>
                <w:sz w:val="16"/>
                <w:szCs w:val="16"/>
                <w:highlight w:val="white"/>
              </w:rPr>
            </w:pPr>
            <w:r>
              <w:rPr>
                <w:sz w:val="16"/>
                <w:szCs w:val="16"/>
                <w:highlight w:val="white"/>
              </w:rPr>
              <w:t>Juglans regia</w:t>
            </w:r>
          </w:p>
        </w:tc>
        <w:tc>
          <w:tcPr>
            <w:tcW w:w="3420" w:type="dxa"/>
            <w:tcMar>
              <w:top w:w="14" w:type="dxa"/>
              <w:left w:w="14" w:type="dxa"/>
              <w:bottom w:w="14" w:type="dxa"/>
              <w:right w:w="14" w:type="dxa"/>
            </w:tcMar>
          </w:tcPr>
          <w:p w14:paraId="59CB6016" w14:textId="77777777" w:rsidR="007F4134" w:rsidRDefault="008535B0">
            <w:pPr>
              <w:widowControl w:val="0"/>
              <w:spacing w:line="276" w:lineRule="auto"/>
              <w:ind w:right="0" w:firstLine="0"/>
              <w:jc w:val="left"/>
              <w:rPr>
                <w:sz w:val="16"/>
                <w:szCs w:val="16"/>
                <w:highlight w:val="white"/>
              </w:rPr>
            </w:pPr>
            <w:r>
              <w:rPr>
                <w:sz w:val="16"/>
                <w:szCs w:val="16"/>
                <w:highlight w:val="white"/>
              </w:rPr>
              <w:t>Juglans regia L.</w:t>
            </w:r>
          </w:p>
        </w:tc>
      </w:tr>
      <w:tr w:rsidR="007F4134" w14:paraId="3C07C6BB" w14:textId="77777777">
        <w:tc>
          <w:tcPr>
            <w:tcW w:w="1545" w:type="dxa"/>
            <w:tcMar>
              <w:top w:w="14" w:type="dxa"/>
              <w:left w:w="14" w:type="dxa"/>
              <w:bottom w:w="14" w:type="dxa"/>
              <w:right w:w="14" w:type="dxa"/>
            </w:tcMar>
          </w:tcPr>
          <w:p w14:paraId="1E10774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8BD2ED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CBBE473" w14:textId="77777777" w:rsidR="007F4134" w:rsidRDefault="008535B0">
            <w:pPr>
              <w:widowControl w:val="0"/>
              <w:spacing w:line="276" w:lineRule="auto"/>
              <w:ind w:right="0" w:firstLine="0"/>
              <w:jc w:val="left"/>
              <w:rPr>
                <w:sz w:val="16"/>
                <w:szCs w:val="16"/>
                <w:highlight w:val="white"/>
              </w:rPr>
            </w:pPr>
            <w:r>
              <w:rPr>
                <w:sz w:val="16"/>
                <w:szCs w:val="16"/>
                <w:highlight w:val="white"/>
              </w:rPr>
              <w:t>Prunus padus</w:t>
            </w:r>
          </w:p>
        </w:tc>
        <w:tc>
          <w:tcPr>
            <w:tcW w:w="3420" w:type="dxa"/>
            <w:tcMar>
              <w:top w:w="14" w:type="dxa"/>
              <w:left w:w="14" w:type="dxa"/>
              <w:bottom w:w="14" w:type="dxa"/>
              <w:right w:w="14" w:type="dxa"/>
            </w:tcMar>
          </w:tcPr>
          <w:p w14:paraId="1F37D58A" w14:textId="77777777" w:rsidR="007F4134" w:rsidRDefault="008535B0">
            <w:pPr>
              <w:widowControl w:val="0"/>
              <w:spacing w:line="276" w:lineRule="auto"/>
              <w:ind w:right="0" w:firstLine="0"/>
              <w:jc w:val="left"/>
              <w:rPr>
                <w:sz w:val="16"/>
                <w:szCs w:val="16"/>
                <w:highlight w:val="white"/>
              </w:rPr>
            </w:pPr>
            <w:r>
              <w:rPr>
                <w:sz w:val="16"/>
                <w:szCs w:val="16"/>
                <w:highlight w:val="white"/>
              </w:rPr>
              <w:t>Prunus padus L.</w:t>
            </w:r>
          </w:p>
        </w:tc>
      </w:tr>
      <w:tr w:rsidR="007F4134" w14:paraId="13760F6F" w14:textId="77777777">
        <w:tc>
          <w:tcPr>
            <w:tcW w:w="1545" w:type="dxa"/>
            <w:tcMar>
              <w:top w:w="14" w:type="dxa"/>
              <w:left w:w="14" w:type="dxa"/>
              <w:bottom w:w="14" w:type="dxa"/>
              <w:right w:w="14" w:type="dxa"/>
            </w:tcMar>
          </w:tcPr>
          <w:p w14:paraId="115FC53C"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21E455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E5723CC" w14:textId="77777777" w:rsidR="007F4134" w:rsidRDefault="008535B0">
            <w:pPr>
              <w:widowControl w:val="0"/>
              <w:spacing w:line="276" w:lineRule="auto"/>
              <w:ind w:right="0" w:firstLine="0"/>
              <w:jc w:val="left"/>
              <w:rPr>
                <w:sz w:val="16"/>
                <w:szCs w:val="16"/>
                <w:highlight w:val="white"/>
              </w:rPr>
            </w:pPr>
            <w:r>
              <w:rPr>
                <w:sz w:val="16"/>
                <w:szCs w:val="16"/>
                <w:highlight w:val="white"/>
              </w:rPr>
              <w:t>Trifolium arvense</w:t>
            </w:r>
          </w:p>
        </w:tc>
        <w:tc>
          <w:tcPr>
            <w:tcW w:w="3420" w:type="dxa"/>
            <w:tcMar>
              <w:top w:w="14" w:type="dxa"/>
              <w:left w:w="14" w:type="dxa"/>
              <w:bottom w:w="14" w:type="dxa"/>
              <w:right w:w="14" w:type="dxa"/>
            </w:tcMar>
          </w:tcPr>
          <w:p w14:paraId="70053959" w14:textId="77777777" w:rsidR="007F4134" w:rsidRDefault="008535B0">
            <w:pPr>
              <w:widowControl w:val="0"/>
              <w:spacing w:line="276" w:lineRule="auto"/>
              <w:ind w:right="0" w:firstLine="0"/>
              <w:jc w:val="left"/>
              <w:rPr>
                <w:sz w:val="16"/>
                <w:szCs w:val="16"/>
                <w:highlight w:val="white"/>
              </w:rPr>
            </w:pPr>
            <w:r>
              <w:rPr>
                <w:sz w:val="16"/>
                <w:szCs w:val="16"/>
                <w:highlight w:val="white"/>
              </w:rPr>
              <w:t>Trifolium arvense L.</w:t>
            </w:r>
          </w:p>
        </w:tc>
      </w:tr>
      <w:tr w:rsidR="007F4134" w14:paraId="6DA48D49" w14:textId="77777777">
        <w:tc>
          <w:tcPr>
            <w:tcW w:w="1545" w:type="dxa"/>
            <w:tcMar>
              <w:top w:w="14" w:type="dxa"/>
              <w:left w:w="14" w:type="dxa"/>
              <w:bottom w:w="14" w:type="dxa"/>
              <w:right w:w="14" w:type="dxa"/>
            </w:tcMar>
          </w:tcPr>
          <w:p w14:paraId="333AD1C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28F229F"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83031B5" w14:textId="77777777" w:rsidR="007F4134" w:rsidRDefault="008535B0">
            <w:pPr>
              <w:widowControl w:val="0"/>
              <w:spacing w:line="276" w:lineRule="auto"/>
              <w:ind w:right="0" w:firstLine="0"/>
              <w:jc w:val="left"/>
              <w:rPr>
                <w:sz w:val="16"/>
                <w:szCs w:val="16"/>
                <w:highlight w:val="white"/>
              </w:rPr>
            </w:pPr>
            <w:r>
              <w:rPr>
                <w:sz w:val="16"/>
                <w:szCs w:val="16"/>
                <w:highlight w:val="white"/>
              </w:rPr>
              <w:t>Acer negundo</w:t>
            </w:r>
          </w:p>
        </w:tc>
        <w:tc>
          <w:tcPr>
            <w:tcW w:w="3420" w:type="dxa"/>
            <w:tcMar>
              <w:top w:w="14" w:type="dxa"/>
              <w:left w:w="14" w:type="dxa"/>
              <w:bottom w:w="14" w:type="dxa"/>
              <w:right w:w="14" w:type="dxa"/>
            </w:tcMar>
          </w:tcPr>
          <w:p w14:paraId="6BEFE802" w14:textId="77777777" w:rsidR="007F4134" w:rsidRDefault="008535B0">
            <w:pPr>
              <w:widowControl w:val="0"/>
              <w:spacing w:line="276" w:lineRule="auto"/>
              <w:ind w:right="0" w:firstLine="0"/>
              <w:jc w:val="left"/>
              <w:rPr>
                <w:sz w:val="16"/>
                <w:szCs w:val="16"/>
                <w:highlight w:val="white"/>
              </w:rPr>
            </w:pPr>
            <w:r>
              <w:rPr>
                <w:sz w:val="16"/>
                <w:szCs w:val="16"/>
                <w:highlight w:val="white"/>
              </w:rPr>
              <w:t>Acer negundo L.</w:t>
            </w:r>
          </w:p>
        </w:tc>
      </w:tr>
      <w:tr w:rsidR="007F4134" w14:paraId="150B1C75" w14:textId="77777777">
        <w:tc>
          <w:tcPr>
            <w:tcW w:w="1545" w:type="dxa"/>
            <w:tcMar>
              <w:top w:w="14" w:type="dxa"/>
              <w:left w:w="14" w:type="dxa"/>
              <w:bottom w:w="14" w:type="dxa"/>
              <w:right w:w="14" w:type="dxa"/>
            </w:tcMar>
          </w:tcPr>
          <w:p w14:paraId="5CCD0D6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187E0D7"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4C96955" w14:textId="77777777" w:rsidR="007F4134" w:rsidRDefault="008535B0">
            <w:pPr>
              <w:widowControl w:val="0"/>
              <w:spacing w:line="276" w:lineRule="auto"/>
              <w:ind w:right="0" w:firstLine="0"/>
              <w:jc w:val="left"/>
              <w:rPr>
                <w:sz w:val="16"/>
                <w:szCs w:val="16"/>
                <w:highlight w:val="white"/>
              </w:rPr>
            </w:pPr>
            <w:r>
              <w:rPr>
                <w:sz w:val="16"/>
                <w:szCs w:val="16"/>
                <w:highlight w:val="white"/>
              </w:rPr>
              <w:t>Tanacetum parthenium</w:t>
            </w:r>
          </w:p>
        </w:tc>
        <w:tc>
          <w:tcPr>
            <w:tcW w:w="3420" w:type="dxa"/>
            <w:tcMar>
              <w:top w:w="14" w:type="dxa"/>
              <w:left w:w="14" w:type="dxa"/>
              <w:bottom w:w="14" w:type="dxa"/>
              <w:right w:w="14" w:type="dxa"/>
            </w:tcMar>
          </w:tcPr>
          <w:p w14:paraId="0DDA9176" w14:textId="77777777" w:rsidR="007F4134" w:rsidRDefault="008535B0">
            <w:pPr>
              <w:widowControl w:val="0"/>
              <w:spacing w:line="276" w:lineRule="auto"/>
              <w:ind w:right="0" w:firstLine="0"/>
              <w:jc w:val="left"/>
              <w:rPr>
                <w:sz w:val="16"/>
                <w:szCs w:val="16"/>
                <w:highlight w:val="white"/>
              </w:rPr>
            </w:pPr>
            <w:r>
              <w:rPr>
                <w:sz w:val="16"/>
                <w:szCs w:val="16"/>
                <w:highlight w:val="white"/>
              </w:rPr>
              <w:t>Tanacetum parthenium (L.) Sch.Bip.</w:t>
            </w:r>
          </w:p>
        </w:tc>
      </w:tr>
      <w:tr w:rsidR="007F4134" w14:paraId="3B95861A" w14:textId="77777777">
        <w:tc>
          <w:tcPr>
            <w:tcW w:w="1545" w:type="dxa"/>
            <w:tcMar>
              <w:top w:w="14" w:type="dxa"/>
              <w:left w:w="14" w:type="dxa"/>
              <w:bottom w:w="14" w:type="dxa"/>
              <w:right w:w="14" w:type="dxa"/>
            </w:tcMar>
          </w:tcPr>
          <w:p w14:paraId="664F7E02"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2A1F3D6"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A141BCD" w14:textId="77777777" w:rsidR="007F4134" w:rsidRDefault="008535B0">
            <w:pPr>
              <w:widowControl w:val="0"/>
              <w:spacing w:line="276" w:lineRule="auto"/>
              <w:ind w:right="0" w:firstLine="0"/>
              <w:jc w:val="left"/>
              <w:rPr>
                <w:sz w:val="16"/>
                <w:szCs w:val="16"/>
                <w:highlight w:val="white"/>
              </w:rPr>
            </w:pPr>
            <w:r>
              <w:rPr>
                <w:sz w:val="16"/>
                <w:szCs w:val="16"/>
                <w:highlight w:val="white"/>
              </w:rPr>
              <w:t>Prunus padus</w:t>
            </w:r>
          </w:p>
        </w:tc>
        <w:tc>
          <w:tcPr>
            <w:tcW w:w="3420" w:type="dxa"/>
            <w:tcMar>
              <w:top w:w="14" w:type="dxa"/>
              <w:left w:w="14" w:type="dxa"/>
              <w:bottom w:w="14" w:type="dxa"/>
              <w:right w:w="14" w:type="dxa"/>
            </w:tcMar>
          </w:tcPr>
          <w:p w14:paraId="207B771E" w14:textId="77777777" w:rsidR="007F4134" w:rsidRDefault="008535B0">
            <w:pPr>
              <w:widowControl w:val="0"/>
              <w:spacing w:line="276" w:lineRule="auto"/>
              <w:ind w:right="0" w:firstLine="0"/>
              <w:jc w:val="left"/>
              <w:rPr>
                <w:sz w:val="16"/>
                <w:szCs w:val="16"/>
                <w:highlight w:val="white"/>
              </w:rPr>
            </w:pPr>
            <w:r>
              <w:rPr>
                <w:sz w:val="16"/>
                <w:szCs w:val="16"/>
                <w:highlight w:val="white"/>
              </w:rPr>
              <w:t>Prunus padus L.</w:t>
            </w:r>
          </w:p>
        </w:tc>
      </w:tr>
      <w:tr w:rsidR="007F4134" w14:paraId="3C5D5FE5" w14:textId="77777777">
        <w:tc>
          <w:tcPr>
            <w:tcW w:w="1545" w:type="dxa"/>
            <w:tcMar>
              <w:top w:w="14" w:type="dxa"/>
              <w:left w:w="14" w:type="dxa"/>
              <w:bottom w:w="14" w:type="dxa"/>
              <w:right w:w="14" w:type="dxa"/>
            </w:tcMar>
          </w:tcPr>
          <w:p w14:paraId="724662DE"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14BCD2C"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40AC177" w14:textId="77777777" w:rsidR="007F4134" w:rsidRDefault="008535B0">
            <w:pPr>
              <w:widowControl w:val="0"/>
              <w:spacing w:line="276" w:lineRule="auto"/>
              <w:ind w:right="0" w:firstLine="0"/>
              <w:jc w:val="left"/>
              <w:rPr>
                <w:sz w:val="16"/>
                <w:szCs w:val="16"/>
                <w:highlight w:val="white"/>
              </w:rPr>
            </w:pPr>
            <w:r>
              <w:rPr>
                <w:sz w:val="16"/>
                <w:szCs w:val="16"/>
                <w:highlight w:val="white"/>
              </w:rPr>
              <w:t>Glechoma hederacea</w:t>
            </w:r>
          </w:p>
        </w:tc>
        <w:tc>
          <w:tcPr>
            <w:tcW w:w="3420" w:type="dxa"/>
            <w:tcMar>
              <w:top w:w="14" w:type="dxa"/>
              <w:left w:w="14" w:type="dxa"/>
              <w:bottom w:w="14" w:type="dxa"/>
              <w:right w:w="14" w:type="dxa"/>
            </w:tcMar>
          </w:tcPr>
          <w:p w14:paraId="4BACB9B6" w14:textId="77777777" w:rsidR="007F4134" w:rsidRDefault="008535B0">
            <w:pPr>
              <w:widowControl w:val="0"/>
              <w:spacing w:line="276" w:lineRule="auto"/>
              <w:ind w:right="0" w:firstLine="0"/>
              <w:jc w:val="left"/>
              <w:rPr>
                <w:sz w:val="16"/>
                <w:szCs w:val="16"/>
                <w:highlight w:val="white"/>
              </w:rPr>
            </w:pPr>
            <w:r>
              <w:rPr>
                <w:sz w:val="16"/>
                <w:szCs w:val="16"/>
                <w:highlight w:val="white"/>
              </w:rPr>
              <w:t>Glechoma hederacea L.</w:t>
            </w:r>
          </w:p>
        </w:tc>
      </w:tr>
      <w:tr w:rsidR="007F4134" w14:paraId="07FFB02A" w14:textId="77777777">
        <w:tc>
          <w:tcPr>
            <w:tcW w:w="1545" w:type="dxa"/>
            <w:tcMar>
              <w:top w:w="14" w:type="dxa"/>
              <w:left w:w="14" w:type="dxa"/>
              <w:bottom w:w="14" w:type="dxa"/>
              <w:right w:w="14" w:type="dxa"/>
            </w:tcMar>
          </w:tcPr>
          <w:p w14:paraId="6534B9CB"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2C88646"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1D409FD" w14:textId="77777777" w:rsidR="007F4134" w:rsidRDefault="008535B0">
            <w:pPr>
              <w:widowControl w:val="0"/>
              <w:spacing w:line="276" w:lineRule="auto"/>
              <w:ind w:right="0" w:firstLine="0"/>
              <w:jc w:val="left"/>
              <w:rPr>
                <w:sz w:val="16"/>
                <w:szCs w:val="16"/>
                <w:highlight w:val="white"/>
              </w:rPr>
            </w:pPr>
            <w:r>
              <w:rPr>
                <w:sz w:val="16"/>
                <w:szCs w:val="16"/>
                <w:highlight w:val="white"/>
              </w:rPr>
              <w:t>Tanacetum parthenium</w:t>
            </w:r>
          </w:p>
        </w:tc>
        <w:tc>
          <w:tcPr>
            <w:tcW w:w="3420" w:type="dxa"/>
            <w:tcMar>
              <w:top w:w="14" w:type="dxa"/>
              <w:left w:w="14" w:type="dxa"/>
              <w:bottom w:w="14" w:type="dxa"/>
              <w:right w:w="14" w:type="dxa"/>
            </w:tcMar>
          </w:tcPr>
          <w:p w14:paraId="4E901197" w14:textId="77777777" w:rsidR="007F4134" w:rsidRDefault="008535B0">
            <w:pPr>
              <w:widowControl w:val="0"/>
              <w:spacing w:line="276" w:lineRule="auto"/>
              <w:ind w:right="0" w:firstLine="0"/>
              <w:jc w:val="left"/>
              <w:rPr>
                <w:sz w:val="16"/>
                <w:szCs w:val="16"/>
                <w:highlight w:val="white"/>
              </w:rPr>
            </w:pPr>
            <w:r>
              <w:rPr>
                <w:sz w:val="16"/>
                <w:szCs w:val="16"/>
                <w:highlight w:val="white"/>
              </w:rPr>
              <w:t>Tanacetum parthenium (L.) Sch.Bip.</w:t>
            </w:r>
          </w:p>
        </w:tc>
      </w:tr>
      <w:tr w:rsidR="007F4134" w14:paraId="02DD4902" w14:textId="77777777">
        <w:tc>
          <w:tcPr>
            <w:tcW w:w="1545" w:type="dxa"/>
            <w:tcMar>
              <w:top w:w="14" w:type="dxa"/>
              <w:left w:w="14" w:type="dxa"/>
              <w:bottom w:w="14" w:type="dxa"/>
              <w:right w:w="14" w:type="dxa"/>
            </w:tcMar>
          </w:tcPr>
          <w:p w14:paraId="7715FAB8"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1405F47"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D93F924"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c>
          <w:tcPr>
            <w:tcW w:w="3420" w:type="dxa"/>
            <w:tcMar>
              <w:top w:w="14" w:type="dxa"/>
              <w:left w:w="14" w:type="dxa"/>
              <w:bottom w:w="14" w:type="dxa"/>
              <w:right w:w="14" w:type="dxa"/>
            </w:tcMar>
          </w:tcPr>
          <w:p w14:paraId="70C9A574"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r>
      <w:tr w:rsidR="007F4134" w14:paraId="3781C9F3" w14:textId="77777777">
        <w:tc>
          <w:tcPr>
            <w:tcW w:w="1545" w:type="dxa"/>
            <w:tcMar>
              <w:top w:w="14" w:type="dxa"/>
              <w:left w:w="14" w:type="dxa"/>
              <w:bottom w:w="14" w:type="dxa"/>
              <w:right w:w="14" w:type="dxa"/>
            </w:tcMar>
          </w:tcPr>
          <w:p w14:paraId="7E467A8F"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0D8BFE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4647E14E" w14:textId="77777777" w:rsidR="007F4134" w:rsidRDefault="008535B0">
            <w:pPr>
              <w:widowControl w:val="0"/>
              <w:spacing w:line="276" w:lineRule="auto"/>
              <w:ind w:right="0" w:firstLine="0"/>
              <w:jc w:val="left"/>
              <w:rPr>
                <w:sz w:val="16"/>
                <w:szCs w:val="16"/>
                <w:highlight w:val="white"/>
              </w:rPr>
            </w:pPr>
            <w:r>
              <w:rPr>
                <w:sz w:val="16"/>
                <w:szCs w:val="16"/>
                <w:highlight w:val="white"/>
              </w:rPr>
              <w:t>Elaeagnus angustifolia</w:t>
            </w:r>
          </w:p>
        </w:tc>
        <w:tc>
          <w:tcPr>
            <w:tcW w:w="3420" w:type="dxa"/>
            <w:tcMar>
              <w:top w:w="14" w:type="dxa"/>
              <w:left w:w="14" w:type="dxa"/>
              <w:bottom w:w="14" w:type="dxa"/>
              <w:right w:w="14" w:type="dxa"/>
            </w:tcMar>
          </w:tcPr>
          <w:p w14:paraId="4E9B5111" w14:textId="77777777" w:rsidR="007F4134" w:rsidRDefault="008535B0">
            <w:pPr>
              <w:widowControl w:val="0"/>
              <w:spacing w:line="276" w:lineRule="auto"/>
              <w:ind w:right="0" w:firstLine="0"/>
              <w:jc w:val="left"/>
              <w:rPr>
                <w:sz w:val="16"/>
                <w:szCs w:val="16"/>
                <w:highlight w:val="white"/>
              </w:rPr>
            </w:pPr>
            <w:r>
              <w:rPr>
                <w:sz w:val="16"/>
                <w:szCs w:val="16"/>
                <w:highlight w:val="white"/>
              </w:rPr>
              <w:t>Elaeagnus angustifolia</w:t>
            </w:r>
          </w:p>
        </w:tc>
      </w:tr>
      <w:tr w:rsidR="007F4134" w14:paraId="4FE5A007" w14:textId="77777777">
        <w:tc>
          <w:tcPr>
            <w:tcW w:w="1545" w:type="dxa"/>
            <w:tcMar>
              <w:top w:w="14" w:type="dxa"/>
              <w:left w:w="14" w:type="dxa"/>
              <w:bottom w:w="14" w:type="dxa"/>
              <w:right w:w="14" w:type="dxa"/>
            </w:tcMar>
          </w:tcPr>
          <w:p w14:paraId="092D41C7"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841223F"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65CB9224" w14:textId="77777777" w:rsidR="007F4134" w:rsidRDefault="008535B0">
            <w:pPr>
              <w:widowControl w:val="0"/>
              <w:spacing w:line="276" w:lineRule="auto"/>
              <w:ind w:right="0" w:firstLine="0"/>
              <w:jc w:val="left"/>
              <w:rPr>
                <w:sz w:val="16"/>
                <w:szCs w:val="16"/>
                <w:highlight w:val="white"/>
              </w:rPr>
            </w:pPr>
            <w:r>
              <w:rPr>
                <w:sz w:val="16"/>
                <w:szCs w:val="16"/>
                <w:highlight w:val="white"/>
              </w:rPr>
              <w:t>Remiz pendulinus</w:t>
            </w:r>
          </w:p>
        </w:tc>
        <w:tc>
          <w:tcPr>
            <w:tcW w:w="3420" w:type="dxa"/>
            <w:tcMar>
              <w:top w:w="14" w:type="dxa"/>
              <w:left w:w="14" w:type="dxa"/>
              <w:bottom w:w="14" w:type="dxa"/>
              <w:right w:w="14" w:type="dxa"/>
            </w:tcMar>
          </w:tcPr>
          <w:p w14:paraId="4DB26551" w14:textId="77777777" w:rsidR="007F4134" w:rsidRDefault="008535B0">
            <w:pPr>
              <w:widowControl w:val="0"/>
              <w:spacing w:line="276" w:lineRule="auto"/>
              <w:ind w:right="0" w:firstLine="0"/>
              <w:jc w:val="left"/>
              <w:rPr>
                <w:sz w:val="16"/>
                <w:szCs w:val="16"/>
                <w:highlight w:val="white"/>
              </w:rPr>
            </w:pPr>
            <w:r>
              <w:rPr>
                <w:sz w:val="16"/>
                <w:szCs w:val="16"/>
                <w:highlight w:val="white"/>
              </w:rPr>
              <w:t>Remiz pendulinus</w:t>
            </w:r>
          </w:p>
        </w:tc>
      </w:tr>
      <w:tr w:rsidR="007F4134" w14:paraId="7B4A91BB" w14:textId="77777777">
        <w:tc>
          <w:tcPr>
            <w:tcW w:w="1545" w:type="dxa"/>
            <w:tcMar>
              <w:top w:w="14" w:type="dxa"/>
              <w:left w:w="14" w:type="dxa"/>
              <w:bottom w:w="14" w:type="dxa"/>
              <w:right w:w="14" w:type="dxa"/>
            </w:tcMar>
          </w:tcPr>
          <w:p w14:paraId="373910F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34BFD0A"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35373C67" w14:textId="77777777" w:rsidR="007F4134" w:rsidRDefault="008535B0">
            <w:pPr>
              <w:widowControl w:val="0"/>
              <w:spacing w:line="276" w:lineRule="auto"/>
              <w:ind w:right="0" w:firstLine="0"/>
              <w:jc w:val="left"/>
              <w:rPr>
                <w:sz w:val="16"/>
                <w:szCs w:val="16"/>
                <w:highlight w:val="white"/>
              </w:rPr>
            </w:pPr>
            <w:r>
              <w:rPr>
                <w:sz w:val="16"/>
                <w:szCs w:val="16"/>
                <w:highlight w:val="white"/>
              </w:rPr>
              <w:t>Macroglossum stellatarum</w:t>
            </w:r>
          </w:p>
        </w:tc>
        <w:tc>
          <w:tcPr>
            <w:tcW w:w="3420" w:type="dxa"/>
            <w:tcMar>
              <w:top w:w="14" w:type="dxa"/>
              <w:left w:w="14" w:type="dxa"/>
              <w:bottom w:w="14" w:type="dxa"/>
              <w:right w:w="14" w:type="dxa"/>
            </w:tcMar>
          </w:tcPr>
          <w:p w14:paraId="2315181B" w14:textId="77777777" w:rsidR="007F4134" w:rsidRDefault="008535B0">
            <w:pPr>
              <w:widowControl w:val="0"/>
              <w:spacing w:line="276" w:lineRule="auto"/>
              <w:ind w:right="0" w:firstLine="0"/>
              <w:jc w:val="left"/>
              <w:rPr>
                <w:sz w:val="16"/>
                <w:szCs w:val="16"/>
                <w:highlight w:val="white"/>
              </w:rPr>
            </w:pPr>
            <w:r>
              <w:rPr>
                <w:sz w:val="16"/>
                <w:szCs w:val="16"/>
                <w:highlight w:val="white"/>
              </w:rPr>
              <w:t>Macroglossum stellatarum</w:t>
            </w:r>
          </w:p>
        </w:tc>
      </w:tr>
      <w:tr w:rsidR="007F4134" w14:paraId="1418FBA8" w14:textId="77777777">
        <w:tc>
          <w:tcPr>
            <w:tcW w:w="1545" w:type="dxa"/>
            <w:tcMar>
              <w:top w:w="14" w:type="dxa"/>
              <w:left w:w="14" w:type="dxa"/>
              <w:bottom w:w="14" w:type="dxa"/>
              <w:right w:w="14" w:type="dxa"/>
            </w:tcMar>
          </w:tcPr>
          <w:p w14:paraId="76C5AF89"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8EC1DAC"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53B0F8D" w14:textId="77777777" w:rsidR="007F4134" w:rsidRDefault="008535B0">
            <w:pPr>
              <w:widowControl w:val="0"/>
              <w:spacing w:line="276" w:lineRule="auto"/>
              <w:ind w:right="0" w:firstLine="0"/>
              <w:jc w:val="left"/>
              <w:rPr>
                <w:sz w:val="16"/>
                <w:szCs w:val="16"/>
                <w:highlight w:val="white"/>
              </w:rPr>
            </w:pPr>
            <w:r>
              <w:rPr>
                <w:sz w:val="16"/>
                <w:szCs w:val="16"/>
                <w:highlight w:val="white"/>
              </w:rPr>
              <w:t>Galium verum</w:t>
            </w:r>
          </w:p>
        </w:tc>
        <w:tc>
          <w:tcPr>
            <w:tcW w:w="3420" w:type="dxa"/>
            <w:tcMar>
              <w:top w:w="14" w:type="dxa"/>
              <w:left w:w="14" w:type="dxa"/>
              <w:bottom w:w="14" w:type="dxa"/>
              <w:right w:w="14" w:type="dxa"/>
            </w:tcMar>
          </w:tcPr>
          <w:p w14:paraId="35D05350" w14:textId="77777777" w:rsidR="007F4134" w:rsidRDefault="008535B0">
            <w:pPr>
              <w:widowControl w:val="0"/>
              <w:spacing w:line="276" w:lineRule="auto"/>
              <w:ind w:right="0" w:firstLine="0"/>
              <w:jc w:val="left"/>
              <w:rPr>
                <w:sz w:val="16"/>
                <w:szCs w:val="16"/>
                <w:highlight w:val="white"/>
              </w:rPr>
            </w:pPr>
            <w:r>
              <w:rPr>
                <w:sz w:val="16"/>
                <w:szCs w:val="16"/>
                <w:highlight w:val="white"/>
              </w:rPr>
              <w:t>Galium verum</w:t>
            </w:r>
          </w:p>
        </w:tc>
      </w:tr>
      <w:tr w:rsidR="007F4134" w14:paraId="10FAD0BF" w14:textId="77777777">
        <w:tc>
          <w:tcPr>
            <w:tcW w:w="1545" w:type="dxa"/>
            <w:tcMar>
              <w:top w:w="14" w:type="dxa"/>
              <w:left w:w="14" w:type="dxa"/>
              <w:bottom w:w="14" w:type="dxa"/>
              <w:right w:w="14" w:type="dxa"/>
            </w:tcMar>
          </w:tcPr>
          <w:p w14:paraId="1D7B1C79"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7000987"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77A4307"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c>
          <w:tcPr>
            <w:tcW w:w="3420" w:type="dxa"/>
            <w:tcMar>
              <w:top w:w="14" w:type="dxa"/>
              <w:left w:w="14" w:type="dxa"/>
              <w:bottom w:w="14" w:type="dxa"/>
              <w:right w:w="14" w:type="dxa"/>
            </w:tcMar>
          </w:tcPr>
          <w:p w14:paraId="286A4C38"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r>
      <w:tr w:rsidR="007F4134" w14:paraId="68275484" w14:textId="77777777">
        <w:tc>
          <w:tcPr>
            <w:tcW w:w="1545" w:type="dxa"/>
            <w:tcMar>
              <w:top w:w="14" w:type="dxa"/>
              <w:left w:w="14" w:type="dxa"/>
              <w:bottom w:w="14" w:type="dxa"/>
              <w:right w:w="14" w:type="dxa"/>
            </w:tcMar>
          </w:tcPr>
          <w:p w14:paraId="0126DF0C"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B47708D"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0EB5BCF9" w14:textId="77777777" w:rsidR="007F4134" w:rsidRDefault="008535B0">
            <w:pPr>
              <w:widowControl w:val="0"/>
              <w:spacing w:line="276" w:lineRule="auto"/>
              <w:ind w:right="0" w:firstLine="0"/>
              <w:jc w:val="left"/>
              <w:rPr>
                <w:sz w:val="16"/>
                <w:szCs w:val="16"/>
                <w:highlight w:val="white"/>
              </w:rPr>
            </w:pPr>
            <w:r>
              <w:rPr>
                <w:sz w:val="16"/>
                <w:szCs w:val="16"/>
                <w:highlight w:val="white"/>
              </w:rPr>
              <w:t>Cantharis livida</w:t>
            </w:r>
          </w:p>
        </w:tc>
        <w:tc>
          <w:tcPr>
            <w:tcW w:w="3420" w:type="dxa"/>
            <w:tcMar>
              <w:top w:w="14" w:type="dxa"/>
              <w:left w:w="14" w:type="dxa"/>
              <w:bottom w:w="14" w:type="dxa"/>
              <w:right w:w="14" w:type="dxa"/>
            </w:tcMar>
          </w:tcPr>
          <w:p w14:paraId="6D1F6309" w14:textId="77777777" w:rsidR="007F4134" w:rsidRDefault="008535B0">
            <w:pPr>
              <w:widowControl w:val="0"/>
              <w:spacing w:line="276" w:lineRule="auto"/>
              <w:ind w:right="0" w:firstLine="0"/>
              <w:jc w:val="left"/>
              <w:rPr>
                <w:sz w:val="16"/>
                <w:szCs w:val="16"/>
                <w:highlight w:val="white"/>
              </w:rPr>
            </w:pPr>
            <w:r>
              <w:rPr>
                <w:sz w:val="16"/>
                <w:szCs w:val="16"/>
                <w:highlight w:val="white"/>
              </w:rPr>
              <w:t>Cantharis livida</w:t>
            </w:r>
          </w:p>
        </w:tc>
      </w:tr>
      <w:tr w:rsidR="007F4134" w14:paraId="604B4557" w14:textId="77777777">
        <w:tc>
          <w:tcPr>
            <w:tcW w:w="1545" w:type="dxa"/>
            <w:tcMar>
              <w:top w:w="14" w:type="dxa"/>
              <w:left w:w="14" w:type="dxa"/>
              <w:bottom w:w="14" w:type="dxa"/>
              <w:right w:w="14" w:type="dxa"/>
            </w:tcMar>
          </w:tcPr>
          <w:p w14:paraId="47E23CB8"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D4046D8" w14:textId="77777777" w:rsidR="007F4134" w:rsidRDefault="008535B0">
            <w:pPr>
              <w:widowControl w:val="0"/>
              <w:spacing w:line="276" w:lineRule="auto"/>
              <w:ind w:right="0" w:firstLine="0"/>
              <w:jc w:val="left"/>
              <w:rPr>
                <w:sz w:val="16"/>
                <w:szCs w:val="16"/>
                <w:highlight w:val="white"/>
              </w:rPr>
            </w:pPr>
            <w:r>
              <w:rPr>
                <w:sz w:val="16"/>
                <w:szCs w:val="16"/>
                <w:highlight w:val="white"/>
              </w:rPr>
              <w:t>Mollusca</w:t>
            </w:r>
          </w:p>
        </w:tc>
        <w:tc>
          <w:tcPr>
            <w:tcW w:w="3045" w:type="dxa"/>
            <w:tcMar>
              <w:top w:w="14" w:type="dxa"/>
              <w:left w:w="14" w:type="dxa"/>
              <w:bottom w:w="14" w:type="dxa"/>
              <w:right w:w="14" w:type="dxa"/>
            </w:tcMar>
          </w:tcPr>
          <w:p w14:paraId="35EAAACE" w14:textId="77777777" w:rsidR="007F4134" w:rsidRDefault="008535B0">
            <w:pPr>
              <w:widowControl w:val="0"/>
              <w:spacing w:line="276" w:lineRule="auto"/>
              <w:ind w:right="0" w:firstLine="0"/>
              <w:jc w:val="left"/>
              <w:rPr>
                <w:sz w:val="16"/>
                <w:szCs w:val="16"/>
                <w:highlight w:val="white"/>
              </w:rPr>
            </w:pPr>
            <w:r>
              <w:rPr>
                <w:sz w:val="16"/>
                <w:szCs w:val="16"/>
                <w:highlight w:val="white"/>
              </w:rPr>
              <w:t>Lymnaea stagnalis</w:t>
            </w:r>
          </w:p>
        </w:tc>
        <w:tc>
          <w:tcPr>
            <w:tcW w:w="3420" w:type="dxa"/>
            <w:tcMar>
              <w:top w:w="14" w:type="dxa"/>
              <w:left w:w="14" w:type="dxa"/>
              <w:bottom w:w="14" w:type="dxa"/>
              <w:right w:w="14" w:type="dxa"/>
            </w:tcMar>
          </w:tcPr>
          <w:p w14:paraId="06A76E9E" w14:textId="77777777" w:rsidR="007F4134" w:rsidRDefault="008535B0">
            <w:pPr>
              <w:widowControl w:val="0"/>
              <w:spacing w:line="276" w:lineRule="auto"/>
              <w:ind w:right="0" w:firstLine="0"/>
              <w:jc w:val="left"/>
              <w:rPr>
                <w:sz w:val="16"/>
                <w:szCs w:val="16"/>
                <w:highlight w:val="white"/>
              </w:rPr>
            </w:pPr>
            <w:r>
              <w:rPr>
                <w:sz w:val="16"/>
                <w:szCs w:val="16"/>
                <w:highlight w:val="white"/>
              </w:rPr>
              <w:t>Lymnaea stagnalis</w:t>
            </w:r>
          </w:p>
        </w:tc>
      </w:tr>
      <w:tr w:rsidR="007F4134" w14:paraId="15B47A04" w14:textId="77777777">
        <w:tc>
          <w:tcPr>
            <w:tcW w:w="1545" w:type="dxa"/>
            <w:tcMar>
              <w:top w:w="14" w:type="dxa"/>
              <w:left w:w="14" w:type="dxa"/>
              <w:bottom w:w="14" w:type="dxa"/>
              <w:right w:w="14" w:type="dxa"/>
            </w:tcMar>
          </w:tcPr>
          <w:p w14:paraId="42AFFF4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4E25855"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2A639E88" w14:textId="77777777" w:rsidR="007F4134" w:rsidRDefault="008535B0">
            <w:pPr>
              <w:widowControl w:val="0"/>
              <w:spacing w:line="276" w:lineRule="auto"/>
              <w:ind w:right="0" w:firstLine="0"/>
              <w:jc w:val="left"/>
              <w:rPr>
                <w:sz w:val="16"/>
                <w:szCs w:val="16"/>
                <w:highlight w:val="white"/>
              </w:rPr>
            </w:pPr>
            <w:r>
              <w:rPr>
                <w:sz w:val="16"/>
                <w:szCs w:val="16"/>
                <w:highlight w:val="white"/>
              </w:rPr>
              <w:t>Erinaceus roumanicus</w:t>
            </w:r>
          </w:p>
        </w:tc>
        <w:tc>
          <w:tcPr>
            <w:tcW w:w="3420" w:type="dxa"/>
            <w:tcMar>
              <w:top w:w="14" w:type="dxa"/>
              <w:left w:w="14" w:type="dxa"/>
              <w:bottom w:w="14" w:type="dxa"/>
              <w:right w:w="14" w:type="dxa"/>
            </w:tcMar>
          </w:tcPr>
          <w:p w14:paraId="4AC57F61" w14:textId="77777777" w:rsidR="007F4134" w:rsidRDefault="008535B0">
            <w:pPr>
              <w:widowControl w:val="0"/>
              <w:spacing w:line="276" w:lineRule="auto"/>
              <w:ind w:right="0" w:firstLine="0"/>
              <w:jc w:val="left"/>
              <w:rPr>
                <w:sz w:val="16"/>
                <w:szCs w:val="16"/>
                <w:highlight w:val="white"/>
              </w:rPr>
            </w:pPr>
            <w:r>
              <w:rPr>
                <w:sz w:val="16"/>
                <w:szCs w:val="16"/>
                <w:highlight w:val="white"/>
              </w:rPr>
              <w:t>Erinaceus roumanicus</w:t>
            </w:r>
          </w:p>
        </w:tc>
      </w:tr>
      <w:tr w:rsidR="007F4134" w14:paraId="353AB196" w14:textId="77777777">
        <w:tc>
          <w:tcPr>
            <w:tcW w:w="1545" w:type="dxa"/>
            <w:tcMar>
              <w:top w:w="14" w:type="dxa"/>
              <w:left w:w="14" w:type="dxa"/>
              <w:bottom w:w="14" w:type="dxa"/>
              <w:right w:w="14" w:type="dxa"/>
            </w:tcMar>
          </w:tcPr>
          <w:p w14:paraId="47B9B3C2"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A31FE2E"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AF10959" w14:textId="77777777" w:rsidR="007F4134" w:rsidRDefault="008535B0">
            <w:pPr>
              <w:widowControl w:val="0"/>
              <w:spacing w:line="276" w:lineRule="auto"/>
              <w:ind w:right="0" w:firstLine="0"/>
              <w:jc w:val="left"/>
              <w:rPr>
                <w:sz w:val="16"/>
                <w:szCs w:val="16"/>
                <w:highlight w:val="white"/>
              </w:rPr>
            </w:pPr>
            <w:r>
              <w:rPr>
                <w:sz w:val="16"/>
                <w:szCs w:val="16"/>
                <w:highlight w:val="white"/>
              </w:rPr>
              <w:t>Asperugo procumbens</w:t>
            </w:r>
          </w:p>
        </w:tc>
        <w:tc>
          <w:tcPr>
            <w:tcW w:w="3420" w:type="dxa"/>
            <w:tcMar>
              <w:top w:w="14" w:type="dxa"/>
              <w:left w:w="14" w:type="dxa"/>
              <w:bottom w:w="14" w:type="dxa"/>
              <w:right w:w="14" w:type="dxa"/>
            </w:tcMar>
          </w:tcPr>
          <w:p w14:paraId="7C005E9D" w14:textId="77777777" w:rsidR="007F4134" w:rsidRDefault="008535B0">
            <w:pPr>
              <w:widowControl w:val="0"/>
              <w:spacing w:line="276" w:lineRule="auto"/>
              <w:ind w:right="0" w:firstLine="0"/>
              <w:jc w:val="left"/>
              <w:rPr>
                <w:sz w:val="16"/>
                <w:szCs w:val="16"/>
                <w:highlight w:val="white"/>
              </w:rPr>
            </w:pPr>
            <w:r>
              <w:rPr>
                <w:sz w:val="16"/>
                <w:szCs w:val="16"/>
                <w:highlight w:val="white"/>
              </w:rPr>
              <w:t>Asperugo procumbens L.</w:t>
            </w:r>
          </w:p>
        </w:tc>
      </w:tr>
      <w:tr w:rsidR="007F4134" w14:paraId="6629226B" w14:textId="77777777">
        <w:tc>
          <w:tcPr>
            <w:tcW w:w="1545" w:type="dxa"/>
            <w:tcMar>
              <w:top w:w="14" w:type="dxa"/>
              <w:left w:w="14" w:type="dxa"/>
              <w:bottom w:w="14" w:type="dxa"/>
              <w:right w:w="14" w:type="dxa"/>
            </w:tcMar>
          </w:tcPr>
          <w:p w14:paraId="27BB8768"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046784C"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0A81DB72" w14:textId="77777777" w:rsidR="007F4134" w:rsidRDefault="008535B0">
            <w:pPr>
              <w:widowControl w:val="0"/>
              <w:spacing w:line="276" w:lineRule="auto"/>
              <w:ind w:right="0" w:firstLine="0"/>
              <w:jc w:val="left"/>
              <w:rPr>
                <w:sz w:val="16"/>
                <w:szCs w:val="16"/>
                <w:highlight w:val="white"/>
              </w:rPr>
            </w:pPr>
            <w:r>
              <w:rPr>
                <w:sz w:val="16"/>
                <w:szCs w:val="16"/>
                <w:highlight w:val="white"/>
              </w:rPr>
              <w:t>Tanacetum balsamita</w:t>
            </w:r>
          </w:p>
        </w:tc>
        <w:tc>
          <w:tcPr>
            <w:tcW w:w="3420" w:type="dxa"/>
            <w:tcMar>
              <w:top w:w="14" w:type="dxa"/>
              <w:left w:w="14" w:type="dxa"/>
              <w:bottom w:w="14" w:type="dxa"/>
              <w:right w:w="14" w:type="dxa"/>
            </w:tcMar>
          </w:tcPr>
          <w:p w14:paraId="32CC641B" w14:textId="77777777" w:rsidR="007F4134" w:rsidRDefault="008535B0">
            <w:pPr>
              <w:widowControl w:val="0"/>
              <w:spacing w:line="276" w:lineRule="auto"/>
              <w:ind w:right="0" w:firstLine="0"/>
              <w:jc w:val="left"/>
              <w:rPr>
                <w:sz w:val="16"/>
                <w:szCs w:val="16"/>
                <w:highlight w:val="white"/>
              </w:rPr>
            </w:pPr>
            <w:r>
              <w:rPr>
                <w:sz w:val="16"/>
                <w:szCs w:val="16"/>
                <w:highlight w:val="white"/>
              </w:rPr>
              <w:t>Tanacetum balsamita L.</w:t>
            </w:r>
          </w:p>
        </w:tc>
      </w:tr>
      <w:tr w:rsidR="007F4134" w14:paraId="60DB36B0" w14:textId="77777777">
        <w:tc>
          <w:tcPr>
            <w:tcW w:w="1545" w:type="dxa"/>
            <w:tcMar>
              <w:top w:w="14" w:type="dxa"/>
              <w:left w:w="14" w:type="dxa"/>
              <w:bottom w:w="14" w:type="dxa"/>
              <w:right w:w="14" w:type="dxa"/>
            </w:tcMar>
          </w:tcPr>
          <w:p w14:paraId="531A4F11"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3358241B"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576DECFC" w14:textId="77777777" w:rsidR="007F4134" w:rsidRDefault="008535B0">
            <w:pPr>
              <w:widowControl w:val="0"/>
              <w:spacing w:line="276" w:lineRule="auto"/>
              <w:ind w:right="0" w:firstLine="0"/>
              <w:jc w:val="left"/>
              <w:rPr>
                <w:sz w:val="16"/>
                <w:szCs w:val="16"/>
                <w:highlight w:val="white"/>
              </w:rPr>
            </w:pPr>
            <w:r>
              <w:rPr>
                <w:sz w:val="16"/>
                <w:szCs w:val="16"/>
                <w:highlight w:val="white"/>
              </w:rPr>
              <w:t>Humulus lupulus</w:t>
            </w:r>
          </w:p>
        </w:tc>
        <w:tc>
          <w:tcPr>
            <w:tcW w:w="3420" w:type="dxa"/>
            <w:tcMar>
              <w:top w:w="14" w:type="dxa"/>
              <w:left w:w="14" w:type="dxa"/>
              <w:bottom w:w="14" w:type="dxa"/>
              <w:right w:w="14" w:type="dxa"/>
            </w:tcMar>
          </w:tcPr>
          <w:p w14:paraId="2F295CD5" w14:textId="77777777" w:rsidR="007F4134" w:rsidRDefault="008535B0">
            <w:pPr>
              <w:widowControl w:val="0"/>
              <w:spacing w:line="276" w:lineRule="auto"/>
              <w:ind w:right="0" w:firstLine="0"/>
              <w:jc w:val="left"/>
              <w:rPr>
                <w:sz w:val="16"/>
                <w:szCs w:val="16"/>
                <w:highlight w:val="white"/>
              </w:rPr>
            </w:pPr>
            <w:r>
              <w:rPr>
                <w:sz w:val="16"/>
                <w:szCs w:val="16"/>
                <w:highlight w:val="white"/>
              </w:rPr>
              <w:t>Humulus lupulus L.</w:t>
            </w:r>
          </w:p>
        </w:tc>
      </w:tr>
      <w:tr w:rsidR="007F4134" w14:paraId="51A999E3" w14:textId="77777777">
        <w:tc>
          <w:tcPr>
            <w:tcW w:w="1545" w:type="dxa"/>
            <w:tcMar>
              <w:top w:w="14" w:type="dxa"/>
              <w:left w:w="14" w:type="dxa"/>
              <w:bottom w:w="14" w:type="dxa"/>
              <w:right w:w="14" w:type="dxa"/>
            </w:tcMar>
          </w:tcPr>
          <w:p w14:paraId="54CDD99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820BBDC"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AD3D080"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w:t>
            </w:r>
          </w:p>
        </w:tc>
        <w:tc>
          <w:tcPr>
            <w:tcW w:w="3420" w:type="dxa"/>
            <w:tcMar>
              <w:top w:w="14" w:type="dxa"/>
              <w:left w:w="14" w:type="dxa"/>
              <w:bottom w:w="14" w:type="dxa"/>
              <w:right w:w="14" w:type="dxa"/>
            </w:tcMar>
          </w:tcPr>
          <w:p w14:paraId="4AF26F6E"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w:t>
            </w:r>
          </w:p>
        </w:tc>
      </w:tr>
      <w:tr w:rsidR="007F4134" w14:paraId="6CCB780F" w14:textId="77777777">
        <w:tc>
          <w:tcPr>
            <w:tcW w:w="1545" w:type="dxa"/>
            <w:tcMar>
              <w:top w:w="14" w:type="dxa"/>
              <w:left w:w="14" w:type="dxa"/>
              <w:bottom w:w="14" w:type="dxa"/>
              <w:right w:w="14" w:type="dxa"/>
            </w:tcMar>
          </w:tcPr>
          <w:p w14:paraId="72818BE1"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EE01E96"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27025768" w14:textId="77777777" w:rsidR="007F4134" w:rsidRDefault="008535B0">
            <w:pPr>
              <w:widowControl w:val="0"/>
              <w:spacing w:line="276" w:lineRule="auto"/>
              <w:ind w:right="0" w:firstLine="0"/>
              <w:jc w:val="left"/>
              <w:rPr>
                <w:sz w:val="16"/>
                <w:szCs w:val="16"/>
                <w:highlight w:val="white"/>
              </w:rPr>
            </w:pPr>
            <w:r>
              <w:rPr>
                <w:sz w:val="16"/>
                <w:szCs w:val="16"/>
                <w:highlight w:val="white"/>
              </w:rPr>
              <w:t>Neurotoma saltuum</w:t>
            </w:r>
          </w:p>
        </w:tc>
        <w:tc>
          <w:tcPr>
            <w:tcW w:w="3420" w:type="dxa"/>
            <w:tcMar>
              <w:top w:w="14" w:type="dxa"/>
              <w:left w:w="14" w:type="dxa"/>
              <w:bottom w:w="14" w:type="dxa"/>
              <w:right w:w="14" w:type="dxa"/>
            </w:tcMar>
          </w:tcPr>
          <w:p w14:paraId="1FDFEE73" w14:textId="77777777" w:rsidR="007F4134" w:rsidRDefault="008535B0">
            <w:pPr>
              <w:widowControl w:val="0"/>
              <w:spacing w:line="276" w:lineRule="auto"/>
              <w:ind w:right="0" w:firstLine="0"/>
              <w:jc w:val="left"/>
              <w:rPr>
                <w:sz w:val="16"/>
                <w:szCs w:val="16"/>
                <w:highlight w:val="white"/>
              </w:rPr>
            </w:pPr>
            <w:r>
              <w:rPr>
                <w:sz w:val="16"/>
                <w:szCs w:val="16"/>
                <w:highlight w:val="white"/>
              </w:rPr>
              <w:t>Neurotoma saltuum</w:t>
            </w:r>
          </w:p>
        </w:tc>
      </w:tr>
      <w:tr w:rsidR="007F4134" w14:paraId="46C257E6" w14:textId="77777777">
        <w:tc>
          <w:tcPr>
            <w:tcW w:w="1545" w:type="dxa"/>
            <w:tcMar>
              <w:top w:w="14" w:type="dxa"/>
              <w:left w:w="14" w:type="dxa"/>
              <w:bottom w:w="14" w:type="dxa"/>
              <w:right w:w="14" w:type="dxa"/>
            </w:tcMar>
          </w:tcPr>
          <w:p w14:paraId="54C9BFD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AD0DC8A" w14:textId="77777777" w:rsidR="007F4134" w:rsidRDefault="008535B0">
            <w:pPr>
              <w:widowControl w:val="0"/>
              <w:spacing w:line="276" w:lineRule="auto"/>
              <w:ind w:right="0" w:firstLine="0"/>
              <w:jc w:val="left"/>
              <w:rPr>
                <w:sz w:val="16"/>
                <w:szCs w:val="16"/>
                <w:highlight w:val="white"/>
              </w:rPr>
            </w:pPr>
            <w:r>
              <w:rPr>
                <w:sz w:val="16"/>
                <w:szCs w:val="16"/>
                <w:highlight w:val="white"/>
              </w:rPr>
              <w:t>Mollusca</w:t>
            </w:r>
          </w:p>
        </w:tc>
        <w:tc>
          <w:tcPr>
            <w:tcW w:w="3045" w:type="dxa"/>
            <w:tcMar>
              <w:top w:w="14" w:type="dxa"/>
              <w:left w:w="14" w:type="dxa"/>
              <w:bottom w:w="14" w:type="dxa"/>
              <w:right w:w="14" w:type="dxa"/>
            </w:tcMar>
          </w:tcPr>
          <w:p w14:paraId="19A980A3" w14:textId="77777777" w:rsidR="007F4134" w:rsidRDefault="008535B0">
            <w:pPr>
              <w:widowControl w:val="0"/>
              <w:spacing w:line="276" w:lineRule="auto"/>
              <w:ind w:right="0" w:firstLine="0"/>
              <w:jc w:val="left"/>
              <w:rPr>
                <w:sz w:val="16"/>
                <w:szCs w:val="16"/>
                <w:highlight w:val="white"/>
              </w:rPr>
            </w:pPr>
            <w:r>
              <w:rPr>
                <w:sz w:val="16"/>
                <w:szCs w:val="16"/>
                <w:highlight w:val="white"/>
              </w:rPr>
              <w:t>Limax maximus</w:t>
            </w:r>
          </w:p>
        </w:tc>
        <w:tc>
          <w:tcPr>
            <w:tcW w:w="3420" w:type="dxa"/>
            <w:tcMar>
              <w:top w:w="14" w:type="dxa"/>
              <w:left w:w="14" w:type="dxa"/>
              <w:bottom w:w="14" w:type="dxa"/>
              <w:right w:w="14" w:type="dxa"/>
            </w:tcMar>
          </w:tcPr>
          <w:p w14:paraId="16B8B347" w14:textId="77777777" w:rsidR="007F4134" w:rsidRDefault="008535B0">
            <w:pPr>
              <w:widowControl w:val="0"/>
              <w:spacing w:line="276" w:lineRule="auto"/>
              <w:ind w:right="0" w:firstLine="0"/>
              <w:jc w:val="left"/>
              <w:rPr>
                <w:sz w:val="16"/>
                <w:szCs w:val="16"/>
                <w:highlight w:val="white"/>
              </w:rPr>
            </w:pPr>
            <w:r>
              <w:rPr>
                <w:sz w:val="16"/>
                <w:szCs w:val="16"/>
                <w:highlight w:val="white"/>
              </w:rPr>
              <w:t>Limax maximus</w:t>
            </w:r>
          </w:p>
        </w:tc>
      </w:tr>
      <w:tr w:rsidR="007F4134" w14:paraId="2A7C8FB5" w14:textId="77777777">
        <w:tc>
          <w:tcPr>
            <w:tcW w:w="1545" w:type="dxa"/>
            <w:tcMar>
              <w:top w:w="14" w:type="dxa"/>
              <w:left w:w="14" w:type="dxa"/>
              <w:bottom w:w="14" w:type="dxa"/>
              <w:right w:w="14" w:type="dxa"/>
            </w:tcMar>
          </w:tcPr>
          <w:p w14:paraId="28B2F9BC"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5235957"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682759B6" w14:textId="77777777" w:rsidR="007F4134" w:rsidRDefault="008535B0">
            <w:pPr>
              <w:widowControl w:val="0"/>
              <w:spacing w:line="276" w:lineRule="auto"/>
              <w:ind w:right="0" w:firstLine="0"/>
              <w:jc w:val="left"/>
              <w:rPr>
                <w:sz w:val="16"/>
                <w:szCs w:val="16"/>
                <w:highlight w:val="white"/>
              </w:rPr>
            </w:pPr>
            <w:r>
              <w:rPr>
                <w:sz w:val="16"/>
                <w:szCs w:val="16"/>
                <w:highlight w:val="white"/>
              </w:rPr>
              <w:t>Rattus norvegicus</w:t>
            </w:r>
          </w:p>
        </w:tc>
        <w:tc>
          <w:tcPr>
            <w:tcW w:w="3420" w:type="dxa"/>
            <w:tcMar>
              <w:top w:w="14" w:type="dxa"/>
              <w:left w:w="14" w:type="dxa"/>
              <w:bottom w:w="14" w:type="dxa"/>
              <w:right w:w="14" w:type="dxa"/>
            </w:tcMar>
          </w:tcPr>
          <w:p w14:paraId="48A985BD" w14:textId="77777777" w:rsidR="007F4134" w:rsidRDefault="008535B0">
            <w:pPr>
              <w:widowControl w:val="0"/>
              <w:spacing w:line="276" w:lineRule="auto"/>
              <w:ind w:right="0" w:firstLine="0"/>
              <w:jc w:val="left"/>
              <w:rPr>
                <w:sz w:val="16"/>
                <w:szCs w:val="16"/>
                <w:highlight w:val="white"/>
              </w:rPr>
            </w:pPr>
            <w:r>
              <w:rPr>
                <w:sz w:val="16"/>
                <w:szCs w:val="16"/>
                <w:highlight w:val="white"/>
              </w:rPr>
              <w:t>Rattus norvegicus</w:t>
            </w:r>
          </w:p>
        </w:tc>
      </w:tr>
      <w:tr w:rsidR="007F4134" w14:paraId="24D7A6EC" w14:textId="77777777">
        <w:tc>
          <w:tcPr>
            <w:tcW w:w="1545" w:type="dxa"/>
            <w:tcMar>
              <w:top w:w="14" w:type="dxa"/>
              <w:left w:w="14" w:type="dxa"/>
              <w:bottom w:w="14" w:type="dxa"/>
              <w:right w:w="14" w:type="dxa"/>
            </w:tcMar>
          </w:tcPr>
          <w:p w14:paraId="07A1E9C0"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99119CE"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7E97D05E" w14:textId="77777777" w:rsidR="007F4134" w:rsidRDefault="008535B0">
            <w:pPr>
              <w:widowControl w:val="0"/>
              <w:spacing w:line="276" w:lineRule="auto"/>
              <w:ind w:right="0" w:firstLine="0"/>
              <w:jc w:val="left"/>
              <w:rPr>
                <w:sz w:val="16"/>
                <w:szCs w:val="16"/>
                <w:highlight w:val="white"/>
              </w:rPr>
            </w:pPr>
            <w:r>
              <w:rPr>
                <w:sz w:val="16"/>
                <w:szCs w:val="16"/>
                <w:highlight w:val="white"/>
              </w:rPr>
              <w:t>Acontia trabealis</w:t>
            </w:r>
          </w:p>
        </w:tc>
        <w:tc>
          <w:tcPr>
            <w:tcW w:w="3420" w:type="dxa"/>
            <w:tcMar>
              <w:top w:w="14" w:type="dxa"/>
              <w:left w:w="14" w:type="dxa"/>
              <w:bottom w:w="14" w:type="dxa"/>
              <w:right w:w="14" w:type="dxa"/>
            </w:tcMar>
          </w:tcPr>
          <w:p w14:paraId="2121B2DE" w14:textId="77777777" w:rsidR="007F4134" w:rsidRDefault="008535B0">
            <w:pPr>
              <w:widowControl w:val="0"/>
              <w:spacing w:line="276" w:lineRule="auto"/>
              <w:ind w:right="0" w:firstLine="0"/>
              <w:jc w:val="left"/>
              <w:rPr>
                <w:sz w:val="16"/>
                <w:szCs w:val="16"/>
                <w:highlight w:val="white"/>
              </w:rPr>
            </w:pPr>
            <w:r>
              <w:rPr>
                <w:sz w:val="16"/>
                <w:szCs w:val="16"/>
                <w:highlight w:val="white"/>
              </w:rPr>
              <w:t>Acontia trabealis</w:t>
            </w:r>
          </w:p>
        </w:tc>
      </w:tr>
      <w:tr w:rsidR="007F4134" w14:paraId="41852DE3" w14:textId="77777777">
        <w:tc>
          <w:tcPr>
            <w:tcW w:w="1545" w:type="dxa"/>
            <w:tcMar>
              <w:top w:w="14" w:type="dxa"/>
              <w:left w:w="14" w:type="dxa"/>
              <w:bottom w:w="14" w:type="dxa"/>
              <w:right w:w="14" w:type="dxa"/>
            </w:tcMar>
          </w:tcPr>
          <w:p w14:paraId="002B6F06"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D4EF101"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78807333" w14:textId="77777777" w:rsidR="007F4134" w:rsidRDefault="008535B0">
            <w:pPr>
              <w:widowControl w:val="0"/>
              <w:spacing w:line="276" w:lineRule="auto"/>
              <w:ind w:right="0" w:firstLine="0"/>
              <w:jc w:val="left"/>
              <w:rPr>
                <w:sz w:val="16"/>
                <w:szCs w:val="16"/>
                <w:highlight w:val="white"/>
              </w:rPr>
            </w:pPr>
            <w:r>
              <w:rPr>
                <w:sz w:val="16"/>
                <w:szCs w:val="16"/>
                <w:highlight w:val="white"/>
              </w:rPr>
              <w:t>Adalia bipunctata</w:t>
            </w:r>
          </w:p>
        </w:tc>
        <w:tc>
          <w:tcPr>
            <w:tcW w:w="3420" w:type="dxa"/>
            <w:tcMar>
              <w:top w:w="14" w:type="dxa"/>
              <w:left w:w="14" w:type="dxa"/>
              <w:bottom w:w="14" w:type="dxa"/>
              <w:right w:w="14" w:type="dxa"/>
            </w:tcMar>
          </w:tcPr>
          <w:p w14:paraId="72D070D2" w14:textId="77777777" w:rsidR="007F4134" w:rsidRDefault="008535B0">
            <w:pPr>
              <w:widowControl w:val="0"/>
              <w:spacing w:line="276" w:lineRule="auto"/>
              <w:ind w:right="0" w:firstLine="0"/>
              <w:jc w:val="left"/>
              <w:rPr>
                <w:sz w:val="16"/>
                <w:szCs w:val="16"/>
                <w:highlight w:val="white"/>
              </w:rPr>
            </w:pPr>
            <w:r>
              <w:rPr>
                <w:sz w:val="16"/>
                <w:szCs w:val="16"/>
                <w:highlight w:val="white"/>
              </w:rPr>
              <w:t>Adalia bipunctata</w:t>
            </w:r>
          </w:p>
        </w:tc>
      </w:tr>
      <w:tr w:rsidR="007F4134" w14:paraId="3666A249" w14:textId="77777777">
        <w:tc>
          <w:tcPr>
            <w:tcW w:w="1545" w:type="dxa"/>
            <w:tcMar>
              <w:top w:w="14" w:type="dxa"/>
              <w:left w:w="14" w:type="dxa"/>
              <w:bottom w:w="14" w:type="dxa"/>
              <w:right w:w="14" w:type="dxa"/>
            </w:tcMar>
          </w:tcPr>
          <w:p w14:paraId="2D3E3236"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61905CD"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49006E8D" w14:textId="77777777" w:rsidR="007F4134" w:rsidRDefault="008535B0">
            <w:pPr>
              <w:widowControl w:val="0"/>
              <w:spacing w:line="276" w:lineRule="auto"/>
              <w:ind w:right="0" w:firstLine="0"/>
              <w:jc w:val="left"/>
              <w:rPr>
                <w:sz w:val="16"/>
                <w:szCs w:val="16"/>
                <w:highlight w:val="white"/>
              </w:rPr>
            </w:pPr>
            <w:r>
              <w:rPr>
                <w:sz w:val="16"/>
                <w:szCs w:val="16"/>
                <w:highlight w:val="white"/>
              </w:rPr>
              <w:t>Pyrrhocoris apterus</w:t>
            </w:r>
          </w:p>
        </w:tc>
        <w:tc>
          <w:tcPr>
            <w:tcW w:w="3420" w:type="dxa"/>
            <w:tcMar>
              <w:top w:w="14" w:type="dxa"/>
              <w:left w:w="14" w:type="dxa"/>
              <w:bottom w:w="14" w:type="dxa"/>
              <w:right w:w="14" w:type="dxa"/>
            </w:tcMar>
          </w:tcPr>
          <w:p w14:paraId="309DF256" w14:textId="77777777" w:rsidR="007F4134" w:rsidRDefault="008535B0">
            <w:pPr>
              <w:widowControl w:val="0"/>
              <w:spacing w:line="276" w:lineRule="auto"/>
              <w:ind w:right="0" w:firstLine="0"/>
              <w:jc w:val="left"/>
              <w:rPr>
                <w:sz w:val="16"/>
                <w:szCs w:val="16"/>
                <w:highlight w:val="white"/>
              </w:rPr>
            </w:pPr>
            <w:r>
              <w:rPr>
                <w:sz w:val="16"/>
                <w:szCs w:val="16"/>
                <w:highlight w:val="white"/>
              </w:rPr>
              <w:t>Pyrrhocoris apterus</w:t>
            </w:r>
          </w:p>
        </w:tc>
      </w:tr>
      <w:tr w:rsidR="007F4134" w14:paraId="68CD5582" w14:textId="77777777">
        <w:tc>
          <w:tcPr>
            <w:tcW w:w="1545" w:type="dxa"/>
            <w:tcMar>
              <w:top w:w="14" w:type="dxa"/>
              <w:left w:w="14" w:type="dxa"/>
              <w:bottom w:w="14" w:type="dxa"/>
              <w:right w:w="14" w:type="dxa"/>
            </w:tcMar>
          </w:tcPr>
          <w:p w14:paraId="1A6CAA95"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5D8C45C"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77F1DA08" w14:textId="77777777" w:rsidR="007F4134" w:rsidRDefault="008535B0">
            <w:pPr>
              <w:widowControl w:val="0"/>
              <w:spacing w:line="276" w:lineRule="auto"/>
              <w:ind w:right="0" w:firstLine="0"/>
              <w:jc w:val="left"/>
              <w:rPr>
                <w:sz w:val="16"/>
                <w:szCs w:val="16"/>
                <w:highlight w:val="white"/>
              </w:rPr>
            </w:pPr>
            <w:r>
              <w:rPr>
                <w:sz w:val="16"/>
                <w:szCs w:val="16"/>
                <w:highlight w:val="white"/>
              </w:rPr>
              <w:t>Pelobates fuscus</w:t>
            </w:r>
          </w:p>
        </w:tc>
        <w:tc>
          <w:tcPr>
            <w:tcW w:w="3420" w:type="dxa"/>
            <w:tcMar>
              <w:top w:w="14" w:type="dxa"/>
              <w:left w:w="14" w:type="dxa"/>
              <w:bottom w:w="14" w:type="dxa"/>
              <w:right w:w="14" w:type="dxa"/>
            </w:tcMar>
          </w:tcPr>
          <w:p w14:paraId="1446523B" w14:textId="77777777" w:rsidR="007F4134" w:rsidRDefault="008535B0">
            <w:pPr>
              <w:widowControl w:val="0"/>
              <w:spacing w:line="276" w:lineRule="auto"/>
              <w:ind w:right="0" w:firstLine="0"/>
              <w:jc w:val="left"/>
              <w:rPr>
                <w:sz w:val="16"/>
                <w:szCs w:val="16"/>
                <w:highlight w:val="white"/>
              </w:rPr>
            </w:pPr>
            <w:r>
              <w:rPr>
                <w:sz w:val="16"/>
                <w:szCs w:val="16"/>
                <w:highlight w:val="white"/>
              </w:rPr>
              <w:t>Pelobates fuscus</w:t>
            </w:r>
          </w:p>
        </w:tc>
      </w:tr>
      <w:tr w:rsidR="007F4134" w14:paraId="505EC3F6" w14:textId="77777777">
        <w:tc>
          <w:tcPr>
            <w:tcW w:w="1545" w:type="dxa"/>
            <w:tcMar>
              <w:top w:w="14" w:type="dxa"/>
              <w:left w:w="14" w:type="dxa"/>
              <w:bottom w:w="14" w:type="dxa"/>
              <w:right w:w="14" w:type="dxa"/>
            </w:tcMar>
          </w:tcPr>
          <w:p w14:paraId="28563F49"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FC68BF2"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4EF36DC6" w14:textId="77777777" w:rsidR="007F4134" w:rsidRDefault="008535B0">
            <w:pPr>
              <w:widowControl w:val="0"/>
              <w:spacing w:line="276" w:lineRule="auto"/>
              <w:ind w:right="0" w:firstLine="0"/>
              <w:jc w:val="left"/>
              <w:rPr>
                <w:sz w:val="16"/>
                <w:szCs w:val="16"/>
                <w:highlight w:val="white"/>
              </w:rPr>
            </w:pPr>
            <w:r>
              <w:rPr>
                <w:sz w:val="16"/>
                <w:szCs w:val="16"/>
                <w:highlight w:val="white"/>
              </w:rPr>
              <w:t>Tanymecus palliatus</w:t>
            </w:r>
          </w:p>
        </w:tc>
        <w:tc>
          <w:tcPr>
            <w:tcW w:w="3420" w:type="dxa"/>
            <w:tcMar>
              <w:top w:w="14" w:type="dxa"/>
              <w:left w:w="14" w:type="dxa"/>
              <w:bottom w:w="14" w:type="dxa"/>
              <w:right w:w="14" w:type="dxa"/>
            </w:tcMar>
          </w:tcPr>
          <w:p w14:paraId="6BC71ADF" w14:textId="77777777" w:rsidR="007F4134" w:rsidRDefault="008535B0">
            <w:pPr>
              <w:widowControl w:val="0"/>
              <w:spacing w:line="276" w:lineRule="auto"/>
              <w:ind w:right="0" w:firstLine="0"/>
              <w:jc w:val="left"/>
              <w:rPr>
                <w:sz w:val="16"/>
                <w:szCs w:val="16"/>
                <w:highlight w:val="white"/>
              </w:rPr>
            </w:pPr>
            <w:r>
              <w:rPr>
                <w:sz w:val="16"/>
                <w:szCs w:val="16"/>
                <w:highlight w:val="white"/>
              </w:rPr>
              <w:t>Tanymecus palliatus</w:t>
            </w:r>
          </w:p>
        </w:tc>
      </w:tr>
      <w:tr w:rsidR="007F4134" w14:paraId="00ABA024" w14:textId="77777777">
        <w:tc>
          <w:tcPr>
            <w:tcW w:w="1545" w:type="dxa"/>
            <w:tcMar>
              <w:top w:w="14" w:type="dxa"/>
              <w:left w:w="14" w:type="dxa"/>
              <w:bottom w:w="14" w:type="dxa"/>
              <w:right w:w="14" w:type="dxa"/>
            </w:tcMar>
          </w:tcPr>
          <w:p w14:paraId="5E90A462"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DFF32A5"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7246C51F" w14:textId="77777777" w:rsidR="007F4134" w:rsidRDefault="008535B0">
            <w:pPr>
              <w:widowControl w:val="0"/>
              <w:spacing w:line="276" w:lineRule="auto"/>
              <w:ind w:right="0" w:firstLine="0"/>
              <w:jc w:val="left"/>
              <w:rPr>
                <w:sz w:val="16"/>
                <w:szCs w:val="16"/>
                <w:highlight w:val="white"/>
              </w:rPr>
            </w:pPr>
            <w:r>
              <w:rPr>
                <w:sz w:val="16"/>
                <w:szCs w:val="16"/>
                <w:highlight w:val="white"/>
              </w:rPr>
              <w:t>Agelena labyrinthica</w:t>
            </w:r>
          </w:p>
        </w:tc>
        <w:tc>
          <w:tcPr>
            <w:tcW w:w="3420" w:type="dxa"/>
            <w:tcMar>
              <w:top w:w="14" w:type="dxa"/>
              <w:left w:w="14" w:type="dxa"/>
              <w:bottom w:w="14" w:type="dxa"/>
              <w:right w:w="14" w:type="dxa"/>
            </w:tcMar>
          </w:tcPr>
          <w:p w14:paraId="200526BB" w14:textId="77777777" w:rsidR="007F4134" w:rsidRDefault="008535B0">
            <w:pPr>
              <w:widowControl w:val="0"/>
              <w:spacing w:line="276" w:lineRule="auto"/>
              <w:ind w:right="0" w:firstLine="0"/>
              <w:jc w:val="left"/>
              <w:rPr>
                <w:sz w:val="16"/>
                <w:szCs w:val="16"/>
                <w:highlight w:val="white"/>
              </w:rPr>
            </w:pPr>
            <w:r>
              <w:rPr>
                <w:sz w:val="16"/>
                <w:szCs w:val="16"/>
                <w:highlight w:val="white"/>
              </w:rPr>
              <w:t>Agelena labyrinthica</w:t>
            </w:r>
          </w:p>
        </w:tc>
      </w:tr>
      <w:tr w:rsidR="007F4134" w14:paraId="61DEF59B" w14:textId="77777777">
        <w:tc>
          <w:tcPr>
            <w:tcW w:w="1545" w:type="dxa"/>
            <w:tcMar>
              <w:top w:w="14" w:type="dxa"/>
              <w:left w:w="14" w:type="dxa"/>
              <w:bottom w:w="14" w:type="dxa"/>
              <w:right w:w="14" w:type="dxa"/>
            </w:tcMar>
          </w:tcPr>
          <w:p w14:paraId="532B2E2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A95E33C"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233B5708" w14:textId="77777777" w:rsidR="007F4134" w:rsidRDefault="008535B0">
            <w:pPr>
              <w:widowControl w:val="0"/>
              <w:spacing w:line="276" w:lineRule="auto"/>
              <w:ind w:right="0" w:firstLine="0"/>
              <w:jc w:val="left"/>
              <w:rPr>
                <w:sz w:val="16"/>
                <w:szCs w:val="16"/>
                <w:highlight w:val="white"/>
              </w:rPr>
            </w:pPr>
            <w:r>
              <w:rPr>
                <w:sz w:val="16"/>
                <w:szCs w:val="16"/>
                <w:highlight w:val="white"/>
              </w:rPr>
              <w:t>Modicogryllus frontalis</w:t>
            </w:r>
          </w:p>
        </w:tc>
        <w:tc>
          <w:tcPr>
            <w:tcW w:w="3420" w:type="dxa"/>
            <w:tcMar>
              <w:top w:w="14" w:type="dxa"/>
              <w:left w:w="14" w:type="dxa"/>
              <w:bottom w:w="14" w:type="dxa"/>
              <w:right w:w="14" w:type="dxa"/>
            </w:tcMar>
          </w:tcPr>
          <w:p w14:paraId="36868667" w14:textId="77777777" w:rsidR="007F4134" w:rsidRDefault="008535B0">
            <w:pPr>
              <w:widowControl w:val="0"/>
              <w:spacing w:line="276" w:lineRule="auto"/>
              <w:ind w:right="0" w:firstLine="0"/>
              <w:jc w:val="left"/>
              <w:rPr>
                <w:sz w:val="16"/>
                <w:szCs w:val="16"/>
                <w:highlight w:val="white"/>
              </w:rPr>
            </w:pPr>
            <w:r>
              <w:rPr>
                <w:sz w:val="16"/>
                <w:szCs w:val="16"/>
                <w:highlight w:val="white"/>
              </w:rPr>
              <w:t>Modicogryllus frontalis</w:t>
            </w:r>
          </w:p>
        </w:tc>
      </w:tr>
      <w:tr w:rsidR="007F4134" w14:paraId="4E6D952A" w14:textId="77777777">
        <w:tc>
          <w:tcPr>
            <w:tcW w:w="1545" w:type="dxa"/>
            <w:tcMar>
              <w:top w:w="14" w:type="dxa"/>
              <w:left w:w="14" w:type="dxa"/>
              <w:bottom w:w="14" w:type="dxa"/>
              <w:right w:w="14" w:type="dxa"/>
            </w:tcMar>
          </w:tcPr>
          <w:p w14:paraId="4181337E"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4A1501A"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0B8ABB6F" w14:textId="77777777" w:rsidR="007F4134" w:rsidRDefault="008535B0">
            <w:pPr>
              <w:widowControl w:val="0"/>
              <w:spacing w:line="276" w:lineRule="auto"/>
              <w:ind w:right="0" w:firstLine="0"/>
              <w:jc w:val="left"/>
              <w:rPr>
                <w:sz w:val="16"/>
                <w:szCs w:val="16"/>
                <w:highlight w:val="white"/>
              </w:rPr>
            </w:pPr>
            <w:r>
              <w:rPr>
                <w:sz w:val="16"/>
                <w:szCs w:val="16"/>
                <w:highlight w:val="white"/>
              </w:rPr>
              <w:t>Harmonia axyridis</w:t>
            </w:r>
          </w:p>
        </w:tc>
        <w:tc>
          <w:tcPr>
            <w:tcW w:w="3420" w:type="dxa"/>
            <w:tcMar>
              <w:top w:w="14" w:type="dxa"/>
              <w:left w:w="14" w:type="dxa"/>
              <w:bottom w:w="14" w:type="dxa"/>
              <w:right w:w="14" w:type="dxa"/>
            </w:tcMar>
          </w:tcPr>
          <w:p w14:paraId="64453776" w14:textId="77777777" w:rsidR="007F4134" w:rsidRDefault="008535B0">
            <w:pPr>
              <w:widowControl w:val="0"/>
              <w:spacing w:line="276" w:lineRule="auto"/>
              <w:ind w:right="0" w:firstLine="0"/>
              <w:jc w:val="left"/>
              <w:rPr>
                <w:sz w:val="16"/>
                <w:szCs w:val="16"/>
                <w:highlight w:val="white"/>
              </w:rPr>
            </w:pPr>
            <w:r>
              <w:rPr>
                <w:sz w:val="16"/>
                <w:szCs w:val="16"/>
                <w:highlight w:val="white"/>
              </w:rPr>
              <w:t>Harmonia axyridis</w:t>
            </w:r>
          </w:p>
        </w:tc>
      </w:tr>
      <w:tr w:rsidR="007F4134" w14:paraId="449394B8" w14:textId="77777777">
        <w:tc>
          <w:tcPr>
            <w:tcW w:w="1545" w:type="dxa"/>
            <w:tcMar>
              <w:top w:w="14" w:type="dxa"/>
              <w:left w:w="14" w:type="dxa"/>
              <w:bottom w:w="14" w:type="dxa"/>
              <w:right w:w="14" w:type="dxa"/>
            </w:tcMar>
          </w:tcPr>
          <w:p w14:paraId="5D004A4B"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6F2EF782"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77DA3560" w14:textId="77777777" w:rsidR="007F4134" w:rsidRDefault="008535B0">
            <w:pPr>
              <w:widowControl w:val="0"/>
              <w:spacing w:line="276" w:lineRule="auto"/>
              <w:ind w:right="0" w:firstLine="0"/>
              <w:jc w:val="left"/>
              <w:rPr>
                <w:sz w:val="16"/>
                <w:szCs w:val="16"/>
                <w:highlight w:val="white"/>
              </w:rPr>
            </w:pPr>
            <w:r>
              <w:rPr>
                <w:sz w:val="16"/>
                <w:szCs w:val="16"/>
                <w:highlight w:val="white"/>
              </w:rPr>
              <w:t>Apis mellifera</w:t>
            </w:r>
          </w:p>
        </w:tc>
        <w:tc>
          <w:tcPr>
            <w:tcW w:w="3420" w:type="dxa"/>
            <w:tcMar>
              <w:top w:w="14" w:type="dxa"/>
              <w:left w:w="14" w:type="dxa"/>
              <w:bottom w:w="14" w:type="dxa"/>
              <w:right w:w="14" w:type="dxa"/>
            </w:tcMar>
          </w:tcPr>
          <w:p w14:paraId="093EAD86" w14:textId="77777777" w:rsidR="007F4134" w:rsidRDefault="008535B0">
            <w:pPr>
              <w:widowControl w:val="0"/>
              <w:spacing w:line="276" w:lineRule="auto"/>
              <w:ind w:right="0" w:firstLine="0"/>
              <w:jc w:val="left"/>
              <w:rPr>
                <w:sz w:val="16"/>
                <w:szCs w:val="16"/>
                <w:highlight w:val="white"/>
              </w:rPr>
            </w:pPr>
            <w:r>
              <w:rPr>
                <w:sz w:val="16"/>
                <w:szCs w:val="16"/>
                <w:highlight w:val="white"/>
              </w:rPr>
              <w:t>Apis mellifera</w:t>
            </w:r>
          </w:p>
        </w:tc>
      </w:tr>
      <w:tr w:rsidR="007F4134" w14:paraId="71888E74" w14:textId="77777777">
        <w:tc>
          <w:tcPr>
            <w:tcW w:w="1545" w:type="dxa"/>
            <w:tcMar>
              <w:top w:w="14" w:type="dxa"/>
              <w:left w:w="14" w:type="dxa"/>
              <w:bottom w:w="14" w:type="dxa"/>
              <w:right w:w="14" w:type="dxa"/>
            </w:tcMar>
          </w:tcPr>
          <w:p w14:paraId="6CBD22AB"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EE7F36E"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13729FCD" w14:textId="77777777" w:rsidR="007F4134" w:rsidRDefault="008535B0">
            <w:pPr>
              <w:widowControl w:val="0"/>
              <w:spacing w:line="276" w:lineRule="auto"/>
              <w:ind w:right="0" w:firstLine="0"/>
              <w:jc w:val="left"/>
              <w:rPr>
                <w:sz w:val="16"/>
                <w:szCs w:val="16"/>
                <w:highlight w:val="white"/>
              </w:rPr>
            </w:pPr>
            <w:r>
              <w:rPr>
                <w:sz w:val="16"/>
                <w:szCs w:val="16"/>
                <w:highlight w:val="white"/>
              </w:rPr>
              <w:t>Lilioceris lilii</w:t>
            </w:r>
          </w:p>
        </w:tc>
        <w:tc>
          <w:tcPr>
            <w:tcW w:w="3420" w:type="dxa"/>
            <w:tcMar>
              <w:top w:w="14" w:type="dxa"/>
              <w:left w:w="14" w:type="dxa"/>
              <w:bottom w:w="14" w:type="dxa"/>
              <w:right w:w="14" w:type="dxa"/>
            </w:tcMar>
          </w:tcPr>
          <w:p w14:paraId="2F6930F9" w14:textId="77777777" w:rsidR="007F4134" w:rsidRDefault="008535B0">
            <w:pPr>
              <w:widowControl w:val="0"/>
              <w:spacing w:line="276" w:lineRule="auto"/>
              <w:ind w:right="0" w:firstLine="0"/>
              <w:jc w:val="left"/>
              <w:rPr>
                <w:sz w:val="16"/>
                <w:szCs w:val="16"/>
                <w:highlight w:val="white"/>
              </w:rPr>
            </w:pPr>
            <w:r>
              <w:rPr>
                <w:sz w:val="16"/>
                <w:szCs w:val="16"/>
                <w:highlight w:val="white"/>
              </w:rPr>
              <w:t>Lilioceris lilii</w:t>
            </w:r>
          </w:p>
        </w:tc>
      </w:tr>
      <w:tr w:rsidR="007F4134" w14:paraId="46AD5239" w14:textId="77777777">
        <w:tc>
          <w:tcPr>
            <w:tcW w:w="1545" w:type="dxa"/>
            <w:tcMar>
              <w:top w:w="14" w:type="dxa"/>
              <w:left w:w="14" w:type="dxa"/>
              <w:bottom w:w="14" w:type="dxa"/>
              <w:right w:w="14" w:type="dxa"/>
            </w:tcMar>
          </w:tcPr>
          <w:p w14:paraId="1ECDFBB8"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F3E73D2"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79EE1F0B" w14:textId="77777777" w:rsidR="007F4134" w:rsidRDefault="008535B0">
            <w:pPr>
              <w:widowControl w:val="0"/>
              <w:spacing w:line="276" w:lineRule="auto"/>
              <w:ind w:right="0" w:firstLine="0"/>
              <w:jc w:val="left"/>
              <w:rPr>
                <w:sz w:val="16"/>
                <w:szCs w:val="16"/>
                <w:highlight w:val="white"/>
              </w:rPr>
            </w:pPr>
            <w:r>
              <w:rPr>
                <w:sz w:val="16"/>
                <w:szCs w:val="16"/>
                <w:highlight w:val="white"/>
              </w:rPr>
              <w:t>Leptinotarsa decemlineata</w:t>
            </w:r>
          </w:p>
        </w:tc>
        <w:tc>
          <w:tcPr>
            <w:tcW w:w="3420" w:type="dxa"/>
            <w:tcMar>
              <w:top w:w="14" w:type="dxa"/>
              <w:left w:w="14" w:type="dxa"/>
              <w:bottom w:w="14" w:type="dxa"/>
              <w:right w:w="14" w:type="dxa"/>
            </w:tcMar>
          </w:tcPr>
          <w:p w14:paraId="3F29EE72" w14:textId="77777777" w:rsidR="007F4134" w:rsidRDefault="008535B0">
            <w:pPr>
              <w:widowControl w:val="0"/>
              <w:spacing w:line="276" w:lineRule="auto"/>
              <w:ind w:right="0" w:firstLine="0"/>
              <w:jc w:val="left"/>
              <w:rPr>
                <w:sz w:val="16"/>
                <w:szCs w:val="16"/>
                <w:highlight w:val="white"/>
              </w:rPr>
            </w:pPr>
            <w:r>
              <w:rPr>
                <w:sz w:val="16"/>
                <w:szCs w:val="16"/>
                <w:highlight w:val="white"/>
              </w:rPr>
              <w:t>Leptinotarsa decemlineata</w:t>
            </w:r>
          </w:p>
        </w:tc>
      </w:tr>
      <w:tr w:rsidR="007F4134" w14:paraId="2368843E" w14:textId="77777777">
        <w:tc>
          <w:tcPr>
            <w:tcW w:w="1545" w:type="dxa"/>
            <w:tcMar>
              <w:top w:w="14" w:type="dxa"/>
              <w:left w:w="14" w:type="dxa"/>
              <w:bottom w:w="14" w:type="dxa"/>
              <w:right w:w="14" w:type="dxa"/>
            </w:tcMar>
          </w:tcPr>
          <w:p w14:paraId="0238212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3E5BF9AE" w14:textId="77777777" w:rsidR="007F4134" w:rsidRDefault="008535B0">
            <w:pPr>
              <w:widowControl w:val="0"/>
              <w:spacing w:line="276" w:lineRule="auto"/>
              <w:ind w:right="0" w:firstLine="0"/>
              <w:jc w:val="left"/>
              <w:rPr>
                <w:sz w:val="16"/>
                <w:szCs w:val="16"/>
                <w:highlight w:val="white"/>
              </w:rPr>
            </w:pPr>
            <w:r>
              <w:rPr>
                <w:sz w:val="16"/>
                <w:szCs w:val="16"/>
                <w:highlight w:val="white"/>
              </w:rPr>
              <w:t>Mollusca</w:t>
            </w:r>
          </w:p>
        </w:tc>
        <w:tc>
          <w:tcPr>
            <w:tcW w:w="3045" w:type="dxa"/>
            <w:tcMar>
              <w:top w:w="14" w:type="dxa"/>
              <w:left w:w="14" w:type="dxa"/>
              <w:bottom w:w="14" w:type="dxa"/>
              <w:right w:w="14" w:type="dxa"/>
            </w:tcMar>
          </w:tcPr>
          <w:p w14:paraId="69866A5E" w14:textId="77777777" w:rsidR="007F4134" w:rsidRDefault="008535B0">
            <w:pPr>
              <w:widowControl w:val="0"/>
              <w:spacing w:line="276" w:lineRule="auto"/>
              <w:ind w:right="0" w:firstLine="0"/>
              <w:jc w:val="left"/>
              <w:rPr>
                <w:sz w:val="16"/>
                <w:szCs w:val="16"/>
                <w:highlight w:val="white"/>
              </w:rPr>
            </w:pPr>
            <w:r>
              <w:rPr>
                <w:sz w:val="16"/>
                <w:szCs w:val="16"/>
                <w:highlight w:val="white"/>
              </w:rPr>
              <w:t>Arion fasciatus</w:t>
            </w:r>
          </w:p>
        </w:tc>
        <w:tc>
          <w:tcPr>
            <w:tcW w:w="3420" w:type="dxa"/>
            <w:tcMar>
              <w:top w:w="14" w:type="dxa"/>
              <w:left w:w="14" w:type="dxa"/>
              <w:bottom w:w="14" w:type="dxa"/>
              <w:right w:w="14" w:type="dxa"/>
            </w:tcMar>
          </w:tcPr>
          <w:p w14:paraId="64AB870A" w14:textId="77777777" w:rsidR="007F4134" w:rsidRDefault="008535B0">
            <w:pPr>
              <w:widowControl w:val="0"/>
              <w:spacing w:line="276" w:lineRule="auto"/>
              <w:ind w:right="0" w:firstLine="0"/>
              <w:jc w:val="left"/>
              <w:rPr>
                <w:sz w:val="16"/>
                <w:szCs w:val="16"/>
                <w:highlight w:val="white"/>
              </w:rPr>
            </w:pPr>
            <w:r>
              <w:rPr>
                <w:sz w:val="16"/>
                <w:szCs w:val="16"/>
                <w:highlight w:val="white"/>
              </w:rPr>
              <w:t>Arion fasciatus</w:t>
            </w:r>
          </w:p>
        </w:tc>
      </w:tr>
      <w:tr w:rsidR="007F4134" w14:paraId="29AD0F3F" w14:textId="77777777">
        <w:tc>
          <w:tcPr>
            <w:tcW w:w="1545" w:type="dxa"/>
            <w:tcMar>
              <w:top w:w="14" w:type="dxa"/>
              <w:left w:w="14" w:type="dxa"/>
              <w:bottom w:w="14" w:type="dxa"/>
              <w:right w:w="14" w:type="dxa"/>
            </w:tcMar>
          </w:tcPr>
          <w:p w14:paraId="7BA610CB"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CDF2685"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07D59004" w14:textId="77777777" w:rsidR="007F4134" w:rsidRDefault="008535B0">
            <w:pPr>
              <w:widowControl w:val="0"/>
              <w:spacing w:line="276" w:lineRule="auto"/>
              <w:ind w:right="0" w:firstLine="0"/>
              <w:jc w:val="left"/>
              <w:rPr>
                <w:sz w:val="16"/>
                <w:szCs w:val="16"/>
                <w:highlight w:val="white"/>
              </w:rPr>
            </w:pPr>
            <w:r>
              <w:rPr>
                <w:sz w:val="16"/>
                <w:szCs w:val="16"/>
                <w:highlight w:val="white"/>
              </w:rPr>
              <w:t>Graphosoma italicum</w:t>
            </w:r>
          </w:p>
        </w:tc>
        <w:tc>
          <w:tcPr>
            <w:tcW w:w="3420" w:type="dxa"/>
            <w:tcMar>
              <w:top w:w="14" w:type="dxa"/>
              <w:left w:w="14" w:type="dxa"/>
              <w:bottom w:w="14" w:type="dxa"/>
              <w:right w:w="14" w:type="dxa"/>
            </w:tcMar>
          </w:tcPr>
          <w:p w14:paraId="270298CF" w14:textId="77777777" w:rsidR="007F4134" w:rsidRDefault="008535B0">
            <w:pPr>
              <w:widowControl w:val="0"/>
              <w:spacing w:line="276" w:lineRule="auto"/>
              <w:ind w:right="0" w:firstLine="0"/>
              <w:jc w:val="left"/>
              <w:rPr>
                <w:sz w:val="16"/>
                <w:szCs w:val="16"/>
                <w:highlight w:val="white"/>
              </w:rPr>
            </w:pPr>
            <w:r>
              <w:rPr>
                <w:sz w:val="16"/>
                <w:szCs w:val="16"/>
                <w:highlight w:val="white"/>
              </w:rPr>
              <w:t>Graphosoma italicum italicum</w:t>
            </w:r>
          </w:p>
        </w:tc>
      </w:tr>
      <w:tr w:rsidR="007F4134" w14:paraId="470FBCD4" w14:textId="77777777">
        <w:tc>
          <w:tcPr>
            <w:tcW w:w="1545" w:type="dxa"/>
            <w:tcMar>
              <w:top w:w="14" w:type="dxa"/>
              <w:left w:w="14" w:type="dxa"/>
              <w:bottom w:w="14" w:type="dxa"/>
              <w:right w:w="14" w:type="dxa"/>
            </w:tcMar>
          </w:tcPr>
          <w:p w14:paraId="6F2EB9C1"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E990118"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ECBE9C7" w14:textId="77777777" w:rsidR="007F4134" w:rsidRDefault="008535B0">
            <w:pPr>
              <w:widowControl w:val="0"/>
              <w:spacing w:line="276" w:lineRule="auto"/>
              <w:ind w:right="0" w:firstLine="0"/>
              <w:jc w:val="left"/>
              <w:rPr>
                <w:sz w:val="16"/>
                <w:szCs w:val="16"/>
                <w:highlight w:val="white"/>
              </w:rPr>
            </w:pPr>
            <w:r>
              <w:rPr>
                <w:sz w:val="16"/>
                <w:szCs w:val="16"/>
                <w:highlight w:val="white"/>
              </w:rPr>
              <w:t>Portulaca grandiflora</w:t>
            </w:r>
          </w:p>
        </w:tc>
        <w:tc>
          <w:tcPr>
            <w:tcW w:w="3420" w:type="dxa"/>
            <w:tcMar>
              <w:top w:w="14" w:type="dxa"/>
              <w:left w:w="14" w:type="dxa"/>
              <w:bottom w:w="14" w:type="dxa"/>
              <w:right w:w="14" w:type="dxa"/>
            </w:tcMar>
          </w:tcPr>
          <w:p w14:paraId="6FD4856E" w14:textId="77777777" w:rsidR="007F4134" w:rsidRDefault="008535B0">
            <w:pPr>
              <w:widowControl w:val="0"/>
              <w:spacing w:line="276" w:lineRule="auto"/>
              <w:ind w:right="0" w:firstLine="0"/>
              <w:jc w:val="left"/>
              <w:rPr>
                <w:sz w:val="16"/>
                <w:szCs w:val="16"/>
                <w:highlight w:val="white"/>
              </w:rPr>
            </w:pPr>
            <w:r>
              <w:rPr>
                <w:sz w:val="16"/>
                <w:szCs w:val="16"/>
                <w:highlight w:val="white"/>
              </w:rPr>
              <w:t>Portulaca grandiflora</w:t>
            </w:r>
          </w:p>
        </w:tc>
      </w:tr>
      <w:tr w:rsidR="007F4134" w14:paraId="3DBF9AA7" w14:textId="77777777">
        <w:tc>
          <w:tcPr>
            <w:tcW w:w="1545" w:type="dxa"/>
            <w:tcMar>
              <w:top w:w="14" w:type="dxa"/>
              <w:left w:w="14" w:type="dxa"/>
              <w:bottom w:w="14" w:type="dxa"/>
              <w:right w:w="14" w:type="dxa"/>
            </w:tcMar>
          </w:tcPr>
          <w:p w14:paraId="41CBF23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817588E"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42AD2B1C" w14:textId="77777777" w:rsidR="007F4134" w:rsidRDefault="008535B0">
            <w:pPr>
              <w:widowControl w:val="0"/>
              <w:spacing w:line="276" w:lineRule="auto"/>
              <w:ind w:right="0" w:firstLine="0"/>
              <w:jc w:val="left"/>
              <w:rPr>
                <w:sz w:val="16"/>
                <w:szCs w:val="16"/>
                <w:highlight w:val="white"/>
              </w:rPr>
            </w:pPr>
            <w:r>
              <w:rPr>
                <w:sz w:val="16"/>
                <w:szCs w:val="16"/>
                <w:highlight w:val="white"/>
              </w:rPr>
              <w:t>Chlorochroa pinicola</w:t>
            </w:r>
          </w:p>
        </w:tc>
        <w:tc>
          <w:tcPr>
            <w:tcW w:w="3420" w:type="dxa"/>
            <w:tcMar>
              <w:top w:w="14" w:type="dxa"/>
              <w:left w:w="14" w:type="dxa"/>
              <w:bottom w:w="14" w:type="dxa"/>
              <w:right w:w="14" w:type="dxa"/>
            </w:tcMar>
          </w:tcPr>
          <w:p w14:paraId="085B9DC1" w14:textId="77777777" w:rsidR="007F4134" w:rsidRDefault="008535B0">
            <w:pPr>
              <w:widowControl w:val="0"/>
              <w:spacing w:line="276" w:lineRule="auto"/>
              <w:ind w:right="0" w:firstLine="0"/>
              <w:jc w:val="left"/>
              <w:rPr>
                <w:sz w:val="16"/>
                <w:szCs w:val="16"/>
                <w:highlight w:val="white"/>
              </w:rPr>
            </w:pPr>
            <w:r>
              <w:rPr>
                <w:sz w:val="16"/>
                <w:szCs w:val="16"/>
                <w:highlight w:val="white"/>
              </w:rPr>
              <w:t>Chlorochroa pinicola</w:t>
            </w:r>
          </w:p>
        </w:tc>
      </w:tr>
      <w:tr w:rsidR="007F4134" w14:paraId="093899F7" w14:textId="77777777">
        <w:tc>
          <w:tcPr>
            <w:tcW w:w="1545" w:type="dxa"/>
            <w:tcMar>
              <w:top w:w="14" w:type="dxa"/>
              <w:left w:w="14" w:type="dxa"/>
              <w:bottom w:w="14" w:type="dxa"/>
              <w:right w:w="14" w:type="dxa"/>
            </w:tcMar>
          </w:tcPr>
          <w:p w14:paraId="7A9CD294"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D4776C4"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9A438E8" w14:textId="77777777" w:rsidR="007F4134" w:rsidRDefault="008535B0">
            <w:pPr>
              <w:widowControl w:val="0"/>
              <w:spacing w:line="276" w:lineRule="auto"/>
              <w:ind w:right="0" w:firstLine="0"/>
              <w:jc w:val="left"/>
              <w:rPr>
                <w:sz w:val="16"/>
                <w:szCs w:val="16"/>
                <w:highlight w:val="white"/>
              </w:rPr>
            </w:pPr>
            <w:r>
              <w:rPr>
                <w:sz w:val="16"/>
                <w:szCs w:val="16"/>
                <w:highlight w:val="white"/>
              </w:rPr>
              <w:t>Butomus umbellatus</w:t>
            </w:r>
          </w:p>
        </w:tc>
        <w:tc>
          <w:tcPr>
            <w:tcW w:w="3420" w:type="dxa"/>
            <w:tcMar>
              <w:top w:w="14" w:type="dxa"/>
              <w:left w:w="14" w:type="dxa"/>
              <w:bottom w:w="14" w:type="dxa"/>
              <w:right w:w="14" w:type="dxa"/>
            </w:tcMar>
          </w:tcPr>
          <w:p w14:paraId="5C281849" w14:textId="77777777" w:rsidR="007F4134" w:rsidRDefault="008535B0">
            <w:pPr>
              <w:widowControl w:val="0"/>
              <w:spacing w:line="276" w:lineRule="auto"/>
              <w:ind w:right="0" w:firstLine="0"/>
              <w:jc w:val="left"/>
              <w:rPr>
                <w:sz w:val="16"/>
                <w:szCs w:val="16"/>
                <w:highlight w:val="white"/>
              </w:rPr>
            </w:pPr>
            <w:r>
              <w:rPr>
                <w:sz w:val="16"/>
                <w:szCs w:val="16"/>
                <w:highlight w:val="white"/>
              </w:rPr>
              <w:t>Butomus umbellatus</w:t>
            </w:r>
          </w:p>
        </w:tc>
      </w:tr>
      <w:tr w:rsidR="007F4134" w14:paraId="72C487DA" w14:textId="77777777">
        <w:tc>
          <w:tcPr>
            <w:tcW w:w="1545" w:type="dxa"/>
            <w:tcMar>
              <w:top w:w="14" w:type="dxa"/>
              <w:left w:w="14" w:type="dxa"/>
              <w:bottom w:w="14" w:type="dxa"/>
              <w:right w:w="14" w:type="dxa"/>
            </w:tcMar>
          </w:tcPr>
          <w:p w14:paraId="5B774C5B"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0AB91EAC"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7ADA5744" w14:textId="77777777" w:rsidR="007F4134" w:rsidRDefault="008535B0">
            <w:pPr>
              <w:widowControl w:val="0"/>
              <w:spacing w:line="276" w:lineRule="auto"/>
              <w:ind w:right="0" w:firstLine="0"/>
              <w:jc w:val="left"/>
              <w:rPr>
                <w:sz w:val="16"/>
                <w:szCs w:val="16"/>
                <w:highlight w:val="white"/>
              </w:rPr>
            </w:pPr>
            <w:r>
              <w:rPr>
                <w:sz w:val="16"/>
                <w:szCs w:val="16"/>
                <w:highlight w:val="white"/>
              </w:rPr>
              <w:t>Talpa europaea</w:t>
            </w:r>
          </w:p>
        </w:tc>
        <w:tc>
          <w:tcPr>
            <w:tcW w:w="3420" w:type="dxa"/>
            <w:tcMar>
              <w:top w:w="14" w:type="dxa"/>
              <w:left w:w="14" w:type="dxa"/>
              <w:bottom w:w="14" w:type="dxa"/>
              <w:right w:w="14" w:type="dxa"/>
            </w:tcMar>
          </w:tcPr>
          <w:p w14:paraId="2552C10B" w14:textId="77777777" w:rsidR="007F4134" w:rsidRDefault="008535B0">
            <w:pPr>
              <w:widowControl w:val="0"/>
              <w:spacing w:line="276" w:lineRule="auto"/>
              <w:ind w:right="0" w:firstLine="0"/>
              <w:jc w:val="left"/>
              <w:rPr>
                <w:sz w:val="16"/>
                <w:szCs w:val="16"/>
                <w:highlight w:val="white"/>
              </w:rPr>
            </w:pPr>
            <w:r>
              <w:rPr>
                <w:sz w:val="16"/>
                <w:szCs w:val="16"/>
                <w:highlight w:val="white"/>
              </w:rPr>
              <w:t>Talpa europaea Linnaeus, 1758</w:t>
            </w:r>
          </w:p>
        </w:tc>
      </w:tr>
      <w:tr w:rsidR="007F4134" w14:paraId="35082B9E" w14:textId="77777777">
        <w:tc>
          <w:tcPr>
            <w:tcW w:w="1545" w:type="dxa"/>
            <w:tcMar>
              <w:top w:w="14" w:type="dxa"/>
              <w:left w:w="14" w:type="dxa"/>
              <w:bottom w:w="14" w:type="dxa"/>
              <w:right w:w="14" w:type="dxa"/>
            </w:tcMar>
          </w:tcPr>
          <w:p w14:paraId="789CB39F"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2EA3DDAA" w14:textId="77777777" w:rsidR="007F4134" w:rsidRDefault="008535B0">
            <w:pPr>
              <w:widowControl w:val="0"/>
              <w:spacing w:line="276" w:lineRule="auto"/>
              <w:ind w:right="0" w:firstLine="0"/>
              <w:jc w:val="left"/>
              <w:rPr>
                <w:sz w:val="16"/>
                <w:szCs w:val="16"/>
                <w:highlight w:val="white"/>
              </w:rPr>
            </w:pPr>
            <w:r>
              <w:rPr>
                <w:sz w:val="16"/>
                <w:szCs w:val="16"/>
                <w:highlight w:val="white"/>
              </w:rPr>
              <w:t>Arthropoda</w:t>
            </w:r>
          </w:p>
        </w:tc>
        <w:tc>
          <w:tcPr>
            <w:tcW w:w="3045" w:type="dxa"/>
            <w:tcMar>
              <w:top w:w="14" w:type="dxa"/>
              <w:left w:w="14" w:type="dxa"/>
              <w:bottom w:w="14" w:type="dxa"/>
              <w:right w:w="14" w:type="dxa"/>
            </w:tcMar>
          </w:tcPr>
          <w:p w14:paraId="5F7B82D2" w14:textId="77777777" w:rsidR="007F4134" w:rsidRDefault="008535B0">
            <w:pPr>
              <w:widowControl w:val="0"/>
              <w:spacing w:line="276" w:lineRule="auto"/>
              <w:ind w:right="0" w:firstLine="0"/>
              <w:jc w:val="left"/>
              <w:rPr>
                <w:sz w:val="16"/>
                <w:szCs w:val="16"/>
                <w:highlight w:val="white"/>
              </w:rPr>
            </w:pPr>
            <w:r>
              <w:rPr>
                <w:sz w:val="16"/>
                <w:szCs w:val="16"/>
                <w:highlight w:val="white"/>
              </w:rPr>
              <w:t>Garella musculana</w:t>
            </w:r>
          </w:p>
        </w:tc>
        <w:tc>
          <w:tcPr>
            <w:tcW w:w="3420" w:type="dxa"/>
            <w:tcMar>
              <w:top w:w="14" w:type="dxa"/>
              <w:left w:w="14" w:type="dxa"/>
              <w:bottom w:w="14" w:type="dxa"/>
              <w:right w:w="14" w:type="dxa"/>
            </w:tcMar>
          </w:tcPr>
          <w:p w14:paraId="205697BF" w14:textId="77777777" w:rsidR="007F4134" w:rsidRDefault="008535B0">
            <w:pPr>
              <w:widowControl w:val="0"/>
              <w:spacing w:line="276" w:lineRule="auto"/>
              <w:ind w:right="0" w:firstLine="0"/>
              <w:jc w:val="left"/>
              <w:rPr>
                <w:sz w:val="16"/>
                <w:szCs w:val="16"/>
                <w:highlight w:val="white"/>
              </w:rPr>
            </w:pPr>
            <w:r>
              <w:rPr>
                <w:sz w:val="16"/>
                <w:szCs w:val="16"/>
                <w:highlight w:val="white"/>
              </w:rPr>
              <w:t>Garella musculana</w:t>
            </w:r>
          </w:p>
        </w:tc>
      </w:tr>
      <w:tr w:rsidR="007F4134" w14:paraId="44D6DF69" w14:textId="77777777">
        <w:tc>
          <w:tcPr>
            <w:tcW w:w="1545" w:type="dxa"/>
            <w:tcMar>
              <w:top w:w="14" w:type="dxa"/>
              <w:left w:w="14" w:type="dxa"/>
              <w:bottom w:w="14" w:type="dxa"/>
              <w:right w:w="14" w:type="dxa"/>
            </w:tcMar>
          </w:tcPr>
          <w:p w14:paraId="157E0CD7"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1FBF4FAD" w14:textId="77777777" w:rsidR="007F4134" w:rsidRDefault="008535B0">
            <w:pPr>
              <w:widowControl w:val="0"/>
              <w:spacing w:line="276" w:lineRule="auto"/>
              <w:ind w:right="0" w:firstLine="0"/>
              <w:jc w:val="left"/>
              <w:rPr>
                <w:sz w:val="16"/>
                <w:szCs w:val="16"/>
                <w:highlight w:val="white"/>
              </w:rPr>
            </w:pPr>
            <w:r>
              <w:rPr>
                <w:sz w:val="16"/>
                <w:szCs w:val="16"/>
                <w:highlight w:val="white"/>
              </w:rPr>
              <w:t>Mollusca</w:t>
            </w:r>
          </w:p>
        </w:tc>
        <w:tc>
          <w:tcPr>
            <w:tcW w:w="3045" w:type="dxa"/>
            <w:tcMar>
              <w:top w:w="14" w:type="dxa"/>
              <w:left w:w="14" w:type="dxa"/>
              <w:bottom w:w="14" w:type="dxa"/>
              <w:right w:w="14" w:type="dxa"/>
            </w:tcMar>
          </w:tcPr>
          <w:p w14:paraId="096062D6" w14:textId="77777777" w:rsidR="007F4134" w:rsidRDefault="008535B0">
            <w:pPr>
              <w:widowControl w:val="0"/>
              <w:spacing w:line="276" w:lineRule="auto"/>
              <w:ind w:right="0" w:firstLine="0"/>
              <w:jc w:val="left"/>
              <w:rPr>
                <w:sz w:val="16"/>
                <w:szCs w:val="16"/>
                <w:highlight w:val="white"/>
              </w:rPr>
            </w:pPr>
            <w:r>
              <w:rPr>
                <w:sz w:val="16"/>
                <w:szCs w:val="16"/>
                <w:highlight w:val="white"/>
              </w:rPr>
              <w:t>Caucasotachea vindobonensis</w:t>
            </w:r>
          </w:p>
        </w:tc>
        <w:tc>
          <w:tcPr>
            <w:tcW w:w="3420" w:type="dxa"/>
            <w:tcMar>
              <w:top w:w="14" w:type="dxa"/>
              <w:left w:w="14" w:type="dxa"/>
              <w:bottom w:w="14" w:type="dxa"/>
              <w:right w:w="14" w:type="dxa"/>
            </w:tcMar>
          </w:tcPr>
          <w:p w14:paraId="51BC6E0E" w14:textId="77777777" w:rsidR="007F4134" w:rsidRDefault="008535B0">
            <w:pPr>
              <w:widowControl w:val="0"/>
              <w:spacing w:line="276" w:lineRule="auto"/>
              <w:ind w:right="0" w:firstLine="0"/>
              <w:jc w:val="left"/>
              <w:rPr>
                <w:sz w:val="16"/>
                <w:szCs w:val="16"/>
                <w:highlight w:val="white"/>
              </w:rPr>
            </w:pPr>
            <w:r>
              <w:rPr>
                <w:sz w:val="16"/>
                <w:szCs w:val="16"/>
                <w:highlight w:val="white"/>
              </w:rPr>
              <w:t>Caucasotachea vindobonensis</w:t>
            </w:r>
          </w:p>
        </w:tc>
      </w:tr>
      <w:tr w:rsidR="007F4134" w14:paraId="022CEB99" w14:textId="77777777">
        <w:tc>
          <w:tcPr>
            <w:tcW w:w="1545" w:type="dxa"/>
            <w:tcMar>
              <w:top w:w="14" w:type="dxa"/>
              <w:left w:w="14" w:type="dxa"/>
              <w:bottom w:w="14" w:type="dxa"/>
              <w:right w:w="14" w:type="dxa"/>
            </w:tcMar>
          </w:tcPr>
          <w:p w14:paraId="02458E3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416CDFD8"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08D4267C" w14:textId="77777777" w:rsidR="007F4134" w:rsidRDefault="008535B0">
            <w:pPr>
              <w:widowControl w:val="0"/>
              <w:spacing w:line="276" w:lineRule="auto"/>
              <w:ind w:right="0" w:firstLine="0"/>
              <w:jc w:val="left"/>
              <w:rPr>
                <w:sz w:val="16"/>
                <w:szCs w:val="16"/>
                <w:highlight w:val="white"/>
              </w:rPr>
            </w:pPr>
            <w:r>
              <w:rPr>
                <w:sz w:val="16"/>
                <w:szCs w:val="16"/>
                <w:highlight w:val="white"/>
              </w:rPr>
              <w:t>Erinaceus roumanicus</w:t>
            </w:r>
          </w:p>
        </w:tc>
        <w:tc>
          <w:tcPr>
            <w:tcW w:w="3420" w:type="dxa"/>
            <w:tcMar>
              <w:top w:w="14" w:type="dxa"/>
              <w:left w:w="14" w:type="dxa"/>
              <w:bottom w:w="14" w:type="dxa"/>
              <w:right w:w="14" w:type="dxa"/>
            </w:tcMar>
          </w:tcPr>
          <w:p w14:paraId="4DD51253" w14:textId="77777777" w:rsidR="007F4134" w:rsidRDefault="008535B0">
            <w:pPr>
              <w:widowControl w:val="0"/>
              <w:spacing w:line="276" w:lineRule="auto"/>
              <w:ind w:right="0" w:firstLine="0"/>
              <w:jc w:val="left"/>
              <w:rPr>
                <w:sz w:val="16"/>
                <w:szCs w:val="16"/>
                <w:highlight w:val="white"/>
              </w:rPr>
            </w:pPr>
            <w:r>
              <w:rPr>
                <w:sz w:val="16"/>
                <w:szCs w:val="16"/>
                <w:highlight w:val="white"/>
              </w:rPr>
              <w:t>Erinaceus roumanicus</w:t>
            </w:r>
          </w:p>
        </w:tc>
      </w:tr>
      <w:tr w:rsidR="007F4134" w14:paraId="3579CEDC" w14:textId="77777777">
        <w:tc>
          <w:tcPr>
            <w:tcW w:w="1545" w:type="dxa"/>
            <w:tcMar>
              <w:top w:w="14" w:type="dxa"/>
              <w:left w:w="14" w:type="dxa"/>
              <w:bottom w:w="14" w:type="dxa"/>
              <w:right w:w="14" w:type="dxa"/>
            </w:tcMar>
          </w:tcPr>
          <w:p w14:paraId="10570036"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4AFD0D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7EC9670" w14:textId="77777777" w:rsidR="007F4134" w:rsidRDefault="008535B0">
            <w:pPr>
              <w:widowControl w:val="0"/>
              <w:spacing w:line="276" w:lineRule="auto"/>
              <w:ind w:right="0" w:firstLine="0"/>
              <w:jc w:val="left"/>
              <w:rPr>
                <w:sz w:val="16"/>
                <w:szCs w:val="16"/>
                <w:highlight w:val="white"/>
              </w:rPr>
            </w:pPr>
            <w:r>
              <w:rPr>
                <w:sz w:val="16"/>
                <w:szCs w:val="16"/>
                <w:highlight w:val="white"/>
              </w:rPr>
              <w:t>Typha latifolia</w:t>
            </w:r>
          </w:p>
        </w:tc>
        <w:tc>
          <w:tcPr>
            <w:tcW w:w="3420" w:type="dxa"/>
            <w:tcMar>
              <w:top w:w="14" w:type="dxa"/>
              <w:left w:w="14" w:type="dxa"/>
              <w:bottom w:w="14" w:type="dxa"/>
              <w:right w:w="14" w:type="dxa"/>
            </w:tcMar>
          </w:tcPr>
          <w:p w14:paraId="6A540CBE" w14:textId="77777777" w:rsidR="007F4134" w:rsidRDefault="008535B0">
            <w:pPr>
              <w:widowControl w:val="0"/>
              <w:spacing w:line="276" w:lineRule="auto"/>
              <w:ind w:right="0" w:firstLine="0"/>
              <w:jc w:val="left"/>
              <w:rPr>
                <w:sz w:val="16"/>
                <w:szCs w:val="16"/>
                <w:highlight w:val="white"/>
              </w:rPr>
            </w:pPr>
            <w:r>
              <w:rPr>
                <w:sz w:val="16"/>
                <w:szCs w:val="16"/>
                <w:highlight w:val="white"/>
              </w:rPr>
              <w:t>Typha latifolia</w:t>
            </w:r>
          </w:p>
        </w:tc>
      </w:tr>
      <w:tr w:rsidR="007F4134" w14:paraId="7534BCCD" w14:textId="77777777">
        <w:tc>
          <w:tcPr>
            <w:tcW w:w="1545" w:type="dxa"/>
            <w:tcMar>
              <w:top w:w="14" w:type="dxa"/>
              <w:left w:w="14" w:type="dxa"/>
              <w:bottom w:w="14" w:type="dxa"/>
              <w:right w:w="14" w:type="dxa"/>
            </w:tcMar>
          </w:tcPr>
          <w:p w14:paraId="1D018EBD"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FCDA0B4"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E9B147F" w14:textId="77777777" w:rsidR="007F4134" w:rsidRDefault="008535B0">
            <w:pPr>
              <w:widowControl w:val="0"/>
              <w:spacing w:line="276" w:lineRule="auto"/>
              <w:ind w:right="0" w:firstLine="0"/>
              <w:jc w:val="left"/>
              <w:rPr>
                <w:sz w:val="16"/>
                <w:szCs w:val="16"/>
                <w:highlight w:val="white"/>
              </w:rPr>
            </w:pPr>
            <w:r>
              <w:rPr>
                <w:sz w:val="16"/>
                <w:szCs w:val="16"/>
                <w:highlight w:val="white"/>
              </w:rPr>
              <w:t>Euphorbia lucida</w:t>
            </w:r>
          </w:p>
        </w:tc>
        <w:tc>
          <w:tcPr>
            <w:tcW w:w="3420" w:type="dxa"/>
            <w:tcMar>
              <w:top w:w="14" w:type="dxa"/>
              <w:left w:w="14" w:type="dxa"/>
              <w:bottom w:w="14" w:type="dxa"/>
              <w:right w:w="14" w:type="dxa"/>
            </w:tcMar>
          </w:tcPr>
          <w:p w14:paraId="4E6E36AF" w14:textId="77777777" w:rsidR="007F4134" w:rsidRDefault="008535B0">
            <w:pPr>
              <w:widowControl w:val="0"/>
              <w:spacing w:line="276" w:lineRule="auto"/>
              <w:ind w:right="0" w:firstLine="0"/>
              <w:jc w:val="left"/>
              <w:rPr>
                <w:sz w:val="16"/>
                <w:szCs w:val="16"/>
                <w:highlight w:val="white"/>
              </w:rPr>
            </w:pPr>
            <w:r>
              <w:rPr>
                <w:sz w:val="16"/>
                <w:szCs w:val="16"/>
                <w:highlight w:val="white"/>
              </w:rPr>
              <w:t>Euphorbia lucida W. K.</w:t>
            </w:r>
          </w:p>
        </w:tc>
      </w:tr>
      <w:tr w:rsidR="007F4134" w14:paraId="183CDE9F" w14:textId="77777777">
        <w:tc>
          <w:tcPr>
            <w:tcW w:w="1545" w:type="dxa"/>
            <w:tcMar>
              <w:top w:w="14" w:type="dxa"/>
              <w:left w:w="14" w:type="dxa"/>
              <w:bottom w:w="14" w:type="dxa"/>
              <w:right w:w="14" w:type="dxa"/>
            </w:tcMar>
          </w:tcPr>
          <w:p w14:paraId="033BED87"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2D13FAA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282E13B" w14:textId="77777777" w:rsidR="007F4134" w:rsidRDefault="008535B0">
            <w:pPr>
              <w:widowControl w:val="0"/>
              <w:spacing w:line="276" w:lineRule="auto"/>
              <w:ind w:right="0" w:firstLine="0"/>
              <w:jc w:val="left"/>
              <w:rPr>
                <w:sz w:val="16"/>
                <w:szCs w:val="16"/>
                <w:highlight w:val="white"/>
              </w:rPr>
            </w:pPr>
            <w:r>
              <w:rPr>
                <w:sz w:val="16"/>
                <w:szCs w:val="16"/>
                <w:highlight w:val="white"/>
              </w:rPr>
              <w:t>Echinochloa crus-galli</w:t>
            </w:r>
          </w:p>
        </w:tc>
        <w:tc>
          <w:tcPr>
            <w:tcW w:w="3420" w:type="dxa"/>
            <w:tcMar>
              <w:top w:w="14" w:type="dxa"/>
              <w:left w:w="14" w:type="dxa"/>
              <w:bottom w:w="14" w:type="dxa"/>
              <w:right w:w="14" w:type="dxa"/>
            </w:tcMar>
          </w:tcPr>
          <w:p w14:paraId="2207971C" w14:textId="77777777" w:rsidR="007F4134" w:rsidRDefault="008535B0">
            <w:pPr>
              <w:widowControl w:val="0"/>
              <w:spacing w:line="276" w:lineRule="auto"/>
              <w:ind w:right="0" w:firstLine="0"/>
              <w:jc w:val="left"/>
              <w:rPr>
                <w:sz w:val="16"/>
                <w:szCs w:val="16"/>
                <w:highlight w:val="white"/>
              </w:rPr>
            </w:pPr>
            <w:r>
              <w:rPr>
                <w:sz w:val="16"/>
                <w:szCs w:val="16"/>
                <w:highlight w:val="white"/>
              </w:rPr>
              <w:t>Echinochloa crus-galli</w:t>
            </w:r>
          </w:p>
        </w:tc>
      </w:tr>
      <w:tr w:rsidR="007F4134" w14:paraId="0FFA0B1A" w14:textId="77777777">
        <w:tc>
          <w:tcPr>
            <w:tcW w:w="1545" w:type="dxa"/>
            <w:tcMar>
              <w:top w:w="14" w:type="dxa"/>
              <w:left w:w="14" w:type="dxa"/>
              <w:bottom w:w="14" w:type="dxa"/>
              <w:right w:w="14" w:type="dxa"/>
            </w:tcMar>
          </w:tcPr>
          <w:p w14:paraId="72353E3E"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FA1D179"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DEE0005"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w:t>
            </w:r>
          </w:p>
        </w:tc>
        <w:tc>
          <w:tcPr>
            <w:tcW w:w="3420" w:type="dxa"/>
            <w:tcMar>
              <w:top w:w="14" w:type="dxa"/>
              <w:left w:w="14" w:type="dxa"/>
              <w:bottom w:w="14" w:type="dxa"/>
              <w:right w:w="14" w:type="dxa"/>
            </w:tcMar>
          </w:tcPr>
          <w:p w14:paraId="2E83C3C4" w14:textId="77777777" w:rsidR="007F4134" w:rsidRDefault="008535B0">
            <w:pPr>
              <w:widowControl w:val="0"/>
              <w:spacing w:line="276" w:lineRule="auto"/>
              <w:ind w:right="0" w:firstLine="0"/>
              <w:jc w:val="left"/>
              <w:rPr>
                <w:sz w:val="16"/>
                <w:szCs w:val="16"/>
                <w:highlight w:val="white"/>
              </w:rPr>
            </w:pPr>
            <w:r>
              <w:rPr>
                <w:sz w:val="16"/>
                <w:szCs w:val="16"/>
                <w:highlight w:val="white"/>
              </w:rPr>
              <w:t>Ambrosia artemisiifolia</w:t>
            </w:r>
          </w:p>
        </w:tc>
      </w:tr>
      <w:tr w:rsidR="007F4134" w14:paraId="53C1A35D" w14:textId="77777777">
        <w:tc>
          <w:tcPr>
            <w:tcW w:w="1545" w:type="dxa"/>
            <w:tcMar>
              <w:top w:w="14" w:type="dxa"/>
              <w:left w:w="14" w:type="dxa"/>
              <w:bottom w:w="14" w:type="dxa"/>
              <w:right w:w="14" w:type="dxa"/>
            </w:tcMar>
          </w:tcPr>
          <w:p w14:paraId="06889035"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010F7BA"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5FC766E"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c>
          <w:tcPr>
            <w:tcW w:w="3420" w:type="dxa"/>
            <w:tcMar>
              <w:top w:w="14" w:type="dxa"/>
              <w:left w:w="14" w:type="dxa"/>
              <w:bottom w:w="14" w:type="dxa"/>
              <w:right w:w="14" w:type="dxa"/>
            </w:tcMar>
          </w:tcPr>
          <w:p w14:paraId="21584E54" w14:textId="77777777" w:rsidR="007F4134" w:rsidRDefault="008535B0">
            <w:pPr>
              <w:widowControl w:val="0"/>
              <w:spacing w:line="276" w:lineRule="auto"/>
              <w:ind w:right="0" w:firstLine="0"/>
              <w:jc w:val="left"/>
              <w:rPr>
                <w:sz w:val="16"/>
                <w:szCs w:val="16"/>
                <w:highlight w:val="white"/>
              </w:rPr>
            </w:pPr>
            <w:r>
              <w:rPr>
                <w:sz w:val="16"/>
                <w:szCs w:val="16"/>
                <w:highlight w:val="white"/>
              </w:rPr>
              <w:t>Asclepias syriaca</w:t>
            </w:r>
          </w:p>
        </w:tc>
      </w:tr>
      <w:tr w:rsidR="007F4134" w14:paraId="0FB95DF2" w14:textId="77777777">
        <w:tc>
          <w:tcPr>
            <w:tcW w:w="1545" w:type="dxa"/>
            <w:tcMar>
              <w:top w:w="14" w:type="dxa"/>
              <w:left w:w="14" w:type="dxa"/>
              <w:bottom w:w="14" w:type="dxa"/>
              <w:right w:w="14" w:type="dxa"/>
            </w:tcMar>
          </w:tcPr>
          <w:p w14:paraId="46A4FF20"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42DC4E6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18B7E4B0" w14:textId="77777777" w:rsidR="007F4134" w:rsidRDefault="008535B0">
            <w:pPr>
              <w:widowControl w:val="0"/>
              <w:spacing w:line="276" w:lineRule="auto"/>
              <w:ind w:right="0" w:firstLine="0"/>
              <w:jc w:val="left"/>
              <w:rPr>
                <w:sz w:val="16"/>
                <w:szCs w:val="16"/>
                <w:highlight w:val="white"/>
              </w:rPr>
            </w:pPr>
            <w:r>
              <w:rPr>
                <w:sz w:val="16"/>
                <w:szCs w:val="16"/>
                <w:highlight w:val="white"/>
              </w:rPr>
              <w:t>Sonchus palustris</w:t>
            </w:r>
          </w:p>
        </w:tc>
        <w:tc>
          <w:tcPr>
            <w:tcW w:w="3420" w:type="dxa"/>
            <w:tcMar>
              <w:top w:w="14" w:type="dxa"/>
              <w:left w:w="14" w:type="dxa"/>
              <w:bottom w:w="14" w:type="dxa"/>
              <w:right w:w="14" w:type="dxa"/>
            </w:tcMar>
          </w:tcPr>
          <w:p w14:paraId="61CCFAAB" w14:textId="77777777" w:rsidR="007F4134" w:rsidRDefault="008535B0">
            <w:pPr>
              <w:widowControl w:val="0"/>
              <w:spacing w:line="276" w:lineRule="auto"/>
              <w:ind w:right="0" w:firstLine="0"/>
              <w:jc w:val="left"/>
              <w:rPr>
                <w:sz w:val="16"/>
                <w:szCs w:val="16"/>
                <w:highlight w:val="white"/>
              </w:rPr>
            </w:pPr>
            <w:r>
              <w:rPr>
                <w:sz w:val="16"/>
                <w:szCs w:val="16"/>
                <w:highlight w:val="white"/>
              </w:rPr>
              <w:t>Sonchus palustris</w:t>
            </w:r>
          </w:p>
        </w:tc>
      </w:tr>
      <w:tr w:rsidR="007F4134" w14:paraId="76C2A94A" w14:textId="77777777">
        <w:tc>
          <w:tcPr>
            <w:tcW w:w="1545" w:type="dxa"/>
            <w:tcMar>
              <w:top w:w="14" w:type="dxa"/>
              <w:left w:w="14" w:type="dxa"/>
              <w:bottom w:w="14" w:type="dxa"/>
              <w:right w:w="14" w:type="dxa"/>
            </w:tcMar>
          </w:tcPr>
          <w:p w14:paraId="5555CF00"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7F314C8"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23711812" w14:textId="77777777" w:rsidR="007F4134" w:rsidRDefault="008535B0">
            <w:pPr>
              <w:widowControl w:val="0"/>
              <w:spacing w:line="276" w:lineRule="auto"/>
              <w:ind w:right="0" w:firstLine="0"/>
              <w:jc w:val="left"/>
              <w:rPr>
                <w:sz w:val="16"/>
                <w:szCs w:val="16"/>
                <w:highlight w:val="white"/>
              </w:rPr>
            </w:pPr>
            <w:r>
              <w:rPr>
                <w:sz w:val="16"/>
                <w:szCs w:val="16"/>
                <w:highlight w:val="white"/>
              </w:rPr>
              <w:t>Ranunculus repens</w:t>
            </w:r>
          </w:p>
        </w:tc>
        <w:tc>
          <w:tcPr>
            <w:tcW w:w="3420" w:type="dxa"/>
            <w:tcMar>
              <w:top w:w="14" w:type="dxa"/>
              <w:left w:w="14" w:type="dxa"/>
              <w:bottom w:w="14" w:type="dxa"/>
              <w:right w:w="14" w:type="dxa"/>
            </w:tcMar>
          </w:tcPr>
          <w:p w14:paraId="44B53518" w14:textId="77777777" w:rsidR="007F4134" w:rsidRDefault="008535B0">
            <w:pPr>
              <w:widowControl w:val="0"/>
              <w:spacing w:line="276" w:lineRule="auto"/>
              <w:ind w:right="0" w:firstLine="0"/>
              <w:jc w:val="left"/>
              <w:rPr>
                <w:sz w:val="16"/>
                <w:szCs w:val="16"/>
                <w:highlight w:val="white"/>
              </w:rPr>
            </w:pPr>
            <w:r>
              <w:rPr>
                <w:sz w:val="16"/>
                <w:szCs w:val="16"/>
                <w:highlight w:val="white"/>
              </w:rPr>
              <w:t>Ranunculus repens</w:t>
            </w:r>
          </w:p>
        </w:tc>
      </w:tr>
      <w:tr w:rsidR="007F4134" w14:paraId="6A3DB669" w14:textId="77777777">
        <w:tc>
          <w:tcPr>
            <w:tcW w:w="1545" w:type="dxa"/>
            <w:tcMar>
              <w:top w:w="14" w:type="dxa"/>
              <w:left w:w="14" w:type="dxa"/>
              <w:bottom w:w="14" w:type="dxa"/>
              <w:right w:w="14" w:type="dxa"/>
            </w:tcMar>
          </w:tcPr>
          <w:p w14:paraId="24E57857"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12467035"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334B697C" w14:textId="77777777" w:rsidR="007F4134" w:rsidRDefault="008535B0">
            <w:pPr>
              <w:widowControl w:val="0"/>
              <w:spacing w:line="276" w:lineRule="auto"/>
              <w:ind w:right="0" w:firstLine="0"/>
              <w:jc w:val="left"/>
              <w:rPr>
                <w:sz w:val="16"/>
                <w:szCs w:val="16"/>
                <w:highlight w:val="white"/>
              </w:rPr>
            </w:pPr>
            <w:r>
              <w:rPr>
                <w:sz w:val="16"/>
                <w:szCs w:val="16"/>
                <w:highlight w:val="white"/>
              </w:rPr>
              <w:t>Bromus hordeaceus</w:t>
            </w:r>
          </w:p>
        </w:tc>
        <w:tc>
          <w:tcPr>
            <w:tcW w:w="3420" w:type="dxa"/>
            <w:tcMar>
              <w:top w:w="14" w:type="dxa"/>
              <w:left w:w="14" w:type="dxa"/>
              <w:bottom w:w="14" w:type="dxa"/>
              <w:right w:w="14" w:type="dxa"/>
            </w:tcMar>
          </w:tcPr>
          <w:p w14:paraId="6F1A97C8" w14:textId="77777777" w:rsidR="007F4134" w:rsidRDefault="008535B0">
            <w:pPr>
              <w:widowControl w:val="0"/>
              <w:spacing w:line="276" w:lineRule="auto"/>
              <w:ind w:right="0" w:firstLine="0"/>
              <w:jc w:val="left"/>
              <w:rPr>
                <w:sz w:val="16"/>
                <w:szCs w:val="16"/>
                <w:highlight w:val="white"/>
              </w:rPr>
            </w:pPr>
            <w:r>
              <w:rPr>
                <w:sz w:val="16"/>
                <w:szCs w:val="16"/>
                <w:highlight w:val="white"/>
              </w:rPr>
              <w:t>Bromus hordeaceus</w:t>
            </w:r>
          </w:p>
        </w:tc>
      </w:tr>
      <w:tr w:rsidR="007F4134" w14:paraId="63FE8021" w14:textId="77777777">
        <w:tc>
          <w:tcPr>
            <w:tcW w:w="1545" w:type="dxa"/>
            <w:tcMar>
              <w:top w:w="14" w:type="dxa"/>
              <w:left w:w="14" w:type="dxa"/>
              <w:bottom w:w="14" w:type="dxa"/>
              <w:right w:w="14" w:type="dxa"/>
            </w:tcMar>
          </w:tcPr>
          <w:p w14:paraId="5C8BC391"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78DA8151"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719FF2FD" w14:textId="77777777" w:rsidR="007F4134" w:rsidRDefault="008535B0">
            <w:pPr>
              <w:widowControl w:val="0"/>
              <w:spacing w:line="276" w:lineRule="auto"/>
              <w:ind w:right="0" w:firstLine="0"/>
              <w:jc w:val="left"/>
              <w:rPr>
                <w:sz w:val="16"/>
                <w:szCs w:val="16"/>
                <w:highlight w:val="white"/>
              </w:rPr>
            </w:pPr>
            <w:r>
              <w:rPr>
                <w:sz w:val="16"/>
                <w:szCs w:val="16"/>
                <w:highlight w:val="white"/>
              </w:rPr>
              <w:t>Pica pica</w:t>
            </w:r>
          </w:p>
        </w:tc>
        <w:tc>
          <w:tcPr>
            <w:tcW w:w="3420" w:type="dxa"/>
            <w:tcMar>
              <w:top w:w="14" w:type="dxa"/>
              <w:left w:w="14" w:type="dxa"/>
              <w:bottom w:w="14" w:type="dxa"/>
              <w:right w:w="14" w:type="dxa"/>
            </w:tcMar>
          </w:tcPr>
          <w:p w14:paraId="2039C9C6" w14:textId="77777777" w:rsidR="007F4134" w:rsidRDefault="008535B0">
            <w:pPr>
              <w:widowControl w:val="0"/>
              <w:spacing w:line="276" w:lineRule="auto"/>
              <w:ind w:right="0" w:firstLine="0"/>
              <w:jc w:val="left"/>
              <w:rPr>
                <w:sz w:val="16"/>
                <w:szCs w:val="16"/>
                <w:highlight w:val="white"/>
              </w:rPr>
            </w:pPr>
            <w:r>
              <w:rPr>
                <w:sz w:val="16"/>
                <w:szCs w:val="16"/>
                <w:highlight w:val="white"/>
              </w:rPr>
              <w:t>Pica pica</w:t>
            </w:r>
          </w:p>
        </w:tc>
      </w:tr>
      <w:tr w:rsidR="007F4134" w14:paraId="0C1DBC7D" w14:textId="77777777">
        <w:tc>
          <w:tcPr>
            <w:tcW w:w="1545" w:type="dxa"/>
            <w:tcMar>
              <w:top w:w="14" w:type="dxa"/>
              <w:left w:w="14" w:type="dxa"/>
              <w:bottom w:w="14" w:type="dxa"/>
              <w:right w:w="14" w:type="dxa"/>
            </w:tcMar>
          </w:tcPr>
          <w:p w14:paraId="35864B9A"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7C0F3612"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E9A5CA7" w14:textId="77777777" w:rsidR="007F4134" w:rsidRDefault="008535B0">
            <w:pPr>
              <w:widowControl w:val="0"/>
              <w:spacing w:line="276" w:lineRule="auto"/>
              <w:ind w:right="0" w:firstLine="0"/>
              <w:jc w:val="left"/>
              <w:rPr>
                <w:sz w:val="16"/>
                <w:szCs w:val="16"/>
                <w:highlight w:val="white"/>
              </w:rPr>
            </w:pPr>
            <w:r>
              <w:rPr>
                <w:sz w:val="16"/>
                <w:szCs w:val="16"/>
                <w:highlight w:val="white"/>
              </w:rPr>
              <w:t>Lycopus europaeus</w:t>
            </w:r>
          </w:p>
        </w:tc>
        <w:tc>
          <w:tcPr>
            <w:tcW w:w="3420" w:type="dxa"/>
            <w:tcMar>
              <w:top w:w="14" w:type="dxa"/>
              <w:left w:w="14" w:type="dxa"/>
              <w:bottom w:w="14" w:type="dxa"/>
              <w:right w:w="14" w:type="dxa"/>
            </w:tcMar>
          </w:tcPr>
          <w:p w14:paraId="32E16649" w14:textId="77777777" w:rsidR="007F4134" w:rsidRDefault="008535B0">
            <w:pPr>
              <w:widowControl w:val="0"/>
              <w:spacing w:line="276" w:lineRule="auto"/>
              <w:ind w:right="0" w:firstLine="0"/>
              <w:jc w:val="left"/>
              <w:rPr>
                <w:sz w:val="16"/>
                <w:szCs w:val="16"/>
                <w:highlight w:val="white"/>
              </w:rPr>
            </w:pPr>
            <w:r>
              <w:rPr>
                <w:sz w:val="16"/>
                <w:szCs w:val="16"/>
                <w:highlight w:val="white"/>
              </w:rPr>
              <w:t>Lycopus europaeus</w:t>
            </w:r>
          </w:p>
        </w:tc>
      </w:tr>
      <w:tr w:rsidR="007F4134" w14:paraId="241602E0" w14:textId="77777777">
        <w:tc>
          <w:tcPr>
            <w:tcW w:w="1545" w:type="dxa"/>
            <w:tcMar>
              <w:top w:w="14" w:type="dxa"/>
              <w:left w:w="14" w:type="dxa"/>
              <w:bottom w:w="14" w:type="dxa"/>
              <w:right w:w="14" w:type="dxa"/>
            </w:tcMar>
          </w:tcPr>
          <w:p w14:paraId="6BD4C333"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Mar>
              <w:top w:w="14" w:type="dxa"/>
              <w:left w:w="14" w:type="dxa"/>
              <w:bottom w:w="14" w:type="dxa"/>
              <w:right w:w="14" w:type="dxa"/>
            </w:tcMar>
          </w:tcPr>
          <w:p w14:paraId="5C5179C8"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Mar>
              <w:top w:w="14" w:type="dxa"/>
              <w:left w:w="14" w:type="dxa"/>
              <w:bottom w:w="14" w:type="dxa"/>
              <w:right w:w="14" w:type="dxa"/>
            </w:tcMar>
          </w:tcPr>
          <w:p w14:paraId="3CB9CA0B" w14:textId="77777777" w:rsidR="007F4134" w:rsidRDefault="008535B0">
            <w:pPr>
              <w:widowControl w:val="0"/>
              <w:spacing w:line="276" w:lineRule="auto"/>
              <w:ind w:right="0" w:firstLine="0"/>
              <w:jc w:val="left"/>
              <w:rPr>
                <w:sz w:val="16"/>
                <w:szCs w:val="16"/>
                <w:highlight w:val="white"/>
              </w:rPr>
            </w:pPr>
            <w:r>
              <w:rPr>
                <w:sz w:val="16"/>
                <w:szCs w:val="16"/>
                <w:highlight w:val="white"/>
              </w:rPr>
              <w:t>Buteo buteo</w:t>
            </w:r>
          </w:p>
        </w:tc>
        <w:tc>
          <w:tcPr>
            <w:tcW w:w="3420" w:type="dxa"/>
            <w:tcMar>
              <w:top w:w="14" w:type="dxa"/>
              <w:left w:w="14" w:type="dxa"/>
              <w:bottom w:w="14" w:type="dxa"/>
              <w:right w:w="14" w:type="dxa"/>
            </w:tcMar>
          </w:tcPr>
          <w:p w14:paraId="3E88E069" w14:textId="77777777" w:rsidR="007F4134" w:rsidRDefault="008535B0">
            <w:pPr>
              <w:widowControl w:val="0"/>
              <w:spacing w:line="276" w:lineRule="auto"/>
              <w:ind w:right="0" w:firstLine="0"/>
              <w:jc w:val="left"/>
              <w:rPr>
                <w:sz w:val="16"/>
                <w:szCs w:val="16"/>
                <w:highlight w:val="white"/>
              </w:rPr>
            </w:pPr>
            <w:r>
              <w:rPr>
                <w:sz w:val="16"/>
                <w:szCs w:val="16"/>
                <w:highlight w:val="white"/>
              </w:rPr>
              <w:t>Buteo buteo</w:t>
            </w:r>
          </w:p>
        </w:tc>
      </w:tr>
      <w:tr w:rsidR="007F4134" w14:paraId="269BFD0C" w14:textId="77777777">
        <w:tc>
          <w:tcPr>
            <w:tcW w:w="1545" w:type="dxa"/>
            <w:tcMar>
              <w:top w:w="14" w:type="dxa"/>
              <w:left w:w="14" w:type="dxa"/>
              <w:bottom w:w="14" w:type="dxa"/>
              <w:right w:w="14" w:type="dxa"/>
            </w:tcMar>
          </w:tcPr>
          <w:p w14:paraId="7B78FFF9"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6C00E0ED"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78C1CC78" w14:textId="77777777" w:rsidR="007F4134" w:rsidRDefault="008535B0">
            <w:pPr>
              <w:widowControl w:val="0"/>
              <w:spacing w:line="276" w:lineRule="auto"/>
              <w:ind w:right="0" w:firstLine="0"/>
              <w:jc w:val="left"/>
              <w:rPr>
                <w:sz w:val="16"/>
                <w:szCs w:val="16"/>
                <w:highlight w:val="white"/>
              </w:rPr>
            </w:pPr>
            <w:r>
              <w:rPr>
                <w:sz w:val="16"/>
                <w:szCs w:val="16"/>
                <w:highlight w:val="white"/>
              </w:rPr>
              <w:t>Euphorbia esula</w:t>
            </w:r>
          </w:p>
        </w:tc>
        <w:tc>
          <w:tcPr>
            <w:tcW w:w="3420" w:type="dxa"/>
            <w:tcMar>
              <w:top w:w="14" w:type="dxa"/>
              <w:left w:w="14" w:type="dxa"/>
              <w:bottom w:w="14" w:type="dxa"/>
              <w:right w:w="14" w:type="dxa"/>
            </w:tcMar>
          </w:tcPr>
          <w:p w14:paraId="3DCE18D8" w14:textId="77777777" w:rsidR="007F4134" w:rsidRDefault="008535B0">
            <w:pPr>
              <w:widowControl w:val="0"/>
              <w:spacing w:line="276" w:lineRule="auto"/>
              <w:ind w:right="0" w:firstLine="0"/>
              <w:jc w:val="left"/>
              <w:rPr>
                <w:sz w:val="16"/>
                <w:szCs w:val="16"/>
                <w:highlight w:val="white"/>
              </w:rPr>
            </w:pPr>
            <w:r>
              <w:rPr>
                <w:sz w:val="16"/>
                <w:szCs w:val="16"/>
                <w:highlight w:val="white"/>
              </w:rPr>
              <w:t>Euphorbia esula</w:t>
            </w:r>
          </w:p>
        </w:tc>
      </w:tr>
      <w:tr w:rsidR="007F4134" w14:paraId="18CDE03D" w14:textId="77777777">
        <w:tc>
          <w:tcPr>
            <w:tcW w:w="1545" w:type="dxa"/>
            <w:tcMar>
              <w:top w:w="14" w:type="dxa"/>
              <w:left w:w="14" w:type="dxa"/>
              <w:bottom w:w="14" w:type="dxa"/>
              <w:right w:w="14" w:type="dxa"/>
            </w:tcMar>
          </w:tcPr>
          <w:p w14:paraId="49478263" w14:textId="77777777" w:rsidR="007F4134" w:rsidRDefault="008535B0">
            <w:pPr>
              <w:widowControl w:val="0"/>
              <w:spacing w:line="276" w:lineRule="auto"/>
              <w:ind w:right="0" w:firstLine="0"/>
              <w:jc w:val="left"/>
              <w:rPr>
                <w:sz w:val="16"/>
                <w:szCs w:val="16"/>
                <w:highlight w:val="white"/>
              </w:rPr>
            </w:pPr>
            <w:r>
              <w:rPr>
                <w:sz w:val="16"/>
                <w:szCs w:val="16"/>
                <w:highlight w:val="white"/>
              </w:rPr>
              <w:t>Plantae</w:t>
            </w:r>
          </w:p>
        </w:tc>
        <w:tc>
          <w:tcPr>
            <w:tcW w:w="1575" w:type="dxa"/>
            <w:tcMar>
              <w:top w:w="14" w:type="dxa"/>
              <w:left w:w="14" w:type="dxa"/>
              <w:bottom w:w="14" w:type="dxa"/>
              <w:right w:w="14" w:type="dxa"/>
            </w:tcMar>
          </w:tcPr>
          <w:p w14:paraId="5761DF50" w14:textId="77777777" w:rsidR="007F4134" w:rsidRDefault="008535B0">
            <w:pPr>
              <w:widowControl w:val="0"/>
              <w:spacing w:line="276" w:lineRule="auto"/>
              <w:ind w:right="0" w:firstLine="0"/>
              <w:jc w:val="left"/>
              <w:rPr>
                <w:sz w:val="16"/>
                <w:szCs w:val="16"/>
                <w:highlight w:val="white"/>
              </w:rPr>
            </w:pPr>
            <w:r>
              <w:rPr>
                <w:sz w:val="16"/>
                <w:szCs w:val="16"/>
                <w:highlight w:val="white"/>
              </w:rPr>
              <w:t>Tracheophyta</w:t>
            </w:r>
          </w:p>
        </w:tc>
        <w:tc>
          <w:tcPr>
            <w:tcW w:w="3045" w:type="dxa"/>
            <w:tcMar>
              <w:top w:w="14" w:type="dxa"/>
              <w:left w:w="14" w:type="dxa"/>
              <w:bottom w:w="14" w:type="dxa"/>
              <w:right w:w="14" w:type="dxa"/>
            </w:tcMar>
          </w:tcPr>
          <w:p w14:paraId="60C0E79D" w14:textId="77777777" w:rsidR="007F4134" w:rsidRDefault="008535B0">
            <w:pPr>
              <w:widowControl w:val="0"/>
              <w:spacing w:line="276" w:lineRule="auto"/>
              <w:ind w:right="0" w:firstLine="0"/>
              <w:jc w:val="left"/>
              <w:rPr>
                <w:sz w:val="16"/>
                <w:szCs w:val="16"/>
                <w:highlight w:val="white"/>
              </w:rPr>
            </w:pPr>
            <w:r>
              <w:rPr>
                <w:sz w:val="16"/>
                <w:szCs w:val="16"/>
                <w:highlight w:val="white"/>
              </w:rPr>
              <w:t>Descurainia sophia</w:t>
            </w:r>
          </w:p>
        </w:tc>
        <w:tc>
          <w:tcPr>
            <w:tcW w:w="3420" w:type="dxa"/>
            <w:tcMar>
              <w:top w:w="14" w:type="dxa"/>
              <w:left w:w="14" w:type="dxa"/>
              <w:bottom w:w="14" w:type="dxa"/>
              <w:right w:w="14" w:type="dxa"/>
            </w:tcMar>
          </w:tcPr>
          <w:p w14:paraId="63824CEC" w14:textId="77777777" w:rsidR="007F4134" w:rsidRDefault="008535B0">
            <w:pPr>
              <w:widowControl w:val="0"/>
              <w:spacing w:line="276" w:lineRule="auto"/>
              <w:ind w:right="0" w:firstLine="0"/>
              <w:jc w:val="left"/>
              <w:rPr>
                <w:sz w:val="16"/>
                <w:szCs w:val="16"/>
                <w:highlight w:val="white"/>
              </w:rPr>
            </w:pPr>
            <w:r>
              <w:rPr>
                <w:sz w:val="16"/>
                <w:szCs w:val="16"/>
                <w:highlight w:val="white"/>
              </w:rPr>
              <w:t>Descurainia sophia</w:t>
            </w:r>
          </w:p>
        </w:tc>
      </w:tr>
      <w:tr w:rsidR="007F4134" w14:paraId="67B4F348" w14:textId="77777777">
        <w:tc>
          <w:tcPr>
            <w:tcW w:w="1545" w:type="dxa"/>
            <w:tcMar>
              <w:top w:w="14" w:type="dxa"/>
              <w:left w:w="14" w:type="dxa"/>
              <w:bottom w:w="14" w:type="dxa"/>
              <w:right w:w="14" w:type="dxa"/>
            </w:tcMar>
          </w:tcPr>
          <w:p w14:paraId="2D204A38" w14:textId="77777777" w:rsidR="007F4134" w:rsidRDefault="008535B0">
            <w:pPr>
              <w:widowControl w:val="0"/>
              <w:spacing w:line="276" w:lineRule="auto"/>
              <w:ind w:right="0" w:firstLine="0"/>
              <w:jc w:val="left"/>
              <w:rPr>
                <w:sz w:val="16"/>
                <w:szCs w:val="16"/>
                <w:highlight w:val="white"/>
              </w:rPr>
            </w:pPr>
            <w:r>
              <w:rPr>
                <w:sz w:val="16"/>
                <w:szCs w:val="16"/>
                <w:highlight w:val="white"/>
              </w:rPr>
              <w:lastRenderedPageBreak/>
              <w:t>Animalia</w:t>
            </w:r>
          </w:p>
        </w:tc>
        <w:tc>
          <w:tcPr>
            <w:tcW w:w="1575" w:type="dxa"/>
            <w:tcMar>
              <w:top w:w="14" w:type="dxa"/>
              <w:left w:w="14" w:type="dxa"/>
              <w:bottom w:w="14" w:type="dxa"/>
              <w:right w:w="14" w:type="dxa"/>
            </w:tcMar>
          </w:tcPr>
          <w:p w14:paraId="4ACC19D0" w14:textId="77777777" w:rsidR="007F4134" w:rsidRDefault="008535B0">
            <w:pPr>
              <w:widowControl w:val="0"/>
              <w:spacing w:line="276" w:lineRule="auto"/>
              <w:ind w:right="0" w:firstLine="0"/>
              <w:jc w:val="left"/>
              <w:rPr>
                <w:sz w:val="16"/>
                <w:szCs w:val="16"/>
                <w:highlight w:val="white"/>
              </w:rPr>
            </w:pPr>
            <w:r>
              <w:rPr>
                <w:sz w:val="16"/>
                <w:szCs w:val="16"/>
                <w:highlight w:val="white"/>
              </w:rPr>
              <w:t>Mollusca</w:t>
            </w:r>
          </w:p>
        </w:tc>
        <w:tc>
          <w:tcPr>
            <w:tcW w:w="3045" w:type="dxa"/>
            <w:tcMar>
              <w:top w:w="14" w:type="dxa"/>
              <w:left w:w="14" w:type="dxa"/>
              <w:bottom w:w="14" w:type="dxa"/>
              <w:right w:w="14" w:type="dxa"/>
            </w:tcMar>
          </w:tcPr>
          <w:p w14:paraId="130727BE" w14:textId="77777777" w:rsidR="007F4134" w:rsidRDefault="008535B0">
            <w:pPr>
              <w:widowControl w:val="0"/>
              <w:spacing w:line="276" w:lineRule="auto"/>
              <w:ind w:right="0" w:firstLine="0"/>
              <w:jc w:val="left"/>
              <w:rPr>
                <w:sz w:val="16"/>
                <w:szCs w:val="16"/>
                <w:highlight w:val="white"/>
              </w:rPr>
            </w:pPr>
            <w:r>
              <w:rPr>
                <w:sz w:val="16"/>
                <w:szCs w:val="16"/>
                <w:highlight w:val="white"/>
              </w:rPr>
              <w:t>Caucasotachea vindobonensis</w:t>
            </w:r>
          </w:p>
        </w:tc>
        <w:tc>
          <w:tcPr>
            <w:tcW w:w="3420" w:type="dxa"/>
            <w:tcMar>
              <w:top w:w="14" w:type="dxa"/>
              <w:left w:w="14" w:type="dxa"/>
              <w:bottom w:w="14" w:type="dxa"/>
              <w:right w:w="14" w:type="dxa"/>
            </w:tcMar>
          </w:tcPr>
          <w:p w14:paraId="148C5C13" w14:textId="77777777" w:rsidR="007F4134" w:rsidRDefault="008535B0">
            <w:pPr>
              <w:widowControl w:val="0"/>
              <w:spacing w:line="276" w:lineRule="auto"/>
              <w:ind w:right="0" w:firstLine="0"/>
              <w:jc w:val="left"/>
              <w:rPr>
                <w:sz w:val="16"/>
                <w:szCs w:val="16"/>
                <w:highlight w:val="white"/>
              </w:rPr>
            </w:pPr>
            <w:r>
              <w:rPr>
                <w:sz w:val="16"/>
                <w:szCs w:val="16"/>
                <w:highlight w:val="white"/>
              </w:rPr>
              <w:t>Caucasotachea vindobonensis</w:t>
            </w:r>
          </w:p>
        </w:tc>
      </w:tr>
      <w:tr w:rsidR="007F4134" w14:paraId="7E115D2A" w14:textId="77777777">
        <w:tc>
          <w:tcPr>
            <w:tcW w:w="1545" w:type="dxa"/>
            <w:tcBorders>
              <w:bottom w:val="single" w:sz="4" w:space="0" w:color="000000"/>
            </w:tcBorders>
            <w:tcMar>
              <w:top w:w="14" w:type="dxa"/>
              <w:left w:w="14" w:type="dxa"/>
              <w:bottom w:w="14" w:type="dxa"/>
              <w:right w:w="14" w:type="dxa"/>
            </w:tcMar>
          </w:tcPr>
          <w:p w14:paraId="23E5FBB5" w14:textId="77777777" w:rsidR="007F4134" w:rsidRDefault="008535B0">
            <w:pPr>
              <w:widowControl w:val="0"/>
              <w:spacing w:line="276" w:lineRule="auto"/>
              <w:ind w:right="0" w:firstLine="0"/>
              <w:jc w:val="left"/>
              <w:rPr>
                <w:sz w:val="16"/>
                <w:szCs w:val="16"/>
                <w:highlight w:val="white"/>
              </w:rPr>
            </w:pPr>
            <w:r>
              <w:rPr>
                <w:sz w:val="16"/>
                <w:szCs w:val="16"/>
                <w:highlight w:val="white"/>
              </w:rPr>
              <w:t>Animalia</w:t>
            </w:r>
          </w:p>
        </w:tc>
        <w:tc>
          <w:tcPr>
            <w:tcW w:w="1575" w:type="dxa"/>
            <w:tcBorders>
              <w:bottom w:val="single" w:sz="4" w:space="0" w:color="000000"/>
            </w:tcBorders>
            <w:tcMar>
              <w:top w:w="14" w:type="dxa"/>
              <w:left w:w="14" w:type="dxa"/>
              <w:bottom w:w="14" w:type="dxa"/>
              <w:right w:w="14" w:type="dxa"/>
            </w:tcMar>
          </w:tcPr>
          <w:p w14:paraId="48F60D78" w14:textId="77777777" w:rsidR="007F4134" w:rsidRDefault="008535B0">
            <w:pPr>
              <w:widowControl w:val="0"/>
              <w:spacing w:line="276" w:lineRule="auto"/>
              <w:ind w:right="0" w:firstLine="0"/>
              <w:jc w:val="left"/>
              <w:rPr>
                <w:sz w:val="16"/>
                <w:szCs w:val="16"/>
                <w:highlight w:val="white"/>
              </w:rPr>
            </w:pPr>
            <w:r>
              <w:rPr>
                <w:sz w:val="16"/>
                <w:szCs w:val="16"/>
                <w:highlight w:val="white"/>
              </w:rPr>
              <w:t>Chordata</w:t>
            </w:r>
          </w:p>
        </w:tc>
        <w:tc>
          <w:tcPr>
            <w:tcW w:w="3045" w:type="dxa"/>
            <w:tcBorders>
              <w:bottom w:val="single" w:sz="4" w:space="0" w:color="000000"/>
            </w:tcBorders>
            <w:tcMar>
              <w:top w:w="14" w:type="dxa"/>
              <w:left w:w="14" w:type="dxa"/>
              <w:bottom w:w="14" w:type="dxa"/>
              <w:right w:w="14" w:type="dxa"/>
            </w:tcMar>
          </w:tcPr>
          <w:p w14:paraId="226F8FB5" w14:textId="77777777" w:rsidR="007F4134" w:rsidRDefault="008535B0">
            <w:pPr>
              <w:widowControl w:val="0"/>
              <w:spacing w:line="276" w:lineRule="auto"/>
              <w:ind w:right="0" w:firstLine="0"/>
              <w:jc w:val="left"/>
              <w:rPr>
                <w:sz w:val="16"/>
                <w:szCs w:val="16"/>
                <w:highlight w:val="white"/>
              </w:rPr>
            </w:pPr>
            <w:r>
              <w:rPr>
                <w:sz w:val="16"/>
                <w:szCs w:val="16"/>
                <w:highlight w:val="white"/>
              </w:rPr>
              <w:t>Ciconia ciconia</w:t>
            </w:r>
          </w:p>
        </w:tc>
        <w:tc>
          <w:tcPr>
            <w:tcW w:w="3420" w:type="dxa"/>
            <w:tcBorders>
              <w:bottom w:val="single" w:sz="4" w:space="0" w:color="000000"/>
            </w:tcBorders>
            <w:tcMar>
              <w:top w:w="14" w:type="dxa"/>
              <w:left w:w="14" w:type="dxa"/>
              <w:bottom w:w="14" w:type="dxa"/>
              <w:right w:w="14" w:type="dxa"/>
            </w:tcMar>
          </w:tcPr>
          <w:p w14:paraId="2CE8E7CD" w14:textId="77777777" w:rsidR="007F4134" w:rsidRDefault="008535B0">
            <w:pPr>
              <w:widowControl w:val="0"/>
              <w:spacing w:line="276" w:lineRule="auto"/>
              <w:ind w:right="0" w:firstLine="0"/>
              <w:jc w:val="left"/>
              <w:rPr>
                <w:sz w:val="16"/>
                <w:szCs w:val="16"/>
                <w:highlight w:val="white"/>
              </w:rPr>
            </w:pPr>
            <w:r>
              <w:rPr>
                <w:sz w:val="16"/>
                <w:szCs w:val="16"/>
                <w:highlight w:val="white"/>
              </w:rPr>
              <w:t>Ciconia ciconia</w:t>
            </w:r>
          </w:p>
        </w:tc>
      </w:tr>
    </w:tbl>
    <w:p w14:paraId="7B300F36" w14:textId="77777777" w:rsidR="007F4134" w:rsidRDefault="008535B0">
      <w:pPr>
        <w:spacing w:before="200"/>
      </w:pPr>
      <w:r>
        <w:t xml:space="preserve">На території Бориспільської </w:t>
      </w:r>
      <w:r w:rsidR="00BC4195" w:rsidRPr="00194BEF">
        <w:t>міської територіальної громади</w:t>
      </w:r>
      <w:r w:rsidRPr="00194BEF">
        <w:t xml:space="preserve"> знаходяться території, віднесені до природно - заповідного фонду</w:t>
      </w:r>
      <w:r w:rsidR="00415ACC" w:rsidRPr="00194BEF">
        <w:t xml:space="preserve"> (далі ПЗФ)</w:t>
      </w:r>
      <w:r w:rsidRPr="00194BEF">
        <w:t>,</w:t>
      </w:r>
      <w:r>
        <w:t xml:space="preserve"> діяльність яких регулюється Законом України “Про природно-заповідний фонд”, іншими документами що стосуються охорони довкілля. Схема розташування ПЗФ подана нижче. Відомості про функціональні зони та охоронні зони ПЗФ - не надано.</w:t>
      </w:r>
    </w:p>
    <w:p w14:paraId="7DC48DAA" w14:textId="77777777" w:rsidR="007F4134" w:rsidRDefault="008535B0">
      <w:pPr>
        <w:tabs>
          <w:tab w:val="left" w:pos="-7"/>
          <w:tab w:val="left" w:pos="-7"/>
        </w:tabs>
        <w:ind w:firstLine="0"/>
        <w:jc w:val="center"/>
        <w:rPr>
          <w:i/>
        </w:rPr>
      </w:pPr>
      <w:r>
        <w:rPr>
          <w:noProof/>
          <w:color w:val="0B5394"/>
          <w:lang w:val="ru-RU" w:eastAsia="ru-RU"/>
        </w:rPr>
        <w:drawing>
          <wp:inline distT="114300" distB="114300" distL="114300" distR="114300" wp14:anchorId="44AE5BAD" wp14:editId="6FFFDE13">
            <wp:extent cx="3599666" cy="4414838"/>
            <wp:effectExtent l="0" t="0" r="0" b="0"/>
            <wp:docPr id="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9"/>
                    <a:srcRect l="2839" t="1388" r="3921"/>
                    <a:stretch>
                      <a:fillRect/>
                    </a:stretch>
                  </pic:blipFill>
                  <pic:spPr>
                    <a:xfrm>
                      <a:off x="0" y="0"/>
                      <a:ext cx="3599666" cy="4414838"/>
                    </a:xfrm>
                    <a:prstGeom prst="rect">
                      <a:avLst/>
                    </a:prstGeom>
                    <a:ln/>
                  </pic:spPr>
                </pic:pic>
              </a:graphicData>
            </a:graphic>
          </wp:inline>
        </w:drawing>
      </w:r>
      <w:r>
        <w:rPr>
          <w:color w:val="0B5394"/>
        </w:rPr>
        <w:br/>
      </w:r>
      <w:r>
        <w:rPr>
          <w:i/>
        </w:rPr>
        <w:t xml:space="preserve">рис.2.8. Розташування територій ПЗФ на території </w:t>
      </w:r>
      <w:r w:rsidRPr="00194BEF">
        <w:rPr>
          <w:i/>
        </w:rPr>
        <w:t xml:space="preserve">Бориспільської </w:t>
      </w:r>
      <w:r w:rsidR="00C201B5" w:rsidRPr="00194BEF">
        <w:rPr>
          <w:i/>
        </w:rPr>
        <w:t>міської територіальної громади</w:t>
      </w:r>
      <w:r w:rsidRPr="00194BEF">
        <w:rPr>
          <w:i/>
        </w:rPr>
        <w:t xml:space="preserve"> згідно з відкритими даними</w:t>
      </w:r>
      <w:r w:rsidRPr="00194BEF">
        <w:rPr>
          <w:i/>
          <w:vertAlign w:val="superscript"/>
        </w:rPr>
        <w:footnoteReference w:id="8"/>
      </w:r>
    </w:p>
    <w:p w14:paraId="787BA71E" w14:textId="77777777" w:rsidR="007F4134" w:rsidRDefault="007F4134">
      <w:pPr>
        <w:rPr>
          <w:color w:val="0B5394"/>
        </w:rPr>
      </w:pPr>
    </w:p>
    <w:p w14:paraId="3AC72D8C" w14:textId="77777777" w:rsidR="007F4134" w:rsidRDefault="008535B0">
      <w:r>
        <w:t>Зокрема на території громади знаходиться:</w:t>
      </w:r>
    </w:p>
    <w:p w14:paraId="062B333F" w14:textId="77777777" w:rsidR="007F4134" w:rsidRDefault="008535B0">
      <w:pPr>
        <w:numPr>
          <w:ilvl w:val="0"/>
          <w:numId w:val="5"/>
        </w:numPr>
      </w:pPr>
      <w:r>
        <w:t xml:space="preserve">Парк-пам’ятка садово-паркового мистецтва місцевого значення «Сулимівський» (площею 15,3 га, с.Сулимівка) </w:t>
      </w:r>
    </w:p>
    <w:p w14:paraId="4259B421" w14:textId="77777777" w:rsidR="007F4134" w:rsidRDefault="008535B0">
      <w:pPr>
        <w:numPr>
          <w:ilvl w:val="0"/>
          <w:numId w:val="5"/>
        </w:numPr>
      </w:pPr>
      <w:r>
        <w:t>Ландшафтний заказник місцевого значення «Нечаївщина» (площею 17,6 га, с. Іванків)</w:t>
      </w:r>
    </w:p>
    <w:p w14:paraId="06603154" w14:textId="77777777" w:rsidR="007F4134" w:rsidRDefault="008535B0">
      <w:pPr>
        <w:ind w:right="0" w:firstLine="850"/>
      </w:pPr>
      <w:r>
        <w:t>Площа громади складає - 527,7 км2, відповідно площа територій ПЗФ займає 0,11%  (0,33 км2) всієї площі громади, що є вкрай низьким показником.</w:t>
      </w:r>
    </w:p>
    <w:p w14:paraId="3351271A" w14:textId="77777777" w:rsidR="007F4134" w:rsidRDefault="008535B0">
      <w:pPr>
        <w:ind w:right="0" w:firstLine="850"/>
      </w:pPr>
      <w:r>
        <w:t xml:space="preserve">Зауважимо, що згідно Закону України “Про ПЗФ” землі природно-заповідного фонду України, а також землі територій та об’єктів, що мають особливу екологічну, наукову, естетичну, господарську цінність і є відповідно до статті 6 цього Закону об’єктами комплексної охорони, належать до земель природно-заповідного фонду та іншого природоохоронного або історико-культурного призначення. На землях природно-заповідного фонду та іншого природоохоронного або історико-культурного призначення забороняється будь-яка діяльність, яка негативно впливає або може негативно впливати на </w:t>
      </w:r>
      <w:r>
        <w:lastRenderedPageBreak/>
        <w:t>стан природних та історико-культурних комплексів та об’єктів чи перешкоджає їх використанню за цільовим призначенням. На землях територій та об’єктів природно-заповідного фонду, які створюються в зоні відчуження та зоні безумовного (обов’язкового) відселення території, що зазнала радіоактивного забруднення внаслідок Чорнобильської катастрофи, забороняється будь-яка діяльність, що не забезпечує режим радіаційної безпеки.</w:t>
      </w:r>
    </w:p>
    <w:p w14:paraId="4B55E424" w14:textId="77777777" w:rsidR="007F4134" w:rsidRDefault="008535B0">
      <w:pPr>
        <w:ind w:right="0" w:firstLine="850"/>
      </w:pPr>
      <w:r>
        <w:t>Межі територій та об’єктів природно-заповідного фонду встановлюються в натурі відповідно до законодавства. До встановлення меж територій та об’єктів природно-заповідного фонду в натурі їх межі визначаються відповідно до про</w:t>
      </w:r>
      <w:r w:rsidR="00125799" w:rsidRPr="00E949EC">
        <w:t>є</w:t>
      </w:r>
      <w:r w:rsidRPr="00E949EC">
        <w:t>к</w:t>
      </w:r>
      <w:r>
        <w:t>тів створення територій та об’єктів природно-заповідного фонду.</w:t>
      </w:r>
    </w:p>
    <w:p w14:paraId="391E0ECC" w14:textId="77777777" w:rsidR="007F4134" w:rsidRDefault="008535B0">
      <w:pPr>
        <w:ind w:right="0" w:firstLine="850"/>
      </w:pPr>
      <w:r>
        <w:t>На використання земельної ділянки або її частини в межах природно-заповідного фонду може бути встановлено обмеження (обтяження) в обсязі, передбаченому законом або договором. Обмеження (обтяження) підлягає державній реєстрації і діє протягом строку, встановленого законом або договором. Завдані внаслідок обмеження (обтяження) у землекористуванні втрати відшкодовуються в порядку, встановленому Кабінетом Міністрів України.</w:t>
      </w:r>
    </w:p>
    <w:p w14:paraId="512A7A28" w14:textId="77777777" w:rsidR="007F4134" w:rsidRDefault="008535B0">
      <w:pPr>
        <w:ind w:right="0" w:firstLine="850"/>
      </w:pPr>
      <w:r>
        <w:t>Збереження територій та об’єктів природно-заповідного фонду забезпечується шляхом:  встановлення заповідного режиму; організації систематичних спостережень за станом заповідних природних комплексів та об’єктів; проведення комплексних досліджень з метою розробки наукових основ їх збереження та ефективного використання; додержання вимог щодо охорони територій та об’єктів природно-заповідного фонду під час здійснення господарської, управлінської та іншої діяльності, розробки проектної і проектно-планувальної документації, землевпорядкування, лісовпорядкування, здійснення оцінки впливу на довкілля; запровадження економічних важелів стимулювання їх охорони; здійснення державного та громадського контролю за додержанням режиму їх охорони та використання; встановлення підвищеної відповідальності за порушення режиму їх охорони та використання, а також за знищення та пошкодження заповідних природних комплексів та об’єктів; проведення широкого міжнародного співробітництва у цій сфері; проведення інших заходів з метою збереження територій та об’єктів природно-заповідного фонду.</w:t>
      </w:r>
    </w:p>
    <w:p w14:paraId="659D2666" w14:textId="77777777" w:rsidR="007F4134" w:rsidRDefault="007F4134">
      <w:pPr>
        <w:ind w:right="0" w:firstLine="850"/>
      </w:pPr>
    </w:p>
    <w:p w14:paraId="58D6F709" w14:textId="77777777" w:rsidR="007F4134" w:rsidRDefault="008535B0">
      <w:pPr>
        <w:rPr>
          <w:b/>
          <w:i/>
        </w:rPr>
      </w:pPr>
      <w:r>
        <w:rPr>
          <w:b/>
          <w:i/>
        </w:rPr>
        <w:t xml:space="preserve"> Території, що можуть бути включені до складу ПЗФ</w:t>
      </w:r>
    </w:p>
    <w:p w14:paraId="49D00842" w14:textId="77777777" w:rsidR="007F4134" w:rsidRDefault="008535B0">
      <w:r>
        <w:t>Природно-заповідний фонд (ПЗФ) охороняється як національне надбання, щодо якого встановлюється особливий режим охорони, відтворення і використання. Україна розглядає цей фонд як складову частину світової системи природних територій та об’єктів, що перебувають під особливою охороною. Правовий режим існування територій та об’єктів ПЗФ визначається ЗУ «Про природно-заповідний фонд України», ЗУ «Про охорону навколишнього природного середовища України» та Земельним кодексом України. Землі ПЗФ, згідно зі ст. 43 Земельного Кодексу України віднесені до особливо цінних земель природоохоронного призначення.</w:t>
      </w:r>
    </w:p>
    <w:p w14:paraId="4CD9ACB5" w14:textId="77777777" w:rsidR="007F4134" w:rsidRDefault="008535B0">
      <w:r>
        <w:t xml:space="preserve">Створення територій та об’єктів ПЗФ регулюється ст.ст. 51 – 53 ЗУ «Про ПЗФ». Відповідно до ст. 51 цього Закону підготовка і подання клопотань про створення чи оголошення територій та об’єктів ПЗФ можуть здійснюватись державними та науковими установами, природоохоронними громадськими об’єднаннями або іншими організаціями та громадянами. Докладні рекомендації щодо пошуку територій під ПЗФ підготовлено МБО “Екологія - Право - Людина” </w:t>
      </w:r>
    </w:p>
    <w:p w14:paraId="55C388B3" w14:textId="77777777" w:rsidR="007F4134" w:rsidRDefault="008535B0">
      <w:pPr>
        <w:ind w:firstLine="0"/>
      </w:pPr>
      <w:r>
        <w:t xml:space="preserve"> [http://epl.org.ua/images/pdf/people/1767_EPL_Posibnyk_Fond_Zapovidnuk.pdf].</w:t>
      </w:r>
    </w:p>
    <w:p w14:paraId="496018EA" w14:textId="77777777" w:rsidR="007F4134" w:rsidRPr="00125799" w:rsidRDefault="008535B0">
      <w:r w:rsidRPr="00125799">
        <w:t>У виборі ділянок, перспективних для заповідання, варто керуватися Оселищною</w:t>
      </w:r>
      <w:r w:rsidRPr="00125799">
        <w:rPr>
          <w:rFonts w:ascii="Arial" w:eastAsia="Arial" w:hAnsi="Arial" w:cs="Arial"/>
        </w:rPr>
        <w:t xml:space="preserve"> </w:t>
      </w:r>
      <w:r w:rsidRPr="00E949EC">
        <w:rPr>
          <w:rFonts w:ascii="Times New Roman" w:eastAsia="Arial" w:hAnsi="Times New Roman" w:cs="Times New Roman"/>
        </w:rPr>
        <w:t xml:space="preserve">директивою та зважати на наявність існування на територіях видів флори та фауни, занесених до Червоної книги України. Важливо пам’ятати про роль природно-заповідної мережі у показниках сталого розвитку країни. Так рекомендованими під ПЗФ можуть бути наступні території в межах громади (опираючись на рекомендації http://epl.org.ua/images/pdf/people/1767_EPL_Posibnyk_Fond_Zapovidnuk.pdf): природні ділянки, що можливо включити до складу існуючих територій природно-заповідного фонду; місця поширення видів рослин і тварин, занесених до Червоної книги України, регіональних </w:t>
      </w:r>
      <w:r w:rsidRPr="00E949EC">
        <w:rPr>
          <w:rFonts w:ascii="Times New Roman" w:eastAsia="Arial" w:hAnsi="Times New Roman" w:cs="Times New Roman"/>
        </w:rPr>
        <w:lastRenderedPageBreak/>
        <w:t>переліків видів флори та фауни, що охороняються в областях, а також місця поширення рослинних угруповань, занесених до Зеленої книги України, місця поширення видів флори і фауни та оселища, що знаходяться під охороною Бернської конвенції (додатки конвенції І, ІІ та ІІІ, Резолюції Постійного комітету конвенції № 4 (1996, 2010) «Про зникаючі природні середовища (оселища), що потребують спеціальних заходів для їх збереження» та № 6 (1998, 2011) «Про перелік видів, щодо потребують спеціальних заходів для їх збереження»); потенційними для заповідання є об’єкти-кандидати (які не мають статус об’єктів ПЗФ в Україні) Смарагдової мережі Європи, що створюється на виконання Бернської конвенції як аналог екомережі ЄС НАТУРА 2000; землі лісогосподарського призначення, насамперед лісові землі наукового призначення, рекреаційно-оздоровчі та захисні ліси, та інші ділянки лісів, важливі для збереження біорізноманіття; внутрішні природні та штучно створені водні об’єкти (водотоки, водойми), прибережні захисні смуги та водоохоронні зони, заболочені території, острови та інші водно-болотні угіддя, що не використовуються інтенсивно у сільському господарстві; заплави малих річок (долини річок, збережені у природному стані); сільськогосподарські угіддя екстенсивного використання (пасовища, сіножаті); території, на яких у минулому було здійснено заходи з консервації земель шляхом залуження;  неугіддя, малопродуктивні, деградовані та еродовані землі, що підлягають відновленню; перелоги, що виведені з категорії орних земель; • природні степові ділянки (в сучасних умовах, як правило, розміщені на схилах та у яружно-балочних комплексах), якщо на їх території немає заростання деревною рослинністю, представленою інвазивними видами, а також якщо в минулому на цих ділянках не здійснювались заходи з лісорозведення. Для точної</w:t>
      </w:r>
      <w:r w:rsidRPr="00125799">
        <w:rPr>
          <w:rFonts w:ascii="Arial" w:eastAsia="Arial" w:hAnsi="Arial" w:cs="Arial"/>
        </w:rPr>
        <w:t xml:space="preserve"> хар</w:t>
      </w:r>
      <w:r w:rsidRPr="00125799">
        <w:t>актеристики потенційних об’єктів ПЗФ мають бути надані геопросторові дані про території, зокрема інформація про рельєф, існуючі та проектні санітарні та планувальні обмеження. На час розробки Звіту геопросторових даних про територію громади не надано.</w:t>
      </w:r>
    </w:p>
    <w:p w14:paraId="06A89357" w14:textId="77777777" w:rsidR="007F4134" w:rsidRPr="00125799" w:rsidRDefault="007F4134"/>
    <w:p w14:paraId="0C292B47" w14:textId="77777777" w:rsidR="007F4134" w:rsidRPr="00125799" w:rsidRDefault="008535B0">
      <w:pPr>
        <w:pStyle w:val="3"/>
        <w:pBdr>
          <w:top w:val="nil"/>
          <w:left w:val="nil"/>
          <w:bottom w:val="nil"/>
          <w:right w:val="nil"/>
          <w:between w:val="nil"/>
        </w:pBdr>
        <w:rPr>
          <w:b/>
          <w:i/>
          <w:sz w:val="24"/>
          <w:szCs w:val="24"/>
        </w:rPr>
      </w:pPr>
      <w:bookmarkStart w:id="34" w:name="_9fpbqnscph1b" w:colFirst="0" w:colLast="0"/>
      <w:bookmarkEnd w:id="34"/>
      <w:r w:rsidRPr="00125799">
        <w:rPr>
          <w:b/>
          <w:i/>
          <w:sz w:val="24"/>
          <w:szCs w:val="24"/>
        </w:rPr>
        <w:t>2.10 Землі лісового фонду</w:t>
      </w:r>
    </w:p>
    <w:p w14:paraId="226DFEE3" w14:textId="77777777" w:rsidR="007F4134" w:rsidRPr="00125799" w:rsidRDefault="007F4134"/>
    <w:p w14:paraId="70D817DD" w14:textId="77777777" w:rsidR="007F4134" w:rsidRPr="00125799" w:rsidRDefault="008535B0">
      <w:pPr>
        <w:ind w:right="0" w:firstLine="708"/>
      </w:pPr>
      <w:r w:rsidRPr="00125799">
        <w:t xml:space="preserve"> </w:t>
      </w:r>
      <w:r w:rsidR="00125799">
        <w:t xml:space="preserve">Відповідно до </w:t>
      </w:r>
      <w:r w:rsidRPr="00125799">
        <w:t xml:space="preserve">економічного профілю Бориспільської </w:t>
      </w:r>
      <w:r w:rsidR="00125799" w:rsidRPr="00E949EC">
        <w:t>міської територіальної громади</w:t>
      </w:r>
      <w:r w:rsidRPr="00125799">
        <w:t xml:space="preserve"> та структури земельних угідь площа лісогосподарських земель складає  23,15км2, тобто 4,3 % всієї території громади, що є низьким показником.</w:t>
      </w:r>
    </w:p>
    <w:p w14:paraId="2D186B7A" w14:textId="77777777" w:rsidR="007F4134" w:rsidRDefault="008535B0">
      <w:pPr>
        <w:pStyle w:val="3"/>
        <w:spacing w:before="200"/>
        <w:ind w:right="-142"/>
        <w:rPr>
          <w:b/>
          <w:i/>
          <w:sz w:val="24"/>
          <w:szCs w:val="24"/>
        </w:rPr>
      </w:pPr>
      <w:bookmarkStart w:id="35" w:name="_noo3gbiiai2q" w:colFirst="0" w:colLast="0"/>
      <w:bookmarkEnd w:id="35"/>
      <w:r>
        <w:rPr>
          <w:b/>
          <w:i/>
          <w:sz w:val="24"/>
          <w:szCs w:val="24"/>
        </w:rPr>
        <w:t>2.11 Смарагдова мережа та водно-болотні угіддя, що мають міжнародне значення, біосферні резервати програми ЮНЕСКО "Людина і біосфера", об’єкти всесвітньої спадщини ЮНЕСКО</w:t>
      </w:r>
    </w:p>
    <w:p w14:paraId="1CDFFA45" w14:textId="77777777" w:rsidR="007F4134" w:rsidRDefault="007F4134"/>
    <w:p w14:paraId="5790DF77" w14:textId="77777777" w:rsidR="007F4134" w:rsidRDefault="008535B0">
      <w:pPr>
        <w:ind w:right="0" w:firstLine="708"/>
      </w:pPr>
      <w:r>
        <w:t>Через територію громади не проходять території Смарагдової мережі  [</w:t>
      </w:r>
      <w:hyperlink r:id="rId50">
        <w:r>
          <w:rPr>
            <w:u w:val="single"/>
          </w:rPr>
          <w:t>http://emerald.net.ua/</w:t>
        </w:r>
      </w:hyperlink>
      <w:r>
        <w:t xml:space="preserve">, </w:t>
      </w:r>
      <w:hyperlink r:id="rId51">
        <w:r>
          <w:rPr>
            <w:u w:val="single"/>
          </w:rPr>
          <w:t>https://map.land.gov.ua</w:t>
        </w:r>
      </w:hyperlink>
      <w:r>
        <w:t xml:space="preserve">], схема місцерозташування яких згідно даних Публічної кадастрової карти подано на рис. нижче. Згідно даних сайту Рамського Бюро </w:t>
      </w:r>
      <w:hyperlink r:id="rId52">
        <w:r>
          <w:rPr>
            <w:u w:val="single"/>
          </w:rPr>
          <w:t>[https://rsis.ramsar.org/ris/2387</w:t>
        </w:r>
      </w:hyperlink>
      <w:r>
        <w:t xml:space="preserve">] водно-болотні угіддя міжнародного значення на території Бориспільської громади відсутні. </w:t>
      </w:r>
      <w:r>
        <w:rPr>
          <w:b/>
          <w:i/>
        </w:rPr>
        <w:t xml:space="preserve"> </w:t>
      </w:r>
      <w:r>
        <w:t xml:space="preserve">Через територію громади не проходять території Смарагдової мережі </w:t>
      </w:r>
      <w:hyperlink r:id="rId53">
        <w:r>
          <w:rPr>
            <w:u w:val="single"/>
          </w:rPr>
          <w:t>http://emerald.net.ua/</w:t>
        </w:r>
      </w:hyperlink>
      <w:r>
        <w:t xml:space="preserve">  , </w:t>
      </w:r>
      <w:hyperlink r:id="rId54">
        <w:r>
          <w:rPr>
            <w:u w:val="single"/>
          </w:rPr>
          <w:t>https://map.land.gov.ua</w:t>
        </w:r>
      </w:hyperlink>
      <w:r>
        <w:t>. Найближчі території Смарагдової мережі знаходяться на відстані більше 2,5 км від межі громади, на рис</w:t>
      </w:r>
      <w:r w:rsidRPr="00E949EC">
        <w:t>. 2</w:t>
      </w:r>
      <w:r w:rsidR="009C05B2" w:rsidRPr="00E949EC">
        <w:t>.9</w:t>
      </w:r>
      <w:r w:rsidRPr="00E949EC">
        <w:t>.</w:t>
      </w:r>
    </w:p>
    <w:p w14:paraId="6BD9AD1F" w14:textId="77777777" w:rsidR="007F4134" w:rsidRDefault="008535B0">
      <w:pPr>
        <w:ind w:right="30" w:firstLine="0"/>
        <w:jc w:val="center"/>
      </w:pPr>
      <w:r>
        <w:rPr>
          <w:noProof/>
          <w:lang w:val="ru-RU" w:eastAsia="ru-RU"/>
        </w:rPr>
        <w:lastRenderedPageBreak/>
        <w:drawing>
          <wp:inline distT="114300" distB="114300" distL="114300" distR="114300" wp14:anchorId="45F78420" wp14:editId="439497F7">
            <wp:extent cx="4381500" cy="4448175"/>
            <wp:effectExtent l="0" t="0" r="0" b="9525"/>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5"/>
                    <a:srcRect t="2166" b="7833"/>
                    <a:stretch>
                      <a:fillRect/>
                    </a:stretch>
                  </pic:blipFill>
                  <pic:spPr>
                    <a:xfrm>
                      <a:off x="0" y="0"/>
                      <a:ext cx="4382606" cy="4449298"/>
                    </a:xfrm>
                    <a:prstGeom prst="rect">
                      <a:avLst/>
                    </a:prstGeom>
                    <a:ln/>
                  </pic:spPr>
                </pic:pic>
              </a:graphicData>
            </a:graphic>
          </wp:inline>
        </w:drawing>
      </w:r>
    </w:p>
    <w:p w14:paraId="18D376C0" w14:textId="77777777" w:rsidR="007F4134" w:rsidRDefault="008535B0">
      <w:pPr>
        <w:ind w:right="30" w:firstLine="0"/>
        <w:jc w:val="center"/>
      </w:pPr>
      <w:r>
        <w:rPr>
          <w:i/>
        </w:rPr>
        <w:t>рис.2.9. Схема розташування територій Смарагдової мережі на території та навколо Бориспільської</w:t>
      </w:r>
      <w:r w:rsidR="009C05B2">
        <w:rPr>
          <w:i/>
        </w:rPr>
        <w:t xml:space="preserve"> </w:t>
      </w:r>
      <w:r w:rsidR="009C05B2" w:rsidRPr="00E949EC">
        <w:rPr>
          <w:i/>
        </w:rPr>
        <w:t>міської територіальної громади</w:t>
      </w:r>
      <w:r w:rsidRPr="00E949EC">
        <w:rPr>
          <w:i/>
          <w:vertAlign w:val="superscript"/>
        </w:rPr>
        <w:footnoteReference w:id="9"/>
      </w:r>
    </w:p>
    <w:p w14:paraId="037F5A3A" w14:textId="77777777" w:rsidR="007F4134" w:rsidRDefault="008535B0">
      <w:pPr>
        <w:pStyle w:val="3"/>
        <w:pBdr>
          <w:top w:val="nil"/>
          <w:left w:val="nil"/>
          <w:bottom w:val="nil"/>
          <w:right w:val="nil"/>
          <w:between w:val="nil"/>
        </w:pBdr>
        <w:spacing w:before="200"/>
        <w:ind w:right="-142"/>
        <w:rPr>
          <w:b/>
          <w:i/>
          <w:sz w:val="24"/>
          <w:szCs w:val="24"/>
        </w:rPr>
      </w:pPr>
      <w:bookmarkStart w:id="36" w:name="_grm004kx14z5" w:colFirst="0" w:colLast="0"/>
      <w:bookmarkEnd w:id="36"/>
      <w:r>
        <w:rPr>
          <w:b/>
          <w:i/>
          <w:sz w:val="24"/>
          <w:szCs w:val="24"/>
        </w:rPr>
        <w:t>2.12 Екомережа</w:t>
      </w:r>
    </w:p>
    <w:p w14:paraId="47B51892" w14:textId="77777777" w:rsidR="007F4134" w:rsidRDefault="007F4134"/>
    <w:p w14:paraId="097C670B" w14:textId="77777777" w:rsidR="007F4134" w:rsidRDefault="008535B0">
      <w:pPr>
        <w:ind w:right="0" w:firstLine="708"/>
        <w:rPr>
          <w:u w:val="single"/>
        </w:rPr>
      </w:pPr>
      <w:r>
        <w:rPr>
          <w:u w:val="single"/>
        </w:rPr>
        <w:t xml:space="preserve">Схема локальної екомережі на громаду не розроблена. </w:t>
      </w:r>
    </w:p>
    <w:p w14:paraId="0489C7D9" w14:textId="77777777" w:rsidR="007F4134" w:rsidRDefault="008535B0">
      <w:pPr>
        <w:ind w:right="0" w:firstLine="708"/>
      </w:pPr>
      <w:r>
        <w:t>Стосовно регіональної схеми екомережі Київської області, то інформація зазначена згідно Регіональної доповіді про стан навколишнього природного середовища в Київській області 2021 рік [</w:t>
      </w:r>
      <w:hyperlink r:id="rId56">
        <w:r>
          <w:rPr>
            <w:u w:val="single"/>
          </w:rPr>
          <w:t>https://mepr.gov.ua/diyalnist/napryamky/ekologichnyj-monitoryng/regionalni-dopovidi-pro-stan-navkolyshnogo-seredovyshha-v-ukrayini/</w:t>
        </w:r>
      </w:hyperlink>
      <w:r>
        <w:t xml:space="preserve">] </w:t>
      </w:r>
    </w:p>
    <w:p w14:paraId="34C481CF" w14:textId="77777777" w:rsidR="007F4134" w:rsidRDefault="008535B0">
      <w:pPr>
        <w:pStyle w:val="3"/>
        <w:jc w:val="center"/>
        <w:rPr>
          <w:color w:val="0B5394"/>
          <w:sz w:val="24"/>
          <w:szCs w:val="24"/>
        </w:rPr>
      </w:pPr>
      <w:bookmarkStart w:id="37" w:name="_2pofqjaketlx" w:colFirst="0" w:colLast="0"/>
      <w:bookmarkEnd w:id="37"/>
      <w:r>
        <w:rPr>
          <w:noProof/>
          <w:color w:val="0B5394"/>
          <w:sz w:val="24"/>
          <w:szCs w:val="24"/>
          <w:lang w:val="ru-RU" w:eastAsia="ru-RU"/>
        </w:rPr>
        <w:lastRenderedPageBreak/>
        <w:drawing>
          <wp:inline distT="114300" distB="114300" distL="114300" distR="114300" wp14:anchorId="3696BE7D" wp14:editId="5016A07E">
            <wp:extent cx="4303913" cy="56007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7"/>
                    <a:srcRect l="4909" t="1791" r="3222" b="2442"/>
                    <a:stretch>
                      <a:fillRect/>
                    </a:stretch>
                  </pic:blipFill>
                  <pic:spPr>
                    <a:xfrm>
                      <a:off x="0" y="0"/>
                      <a:ext cx="4303913" cy="5600700"/>
                    </a:xfrm>
                    <a:prstGeom prst="rect">
                      <a:avLst/>
                    </a:prstGeom>
                    <a:ln/>
                  </pic:spPr>
                </pic:pic>
              </a:graphicData>
            </a:graphic>
          </wp:inline>
        </w:drawing>
      </w:r>
    </w:p>
    <w:p w14:paraId="71B4C1F4" w14:textId="77777777" w:rsidR="007F4134" w:rsidRDefault="008535B0">
      <w:pPr>
        <w:jc w:val="center"/>
        <w:rPr>
          <w:i/>
        </w:rPr>
      </w:pPr>
      <w:r>
        <w:rPr>
          <w:i/>
        </w:rPr>
        <w:t>Рис. 2.10. Складові структурних елементів екологічної мережі в розрізі одиниць адміністративно-територіального устрою регіону</w:t>
      </w:r>
    </w:p>
    <w:p w14:paraId="3E81B317" w14:textId="77777777" w:rsidR="007F4134" w:rsidRDefault="007F4134">
      <w:pPr>
        <w:ind w:right="0" w:firstLine="708"/>
      </w:pPr>
    </w:p>
    <w:p w14:paraId="10C0402A" w14:textId="77777777" w:rsidR="007F4134" w:rsidRDefault="008535B0">
      <w:pPr>
        <w:ind w:right="0" w:firstLine="708"/>
      </w:pPr>
      <w:r>
        <w:rPr>
          <w:rFonts w:ascii="Arial" w:eastAsia="Arial" w:hAnsi="Arial" w:cs="Arial"/>
        </w:rPr>
        <w:t>На виконання Закону України «Про загальнодержавну програму формування національної екологічної мережі України на 2000-2015 роки» та Закону України «Про екологічну мережу України» у 2011 році відповідно до Програми «Охорона довкілля та раціональне використання природних ресурсів Київської області на період до 2011 року» затвердженої рішенням Київської обласної ради від 06.11.2007 № 198-13-V, Інститутом зоології ім. І.І. Шмальгаузена Національної академії наук України було розроблено Регіональну схему екологічної мережі Київської області, яку затверджено рішенням Київської обласної ради від 07.10.2014 № 849-43-VI.</w:t>
      </w:r>
    </w:p>
    <w:p w14:paraId="3A6A57AF" w14:textId="77777777" w:rsidR="007F4134" w:rsidRDefault="008535B0">
      <w:pPr>
        <w:ind w:right="0" w:firstLine="708"/>
      </w:pPr>
      <w:r>
        <w:t>До складу регіональної екомережі Київщини включено дві ключові території загальнодержавного значення, що мають між регіональний та транскордонний характер і посідають визначне місце у схемі Національної екомережі України, а також три ключові території регіонального значення. Кожна з спроектованих ключових територій включає переважаючу частку природних ландшафтів та репрезентує окремі типи природних екосистем. Всі ключові території також мають у своєму складі важливі та великі за площею існуючі та проектовані території природно-заповідного фонду.</w:t>
      </w:r>
    </w:p>
    <w:p w14:paraId="1CB2B8E8" w14:textId="77777777" w:rsidR="007F4134" w:rsidRDefault="008535B0">
      <w:pPr>
        <w:ind w:right="0" w:firstLine="708"/>
      </w:pPr>
      <w:r>
        <w:t>Ключові території, які виділяються на більш низькому, регіональному рівні, можуть входити до складу екологічних коридорів загальнодержавного значення.</w:t>
      </w:r>
    </w:p>
    <w:p w14:paraId="0F6C5814" w14:textId="77777777" w:rsidR="007F4134" w:rsidRDefault="008535B0">
      <w:pPr>
        <w:ind w:right="0" w:firstLine="708"/>
      </w:pPr>
      <w:r>
        <w:lastRenderedPageBreak/>
        <w:t>Екологічні коридори регіонального рівня виконують сполучні функцію між ключовими територіями та забезпечують зв’язки між ділянками природних ландшафтів, що збільшує їх стійкість до впливу різних негативних факторів і покращує умови для збереження біологічного різноманіття. Екокоридори Київської регіональної схеми екологічної мережі виділено не лише на основі долин річок, оскільки річкові долини історично є місцями концентрації населених пунктів. Сполучна функція може виконуватись лише долинами річок, до яких примикають лісові та інші природні масиви. Пр</w:t>
      </w:r>
      <w:r w:rsidRPr="00E949EC">
        <w:t>о</w:t>
      </w:r>
      <w:r w:rsidR="00C44512" w:rsidRPr="00E949EC">
        <w:t>є</w:t>
      </w:r>
      <w:r w:rsidRPr="00E949EC">
        <w:t>к</w:t>
      </w:r>
      <w:r>
        <w:t>тування екологічних коридорів відбувається на основі контурів природних елементів ландшафтів, але у деяких випадках, ширина пропонованих коридорів менш ніж ширина. Це обумовлено тим, що з одного боку це полегшує подальшу імплементацію екологічної мережі зокрема узгодження з землекористувачами та землевласниками), а з іншого боку ширина коридорів достатня для міграцій та дисперсії тварин.</w:t>
      </w:r>
    </w:p>
    <w:p w14:paraId="4A7BA8CB" w14:textId="77777777" w:rsidR="007F4134" w:rsidRDefault="008535B0">
      <w:pPr>
        <w:ind w:firstLine="708"/>
      </w:pPr>
      <w:r>
        <w:t>При пр</w:t>
      </w:r>
      <w:r w:rsidRPr="00E949EC">
        <w:t>о</w:t>
      </w:r>
      <w:r w:rsidR="00C44512" w:rsidRPr="00E949EC">
        <w:t>є</w:t>
      </w:r>
      <w:r w:rsidRPr="00E949EC">
        <w:t>к</w:t>
      </w:r>
      <w:r>
        <w:t>туванні регіональної схеми екологічної мережі Київщини виділено також зони перспективного відновлення. До складу т. з. зон перспективного відновлення включають пошкоджені, техногенно перетворені природні території, які потребують відновлення.</w:t>
      </w:r>
    </w:p>
    <w:p w14:paraId="05075010" w14:textId="77777777" w:rsidR="007F4134" w:rsidRDefault="008535B0">
      <w:pPr>
        <w:ind w:firstLine="708"/>
      </w:pPr>
      <w:r>
        <w:t>Для перспективного відновлення запропоновано території, які не втратили остаточно свого природного стану і не мають ефективного господарського використання. Це комплекс заболочених територій на лівобережній частині Київщини, що простягаються значним масивом з півночі на південь у Броварському, Бориспільському та Переяслав-Хмельницькому районах. Сьогодні ці території меліоровані і використовуються як орні землі та для інших потреб агропромислового комплексу. Проте заболоченість дається взнаки і повноцінного господарського використання ці території не мають. Доцільним є відновлення на них природних болотних масивів.</w:t>
      </w:r>
    </w:p>
    <w:p w14:paraId="049720E6" w14:textId="77777777" w:rsidR="007F4134" w:rsidRDefault="007F4134">
      <w:pPr>
        <w:jc w:val="center"/>
        <w:rPr>
          <w:color w:val="0B5394"/>
        </w:rPr>
      </w:pPr>
    </w:p>
    <w:p w14:paraId="34D5DC0A" w14:textId="77777777" w:rsidR="007F4134" w:rsidRDefault="008535B0">
      <w:pPr>
        <w:pStyle w:val="3"/>
        <w:pBdr>
          <w:top w:val="nil"/>
          <w:left w:val="nil"/>
          <w:bottom w:val="nil"/>
          <w:right w:val="nil"/>
          <w:between w:val="nil"/>
        </w:pBdr>
        <w:spacing w:before="200"/>
        <w:ind w:right="-142"/>
        <w:rPr>
          <w:b/>
          <w:i/>
          <w:sz w:val="24"/>
          <w:szCs w:val="24"/>
        </w:rPr>
      </w:pPr>
      <w:bookmarkStart w:id="38" w:name="_3n3b0vts16vu" w:colFirst="0" w:colLast="0"/>
      <w:bookmarkEnd w:id="38"/>
      <w:r>
        <w:rPr>
          <w:b/>
          <w:i/>
          <w:sz w:val="24"/>
          <w:szCs w:val="24"/>
        </w:rPr>
        <w:t>2.13 Перспективні до заповідання території в межах громади</w:t>
      </w:r>
    </w:p>
    <w:p w14:paraId="0B67463A" w14:textId="77777777" w:rsidR="007F4134" w:rsidRDefault="007F4134"/>
    <w:p w14:paraId="13FDC357" w14:textId="77777777" w:rsidR="007F4134" w:rsidRDefault="008535B0">
      <w:pPr>
        <w:ind w:firstLine="708"/>
      </w:pPr>
      <w:r>
        <w:t>Створення територій та об’єктів ПЗФ регулюється ст.ст. 51 – 53 ЗУ «Про ПЗФ». Відповідно до ст. 51 цього Закону підготовка і подання клопотань про створення чи оголошення територій та об’єктів ПЗФ можуть здійснюватись державними та науковими установами, природоохоронними громадськими об’єднаннями або іншими організаціями та громадянами. Докладні рекомендації щодо пошуку територій під ПЗФ підготовлено МБО “Екологія - Право - Людина”</w:t>
      </w:r>
      <w:r>
        <w:rPr>
          <w:vertAlign w:val="superscript"/>
        </w:rPr>
        <w:footnoteReference w:id="10"/>
      </w:r>
      <w:r>
        <w:t>.</w:t>
      </w:r>
    </w:p>
    <w:p w14:paraId="093B90CA" w14:textId="77777777" w:rsidR="007F4134" w:rsidRDefault="008535B0">
      <w:pPr>
        <w:ind w:firstLine="708"/>
      </w:pPr>
      <w:r>
        <w:t>У виборі ділянок, перспективних для заповідання, варто керуватися Оселищною директивою та зважати на наявність існування на територіях видів флори та фауни, занесених до Червоної книги України. Важливо пам’ятати про роль природно-заповідної мережі у показниках сталого розвитку країни.</w:t>
      </w:r>
    </w:p>
    <w:p w14:paraId="4D2E40FE" w14:textId="64CABC02" w:rsidR="007F4134" w:rsidRPr="00773761" w:rsidRDefault="008535B0">
      <w:pPr>
        <w:ind w:firstLine="708"/>
        <w:rPr>
          <w:rFonts w:ascii="Times New Roman" w:hAnsi="Times New Roman" w:cs="Times New Roman"/>
          <w:i/>
        </w:rPr>
      </w:pPr>
      <w:r w:rsidRPr="00773761">
        <w:rPr>
          <w:rFonts w:ascii="Times New Roman" w:eastAsia="Arial" w:hAnsi="Times New Roman" w:cs="Times New Roman"/>
        </w:rPr>
        <w:t xml:space="preserve">Так рекомендованими під ПЗФ можуть бути наступні території в межах громади (опираючись на рекомендації http://epl.org.ua/images/pdf/people/1767_EPL_Posibnyk_Fond_Zapovidnuk.pdf): природні ділянки, що можливо включити до складу існуючих територій природно-заповідного фонду; місця поширення видів рослин і тварин, занесених до Червоної книги України, регіональних переліків видів флори та фауни, що охороняються в областях, а також місця поширення рослинних угруповань, занесених до Зеленої книги України, місця поширення видів флори і фауни та оселища, що знаходяться під охороною Бернської конвенції (додатки конвенції І, ІІ та ІІІ, Резолюції Постійного комітету конвенції № 4 (1996, 2010) «Про зникаючі природні середовища (оселища), що потребують спеціальних заходів для їх збереження» та № 6 (1998, 2011) «Про перелік видів, щодо потребують спеціальних заходів для їх збереження»); потенційними для заповідання є об’єкти-кандидати (які не мають статус об’єктів ПЗФ в Україні) Смарагдової мережі Європи, що створюється на виконання Бернської конвенції як аналог екомережі ЄС НАТУРА 2000; землі лісогосподарського призначення, насамперед </w:t>
      </w:r>
      <w:r w:rsidRPr="00773761">
        <w:rPr>
          <w:rFonts w:ascii="Times New Roman" w:eastAsia="Arial" w:hAnsi="Times New Roman" w:cs="Times New Roman"/>
        </w:rPr>
        <w:lastRenderedPageBreak/>
        <w:t>лісові землі наукового призначення, рекреаційно-оздоровчі та захисні ліси, та інші ділянки лісів, важливі для збереження біорізноманіття; внутрішні природні та штучно створені водні об’єкти (водотоки, водойми), прибережні захисні смуги та водоохоронні зони, заболочені території, острови та інші водно-болотні угіддя, що не використовуються інтенсивно у сільському господарстві; заплави малих річок (долини річок, збережені у природному стані); сільськогосподарські угіддя екстенсивного використання (пасовища, сіножаті); території, на яких у минулому було здійснено заходи з консервації земель шляхом залуження;  неугіддя, малопродуктивні, деградовані та еродовані землі, що підлягають відновленню; перелоги, що вивед</w:t>
      </w:r>
      <w:r w:rsidR="00773761">
        <w:rPr>
          <w:rFonts w:ascii="Times New Roman" w:eastAsia="Arial" w:hAnsi="Times New Roman" w:cs="Times New Roman"/>
        </w:rPr>
        <w:t xml:space="preserve">ені з категорії орних земель; </w:t>
      </w:r>
      <w:r w:rsidRPr="00773761">
        <w:rPr>
          <w:rFonts w:ascii="Times New Roman" w:eastAsia="Arial" w:hAnsi="Times New Roman" w:cs="Times New Roman"/>
        </w:rPr>
        <w:t>природні степові ділянки (в сучасних умовах, як правило, розміщені на схилах та у яружно-балочних комплексах), якщо на їх території немає заростання деревною рослинністю, представленою інвазивними видами, а також якщо в минулому на цих ділянках не здійснювались заходи з лісорозведення.</w:t>
      </w:r>
    </w:p>
    <w:p w14:paraId="02801F2D" w14:textId="77777777" w:rsidR="007F4134" w:rsidRPr="00773761" w:rsidRDefault="007F4134">
      <w:pPr>
        <w:pStyle w:val="3"/>
        <w:rPr>
          <w:rFonts w:ascii="Times New Roman" w:hAnsi="Times New Roman" w:cs="Times New Roman"/>
          <w:color w:val="0B5394"/>
        </w:rPr>
      </w:pPr>
      <w:bookmarkStart w:id="39" w:name="_5hsfmg4lvduf" w:colFirst="0" w:colLast="0"/>
      <w:bookmarkEnd w:id="39"/>
    </w:p>
    <w:p w14:paraId="0838BF18" w14:textId="77777777" w:rsidR="007F4134" w:rsidRDefault="008535B0">
      <w:pPr>
        <w:pStyle w:val="3"/>
        <w:pBdr>
          <w:top w:val="nil"/>
          <w:left w:val="nil"/>
          <w:bottom w:val="nil"/>
          <w:right w:val="nil"/>
          <w:between w:val="nil"/>
        </w:pBdr>
        <w:spacing w:before="200"/>
        <w:ind w:right="-142"/>
        <w:rPr>
          <w:b/>
          <w:i/>
          <w:sz w:val="24"/>
          <w:szCs w:val="24"/>
        </w:rPr>
      </w:pPr>
      <w:bookmarkStart w:id="40" w:name="_g9enyzyq87qw" w:colFirst="0" w:colLast="0"/>
      <w:bookmarkEnd w:id="40"/>
      <w:r>
        <w:rPr>
          <w:b/>
          <w:i/>
          <w:sz w:val="24"/>
          <w:szCs w:val="24"/>
        </w:rPr>
        <w:t>2.14 Історико-культурні об’єкти</w:t>
      </w:r>
    </w:p>
    <w:p w14:paraId="0407A29D" w14:textId="77777777" w:rsidR="007F4134" w:rsidRDefault="007F4134"/>
    <w:p w14:paraId="33F60F8F" w14:textId="77777777" w:rsidR="007F4134" w:rsidRDefault="008535B0">
      <w:pPr>
        <w:ind w:right="0" w:firstLine="708"/>
        <w:rPr>
          <w:highlight w:val="white"/>
        </w:rPr>
      </w:pPr>
      <w:r>
        <w:t xml:space="preserve">Згідно паспорту громади до </w:t>
      </w:r>
      <w:r>
        <w:rPr>
          <w:highlight w:val="white"/>
        </w:rPr>
        <w:t xml:space="preserve">основних історичних та історико-архітектурних пам’яток віднесено [https://borispol-rada.gov.ua/pro-misto/pasport-mista.html] </w:t>
      </w:r>
    </w:p>
    <w:p w14:paraId="01BFA3D1" w14:textId="77777777" w:rsidR="007F4134" w:rsidRDefault="008535B0">
      <w:pPr>
        <w:ind w:right="0" w:firstLine="708"/>
        <w:rPr>
          <w:highlight w:val="white"/>
        </w:rPr>
      </w:pPr>
      <w:r>
        <w:rPr>
          <w:highlight w:val="white"/>
        </w:rPr>
        <w:t xml:space="preserve">1. Пам'ятник-погруддя видатного народознавця, етнографа, громадського діяча, автора слів </w:t>
      </w:r>
      <w:hyperlink r:id="rId58">
        <w:r>
          <w:rPr>
            <w:highlight w:val="white"/>
          </w:rPr>
          <w:t>гімну «Ще не вмерла Україна»</w:t>
        </w:r>
      </w:hyperlink>
      <w:r>
        <w:rPr>
          <w:highlight w:val="white"/>
        </w:rPr>
        <w:t xml:space="preserve">, Павла Чубинського, що народився </w:t>
      </w:r>
      <w:hyperlink r:id="rId59">
        <w:r>
          <w:rPr>
            <w:highlight w:val="white"/>
          </w:rPr>
          <w:t>27 січня</w:t>
        </w:r>
      </w:hyperlink>
      <w:r>
        <w:rPr>
          <w:highlight w:val="white"/>
        </w:rPr>
        <w:t xml:space="preserve"> </w:t>
      </w:r>
      <w:hyperlink r:id="rId60">
        <w:r>
          <w:rPr>
            <w:highlight w:val="white"/>
          </w:rPr>
          <w:t>1839</w:t>
        </w:r>
      </w:hyperlink>
      <w:r>
        <w:rPr>
          <w:highlight w:val="white"/>
        </w:rPr>
        <w:t xml:space="preserve"> року у Борисполі, встановлено в день десятої річниці проголошення незалежності України (</w:t>
      </w:r>
      <w:hyperlink r:id="rId61">
        <w:r>
          <w:rPr>
            <w:highlight w:val="white"/>
          </w:rPr>
          <w:t>24 серпня</w:t>
        </w:r>
      </w:hyperlink>
      <w:r>
        <w:rPr>
          <w:highlight w:val="white"/>
        </w:rPr>
        <w:t xml:space="preserve"> </w:t>
      </w:r>
      <w:hyperlink r:id="rId62">
        <w:r>
          <w:rPr>
            <w:highlight w:val="white"/>
          </w:rPr>
          <w:t>2001</w:t>
        </w:r>
      </w:hyperlink>
      <w:r>
        <w:rPr>
          <w:highlight w:val="white"/>
        </w:rPr>
        <w:t xml:space="preserve"> року). Автор — скульптор Ю. Марченко; </w:t>
      </w:r>
    </w:p>
    <w:p w14:paraId="2FFC44B8" w14:textId="77777777" w:rsidR="007F4134" w:rsidRDefault="008535B0">
      <w:pPr>
        <w:ind w:right="0" w:firstLine="708"/>
        <w:rPr>
          <w:highlight w:val="white"/>
        </w:rPr>
      </w:pPr>
      <w:r>
        <w:rPr>
          <w:highlight w:val="white"/>
        </w:rPr>
        <w:t xml:space="preserve">2. Пам’ятник Несторові Літописцю; </w:t>
      </w:r>
    </w:p>
    <w:p w14:paraId="7BE51EBC" w14:textId="77777777" w:rsidR="007F4134" w:rsidRDefault="008535B0">
      <w:pPr>
        <w:ind w:right="0" w:firstLine="708"/>
        <w:rPr>
          <w:highlight w:val="white"/>
        </w:rPr>
      </w:pPr>
      <w:r>
        <w:rPr>
          <w:highlight w:val="white"/>
        </w:rPr>
        <w:t xml:space="preserve">3. Пам’ятник учасникам антибільшовицького повстання 1920 року та жертвам Великого терору на Книшовому меморіальному парковому комплексі; </w:t>
      </w:r>
    </w:p>
    <w:p w14:paraId="1FD9059D" w14:textId="77777777" w:rsidR="007F4134" w:rsidRDefault="008535B0">
      <w:pPr>
        <w:ind w:right="0" w:firstLine="708"/>
        <w:rPr>
          <w:highlight w:val="white"/>
        </w:rPr>
      </w:pPr>
      <w:r>
        <w:rPr>
          <w:highlight w:val="white"/>
        </w:rPr>
        <w:t xml:space="preserve">4. Бориспільський державний історичний музей та могила П. Чубинського включені до міжнародного туристичного маршруту по трасі Київ-Переяслав-Хмельницький-Яготин, </w:t>
      </w:r>
    </w:p>
    <w:p w14:paraId="63B9207D" w14:textId="77777777" w:rsidR="007F4134" w:rsidRDefault="008535B0">
      <w:pPr>
        <w:ind w:right="0" w:firstLine="708"/>
        <w:rPr>
          <w:highlight w:val="white"/>
        </w:rPr>
      </w:pPr>
      <w:r>
        <w:rPr>
          <w:highlight w:val="white"/>
        </w:rPr>
        <w:t xml:space="preserve">5. Покровська церква у с. Сулимівка; </w:t>
      </w:r>
    </w:p>
    <w:p w14:paraId="50204E0D" w14:textId="77777777" w:rsidR="007F4134" w:rsidRDefault="008535B0">
      <w:pPr>
        <w:ind w:right="0" w:firstLine="708"/>
        <w:rPr>
          <w:highlight w:val="white"/>
        </w:rPr>
      </w:pPr>
      <w:r>
        <w:rPr>
          <w:highlight w:val="white"/>
        </w:rPr>
        <w:t>6. Народний краєзнавчий музей у с. Іванків;</w:t>
      </w:r>
    </w:p>
    <w:p w14:paraId="025F1F1E" w14:textId="77777777" w:rsidR="007F4134" w:rsidRPr="00773761" w:rsidRDefault="008535B0">
      <w:pPr>
        <w:ind w:right="0" w:firstLine="708"/>
      </w:pPr>
      <w:r>
        <w:t>Відповідно до даних, наданих Бориспільською</w:t>
      </w:r>
      <w:r w:rsidR="00C00A72">
        <w:t xml:space="preserve"> </w:t>
      </w:r>
      <w:r w:rsidR="00C00A72" w:rsidRPr="00773761">
        <w:t>міською територіальною громадою</w:t>
      </w:r>
      <w:r w:rsidRPr="00773761">
        <w:t>:</w:t>
      </w:r>
    </w:p>
    <w:p w14:paraId="163985F0" w14:textId="77777777" w:rsidR="007F4134" w:rsidRDefault="008535B0">
      <w:pPr>
        <w:ind w:right="0" w:firstLine="700"/>
      </w:pPr>
      <w:r w:rsidRPr="00773761">
        <w:t xml:space="preserve">Серед пам’яток історії, особливо слід виділити групу пам’яток археології: курганів та курганних груп і поселень різного віку, які у великій кількості є на території Бориспільської </w:t>
      </w:r>
      <w:r w:rsidR="00C00A72" w:rsidRPr="00773761">
        <w:t>громади</w:t>
      </w:r>
      <w:r w:rsidRPr="00773761">
        <w:t xml:space="preserve">, також у </w:t>
      </w:r>
      <w:r w:rsidRPr="00773761">
        <w:rPr>
          <w:b/>
        </w:rPr>
        <w:t>Любарецькому старостинському</w:t>
      </w:r>
      <w:r>
        <w:rPr>
          <w:b/>
        </w:rPr>
        <w:t xml:space="preserve"> окрузі присутня пам'ятка археології національного значення-Курган «Глушівська могила»  - (ІІІ тис. до н.е. – І тис. н.е.)-</w:t>
      </w:r>
      <w:r>
        <w:t xml:space="preserve"> с. Любарці, північно-східна околиця села.</w:t>
      </w:r>
    </w:p>
    <w:p w14:paraId="37D3F8F8" w14:textId="77777777" w:rsidR="007F4134" w:rsidRDefault="008535B0">
      <w:pPr>
        <w:ind w:right="0" w:firstLine="700"/>
      </w:pPr>
      <w:r>
        <w:t>Серед інших пам’яток цієї категорії:</w:t>
      </w:r>
    </w:p>
    <w:p w14:paraId="5A031616" w14:textId="77777777" w:rsidR="007F4134" w:rsidRDefault="008535B0">
      <w:pPr>
        <w:numPr>
          <w:ilvl w:val="0"/>
          <w:numId w:val="9"/>
        </w:numPr>
        <w:ind w:right="0"/>
      </w:pPr>
      <w:r>
        <w:t>Курган - пам'ятка археології ІІІ тис. до н.е. – І тис. н.е.- м. Бориспіль, північно-східна околиця міста (землі кол. радгоспу «Бориспільський»,</w:t>
      </w:r>
    </w:p>
    <w:p w14:paraId="43733B95" w14:textId="77777777" w:rsidR="007F4134" w:rsidRDefault="008535B0">
      <w:pPr>
        <w:numPr>
          <w:ilvl w:val="0"/>
          <w:numId w:val="9"/>
        </w:numPr>
        <w:ind w:right="0"/>
      </w:pPr>
      <w:r>
        <w:t>Курганна група - пам'ятка археології ІІІ тис. до н.е. – І тис. н.е.- м. Бориспіль, мікрорайон Нестерівка,</w:t>
      </w:r>
    </w:p>
    <w:p w14:paraId="36C1AB0E" w14:textId="77777777" w:rsidR="007F4134" w:rsidRDefault="008535B0">
      <w:pPr>
        <w:numPr>
          <w:ilvl w:val="0"/>
          <w:numId w:val="9"/>
        </w:numPr>
        <w:ind w:right="0"/>
      </w:pPr>
      <w:r>
        <w:t>Поселення «Сині Балки» - пам'ятка археології (II-Vст. н.е. ХII-ХV ст. н.е.)- м. Бориспіль, урочище Сині Балки (південно-східна околиця міста),</w:t>
      </w:r>
    </w:p>
    <w:p w14:paraId="3ECC0F74" w14:textId="77777777" w:rsidR="007F4134" w:rsidRDefault="008535B0">
      <w:pPr>
        <w:numPr>
          <w:ilvl w:val="0"/>
          <w:numId w:val="9"/>
        </w:numPr>
        <w:ind w:right="0"/>
      </w:pPr>
      <w:r>
        <w:t>Культурний шар літописного міста Льто та середньовічного поселення у Борисполі- м. Бориспіль, східний бік вул. Героїв Небесної Сотні</w:t>
      </w:r>
    </w:p>
    <w:p w14:paraId="3579A70A" w14:textId="77777777" w:rsidR="007F4134" w:rsidRDefault="008535B0">
      <w:pPr>
        <w:ind w:right="0" w:firstLine="0"/>
        <w:rPr>
          <w:b/>
        </w:rPr>
      </w:pPr>
      <w:r>
        <w:rPr>
          <w:b/>
        </w:rPr>
        <w:t>ІВАНКІВСЬКИЙ старостинський округ ( с. Іванків)</w:t>
      </w:r>
    </w:p>
    <w:p w14:paraId="1709F291" w14:textId="77777777" w:rsidR="007F4134" w:rsidRDefault="008535B0">
      <w:pPr>
        <w:numPr>
          <w:ilvl w:val="0"/>
          <w:numId w:val="9"/>
        </w:numPr>
        <w:pBdr>
          <w:top w:val="nil"/>
          <w:left w:val="nil"/>
          <w:bottom w:val="nil"/>
          <w:right w:val="nil"/>
          <w:between w:val="nil"/>
        </w:pBdr>
        <w:ind w:right="0"/>
      </w:pPr>
      <w:r>
        <w:t>Курган «Язвенна могила» - пам'ятка археології ІІІ тис. до н.е. – І тис. н.е.,</w:t>
      </w:r>
    </w:p>
    <w:p w14:paraId="73AB6689" w14:textId="77777777" w:rsidR="007F4134" w:rsidRDefault="008535B0">
      <w:pPr>
        <w:numPr>
          <w:ilvl w:val="0"/>
          <w:numId w:val="9"/>
        </w:numPr>
        <w:pBdr>
          <w:top w:val="nil"/>
          <w:left w:val="nil"/>
          <w:bottom w:val="nil"/>
          <w:right w:val="nil"/>
          <w:between w:val="nil"/>
        </w:pBdr>
        <w:ind w:right="0"/>
      </w:pPr>
      <w:r>
        <w:t>Курган «Сащиха» - пам'ятка археології ІІІ тис. до н.е. – І тис. н.е.,</w:t>
      </w:r>
    </w:p>
    <w:p w14:paraId="11898903" w14:textId="77777777" w:rsidR="007F4134" w:rsidRDefault="008535B0">
      <w:pPr>
        <w:numPr>
          <w:ilvl w:val="0"/>
          <w:numId w:val="9"/>
        </w:numPr>
        <w:pBdr>
          <w:top w:val="nil"/>
          <w:left w:val="nil"/>
          <w:bottom w:val="nil"/>
          <w:right w:val="nil"/>
          <w:between w:val="nil"/>
        </w:pBdr>
        <w:ind w:right="0"/>
      </w:pPr>
      <w:r>
        <w:t xml:space="preserve"> Курганна група (9) - пам'ятка археології ІІІ тис. до н.е. – І тис. н.е., </w:t>
      </w:r>
    </w:p>
    <w:p w14:paraId="6459F9A6" w14:textId="77777777" w:rsidR="007F4134" w:rsidRDefault="008535B0">
      <w:pPr>
        <w:numPr>
          <w:ilvl w:val="0"/>
          <w:numId w:val="9"/>
        </w:numPr>
        <w:pBdr>
          <w:top w:val="nil"/>
          <w:left w:val="nil"/>
          <w:bottom w:val="nil"/>
          <w:right w:val="nil"/>
          <w:between w:val="nil"/>
        </w:pBdr>
        <w:ind w:right="0"/>
      </w:pPr>
      <w:r>
        <w:t>Городище та селище ХІІ – ХІІІ ст.</w:t>
      </w:r>
    </w:p>
    <w:p w14:paraId="6ACB5308" w14:textId="77777777" w:rsidR="007F4134" w:rsidRDefault="008535B0">
      <w:pPr>
        <w:ind w:right="0" w:firstLine="0"/>
        <w:rPr>
          <w:b/>
        </w:rPr>
      </w:pPr>
      <w:r>
        <w:rPr>
          <w:b/>
        </w:rPr>
        <w:t>КУЧАКІВСЬКИЙ старостинський округ</w:t>
      </w:r>
    </w:p>
    <w:p w14:paraId="153D522B" w14:textId="77777777" w:rsidR="007F4134" w:rsidRDefault="008535B0">
      <w:pPr>
        <w:numPr>
          <w:ilvl w:val="0"/>
          <w:numId w:val="9"/>
        </w:numPr>
        <w:pBdr>
          <w:top w:val="nil"/>
          <w:left w:val="nil"/>
          <w:bottom w:val="nil"/>
          <w:right w:val="nil"/>
          <w:between w:val="nil"/>
        </w:pBdr>
        <w:ind w:right="0"/>
      </w:pPr>
      <w:r>
        <w:t>Кургани – пам'ятка археології ІІІ тис. до н.е. – І тис. н.е. (с. Андріївка),</w:t>
      </w:r>
    </w:p>
    <w:p w14:paraId="6C8603A0" w14:textId="77777777" w:rsidR="007F4134" w:rsidRDefault="008535B0">
      <w:pPr>
        <w:numPr>
          <w:ilvl w:val="0"/>
          <w:numId w:val="9"/>
        </w:numPr>
        <w:pBdr>
          <w:top w:val="nil"/>
          <w:left w:val="nil"/>
          <w:bottom w:val="nil"/>
          <w:right w:val="nil"/>
          <w:between w:val="nil"/>
        </w:pBdr>
        <w:ind w:right="0"/>
      </w:pPr>
      <w:r>
        <w:t xml:space="preserve">Кургани (4) - пам'ятка археології ІІІ тис. до н.е. – І тис. н.е., </w:t>
      </w:r>
    </w:p>
    <w:p w14:paraId="6C460051" w14:textId="77777777" w:rsidR="007F4134" w:rsidRDefault="008535B0">
      <w:pPr>
        <w:numPr>
          <w:ilvl w:val="0"/>
          <w:numId w:val="9"/>
        </w:numPr>
        <w:pBdr>
          <w:top w:val="nil"/>
          <w:left w:val="nil"/>
          <w:bottom w:val="nil"/>
          <w:right w:val="nil"/>
          <w:between w:val="nil"/>
        </w:pBdr>
        <w:ind w:right="0"/>
      </w:pPr>
      <w:r>
        <w:lastRenderedPageBreak/>
        <w:t xml:space="preserve">Курганна група - пам'ятка археології ІІІ тис. до н.е. – І тис. н.е., </w:t>
      </w:r>
    </w:p>
    <w:p w14:paraId="5487128B" w14:textId="77777777" w:rsidR="007F4134" w:rsidRDefault="008535B0">
      <w:pPr>
        <w:numPr>
          <w:ilvl w:val="0"/>
          <w:numId w:val="9"/>
        </w:numPr>
        <w:pBdr>
          <w:top w:val="nil"/>
          <w:left w:val="nil"/>
          <w:bottom w:val="nil"/>
          <w:right w:val="nil"/>
          <w:between w:val="nil"/>
        </w:pBdr>
        <w:ind w:right="0"/>
      </w:pPr>
      <w:r>
        <w:t xml:space="preserve">Курганна група «Носак» - пам'ятка археології ІІІ тис. до н.е. – І тис. н.е., </w:t>
      </w:r>
    </w:p>
    <w:p w14:paraId="5CDF46B8" w14:textId="77777777" w:rsidR="007F4134" w:rsidRDefault="008535B0">
      <w:pPr>
        <w:numPr>
          <w:ilvl w:val="0"/>
          <w:numId w:val="9"/>
        </w:numPr>
        <w:pBdr>
          <w:top w:val="nil"/>
          <w:left w:val="nil"/>
          <w:bottom w:val="nil"/>
          <w:right w:val="nil"/>
          <w:between w:val="nil"/>
        </w:pBdr>
        <w:ind w:right="0"/>
      </w:pPr>
      <w:r>
        <w:t>Курганна група «Бембериха» - пам'ятка археології ІІІ тис. до н.е. – І тис. н.е. (в с. Кучаків),</w:t>
      </w:r>
    </w:p>
    <w:p w14:paraId="7CA8F415" w14:textId="77777777" w:rsidR="007F4134" w:rsidRDefault="008535B0">
      <w:pPr>
        <w:numPr>
          <w:ilvl w:val="0"/>
          <w:numId w:val="9"/>
        </w:numPr>
        <w:pBdr>
          <w:top w:val="nil"/>
          <w:left w:val="nil"/>
          <w:bottom w:val="nil"/>
          <w:right w:val="nil"/>
          <w:between w:val="nil"/>
        </w:pBdr>
        <w:ind w:right="0"/>
      </w:pPr>
      <w:r>
        <w:t>Курган «Козацька могила» - пам'ятка археології ІІІ тис. до н.е. – І тис. н.е., Курган - пам'ятка археології ІІІ тис. до н.е. – І тис. н.е. ( в с.Лебедин),</w:t>
      </w:r>
    </w:p>
    <w:p w14:paraId="78A8B167" w14:textId="77777777" w:rsidR="007F4134" w:rsidRDefault="008535B0">
      <w:pPr>
        <w:numPr>
          <w:ilvl w:val="0"/>
          <w:numId w:val="9"/>
        </w:numPr>
        <w:pBdr>
          <w:top w:val="nil"/>
          <w:left w:val="nil"/>
          <w:bottom w:val="nil"/>
          <w:right w:val="nil"/>
          <w:between w:val="nil"/>
        </w:pBdr>
        <w:ind w:right="0"/>
      </w:pPr>
      <w:r>
        <w:t>Курган - пам'ятка археології ІІІ тис. до н.е. – І тис. н.е. (с. Мала Стариця)</w:t>
      </w:r>
    </w:p>
    <w:p w14:paraId="7AAAAC48" w14:textId="77777777" w:rsidR="007F4134" w:rsidRDefault="008535B0">
      <w:pPr>
        <w:ind w:right="0" w:firstLine="0"/>
        <w:rPr>
          <w:b/>
        </w:rPr>
      </w:pPr>
      <w:r>
        <w:rPr>
          <w:b/>
        </w:rPr>
        <w:t>ЛЮБАРЕЦЬКИЙ старостинський округ</w:t>
      </w:r>
    </w:p>
    <w:p w14:paraId="00A04DB5" w14:textId="77777777" w:rsidR="007F4134" w:rsidRDefault="008535B0">
      <w:pPr>
        <w:numPr>
          <w:ilvl w:val="0"/>
          <w:numId w:val="9"/>
        </w:numPr>
        <w:pBdr>
          <w:top w:val="nil"/>
          <w:left w:val="nil"/>
          <w:bottom w:val="nil"/>
          <w:right w:val="nil"/>
          <w:between w:val="nil"/>
        </w:pBdr>
        <w:ind w:right="0"/>
      </w:pPr>
      <w:r>
        <w:t>Курган «Глушівська могила»  - пам'ятка археології національного значення (ІІІ тис. до н.е. – І тис. н.е.)- с. Любарці, північно-східна околиця села,</w:t>
      </w:r>
    </w:p>
    <w:p w14:paraId="20D1BC7F" w14:textId="77777777" w:rsidR="007F4134" w:rsidRDefault="008535B0">
      <w:pPr>
        <w:numPr>
          <w:ilvl w:val="0"/>
          <w:numId w:val="9"/>
        </w:numPr>
        <w:pBdr>
          <w:top w:val="nil"/>
          <w:left w:val="nil"/>
          <w:bottom w:val="nil"/>
          <w:right w:val="nil"/>
          <w:between w:val="nil"/>
        </w:pBdr>
        <w:ind w:right="0"/>
      </w:pPr>
      <w:r>
        <w:t>Курганна група (4) - пам'ятка археології ІІІ тис. до н.е. – І тис. н.е.</w:t>
      </w:r>
    </w:p>
    <w:p w14:paraId="29392044" w14:textId="77777777" w:rsidR="007F4134" w:rsidRDefault="008535B0">
      <w:pPr>
        <w:numPr>
          <w:ilvl w:val="0"/>
          <w:numId w:val="9"/>
        </w:numPr>
        <w:pBdr>
          <w:top w:val="nil"/>
          <w:left w:val="nil"/>
          <w:bottom w:val="nil"/>
          <w:right w:val="nil"/>
          <w:between w:val="nil"/>
        </w:pBdr>
        <w:ind w:right="0"/>
      </w:pPr>
      <w:r>
        <w:t>Городище та селище ХІ – ХІІІ ст. (с. Любарці),</w:t>
      </w:r>
    </w:p>
    <w:p w14:paraId="0F97A4AA" w14:textId="77777777" w:rsidR="007F4134" w:rsidRDefault="008535B0">
      <w:pPr>
        <w:numPr>
          <w:ilvl w:val="0"/>
          <w:numId w:val="9"/>
        </w:numPr>
        <w:pBdr>
          <w:top w:val="nil"/>
          <w:left w:val="nil"/>
          <w:bottom w:val="nil"/>
          <w:right w:val="nil"/>
          <w:between w:val="nil"/>
        </w:pBdr>
        <w:ind w:right="0"/>
      </w:pPr>
      <w:r>
        <w:t>Курган - пам'ятка археології ІІІ тис. до н.е. – І тис. н.е. (с. Тарасівка)</w:t>
      </w:r>
    </w:p>
    <w:p w14:paraId="4794C252" w14:textId="77777777" w:rsidR="007F4134" w:rsidRDefault="008535B0">
      <w:pPr>
        <w:ind w:right="0" w:firstLine="0"/>
        <w:rPr>
          <w:b/>
        </w:rPr>
      </w:pPr>
      <w:r>
        <w:rPr>
          <w:b/>
        </w:rPr>
        <w:t>РОГОЗІВСЬКИЙ старостинський округ</w:t>
      </w:r>
    </w:p>
    <w:p w14:paraId="30EF9A98" w14:textId="77777777" w:rsidR="007F4134" w:rsidRDefault="008535B0">
      <w:pPr>
        <w:numPr>
          <w:ilvl w:val="0"/>
          <w:numId w:val="9"/>
        </w:numPr>
        <w:pBdr>
          <w:top w:val="nil"/>
          <w:left w:val="nil"/>
          <w:bottom w:val="nil"/>
          <w:right w:val="nil"/>
          <w:between w:val="nil"/>
        </w:pBdr>
        <w:ind w:right="0"/>
      </w:pPr>
      <w:r>
        <w:t>Курганна група - пам'ятка археології ІІІ тис. до н.е. – І тис. н.е. (с. Рогозів)</w:t>
      </w:r>
    </w:p>
    <w:p w14:paraId="730A906F" w14:textId="77777777" w:rsidR="007F4134" w:rsidRDefault="008535B0">
      <w:pPr>
        <w:ind w:right="0" w:firstLine="0"/>
        <w:rPr>
          <w:b/>
        </w:rPr>
      </w:pPr>
      <w:r>
        <w:rPr>
          <w:b/>
        </w:rPr>
        <w:t>СЕНЬКІВСЬКИЙ старостинський округ</w:t>
      </w:r>
    </w:p>
    <w:p w14:paraId="7753DCA5" w14:textId="77777777" w:rsidR="007F4134" w:rsidRDefault="008535B0">
      <w:pPr>
        <w:numPr>
          <w:ilvl w:val="0"/>
          <w:numId w:val="9"/>
        </w:numPr>
        <w:pBdr>
          <w:top w:val="nil"/>
          <w:left w:val="nil"/>
          <w:bottom w:val="nil"/>
          <w:right w:val="nil"/>
          <w:between w:val="nil"/>
        </w:pBdr>
        <w:ind w:right="0"/>
      </w:pPr>
      <w:r>
        <w:t>Кургани – пам'ятка археології ІІІ тис. до н.е. – І тис. н.е ( с. Андріївка),</w:t>
      </w:r>
    </w:p>
    <w:p w14:paraId="67449C8D" w14:textId="77777777" w:rsidR="007F4134" w:rsidRDefault="008535B0">
      <w:pPr>
        <w:numPr>
          <w:ilvl w:val="0"/>
          <w:numId w:val="9"/>
        </w:numPr>
        <w:pBdr>
          <w:top w:val="nil"/>
          <w:left w:val="nil"/>
          <w:bottom w:val="nil"/>
          <w:right w:val="nil"/>
          <w:between w:val="nil"/>
        </w:pBdr>
        <w:ind w:right="0"/>
      </w:pPr>
      <w:r>
        <w:t>Кургани – пам'ятка археології ІІІ тис. до н.е. – І тис. н.е. ( с. Горобіївка)</w:t>
      </w:r>
      <w:r w:rsidR="00280079">
        <w:t>.</w:t>
      </w:r>
    </w:p>
    <w:p w14:paraId="4E36BBBE" w14:textId="77777777" w:rsidR="007F4134" w:rsidRDefault="008535B0">
      <w:pPr>
        <w:spacing w:before="200"/>
        <w:ind w:right="0" w:firstLine="708"/>
        <w:jc w:val="right"/>
        <w:rPr>
          <w:i/>
          <w:highlight w:val="white"/>
        </w:rPr>
      </w:pPr>
      <w:r>
        <w:rPr>
          <w:i/>
          <w:highlight w:val="white"/>
        </w:rPr>
        <w:t>Таблиця 2.13</w:t>
      </w:r>
    </w:p>
    <w:p w14:paraId="24CD3ECB" w14:textId="77777777" w:rsidR="007F4134" w:rsidRDefault="008535B0">
      <w:pPr>
        <w:ind w:left="-142" w:right="0" w:firstLine="0"/>
        <w:jc w:val="right"/>
        <w:rPr>
          <w:i/>
        </w:rPr>
      </w:pPr>
      <w:r>
        <w:rPr>
          <w:i/>
        </w:rPr>
        <w:t>Список пам’яток і пам’ятних місць Бориспільської громади</w:t>
      </w:r>
    </w:p>
    <w:tbl>
      <w:tblPr>
        <w:tblStyle w:val="af6"/>
        <w:tblW w:w="10020" w:type="dxa"/>
        <w:tblInd w:w="-115"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540"/>
        <w:gridCol w:w="5100"/>
        <w:gridCol w:w="4380"/>
      </w:tblGrid>
      <w:tr w:rsidR="007F4134" w14:paraId="13C480FF" w14:textId="77777777">
        <w:tc>
          <w:tcPr>
            <w:tcW w:w="540" w:type="dxa"/>
            <w:shd w:val="clear" w:color="auto" w:fill="auto"/>
            <w:tcMar>
              <w:top w:w="0" w:type="dxa"/>
              <w:left w:w="108" w:type="dxa"/>
              <w:bottom w:w="0" w:type="dxa"/>
              <w:right w:w="108" w:type="dxa"/>
            </w:tcMar>
          </w:tcPr>
          <w:p w14:paraId="70EEB242" w14:textId="77777777" w:rsidR="007F4134" w:rsidRDefault="008535B0">
            <w:pPr>
              <w:ind w:right="0" w:firstLine="0"/>
              <w:jc w:val="center"/>
              <w:rPr>
                <w:b/>
                <w:sz w:val="18"/>
                <w:szCs w:val="18"/>
              </w:rPr>
            </w:pPr>
            <w:r>
              <w:rPr>
                <w:rFonts w:ascii="Arial Unicode MS" w:eastAsia="Arial Unicode MS" w:hAnsi="Arial Unicode MS" w:cs="Arial Unicode MS"/>
                <w:b/>
                <w:sz w:val="18"/>
                <w:szCs w:val="18"/>
              </w:rPr>
              <w:t>№ п/п</w:t>
            </w:r>
          </w:p>
        </w:tc>
        <w:tc>
          <w:tcPr>
            <w:tcW w:w="5100" w:type="dxa"/>
            <w:shd w:val="clear" w:color="auto" w:fill="auto"/>
            <w:tcMar>
              <w:top w:w="0" w:type="dxa"/>
              <w:left w:w="108" w:type="dxa"/>
              <w:bottom w:w="0" w:type="dxa"/>
              <w:right w:w="108" w:type="dxa"/>
            </w:tcMar>
          </w:tcPr>
          <w:p w14:paraId="103976E1" w14:textId="77777777" w:rsidR="007F4134" w:rsidRDefault="008535B0">
            <w:pPr>
              <w:ind w:right="0" w:firstLine="0"/>
              <w:jc w:val="center"/>
              <w:rPr>
                <w:b/>
                <w:sz w:val="18"/>
                <w:szCs w:val="18"/>
              </w:rPr>
            </w:pPr>
            <w:r>
              <w:rPr>
                <w:b/>
                <w:sz w:val="18"/>
                <w:szCs w:val="18"/>
              </w:rPr>
              <w:t xml:space="preserve">Назва </w:t>
            </w:r>
          </w:p>
        </w:tc>
        <w:tc>
          <w:tcPr>
            <w:tcW w:w="4380" w:type="dxa"/>
            <w:shd w:val="clear" w:color="auto" w:fill="auto"/>
            <w:tcMar>
              <w:top w:w="0" w:type="dxa"/>
              <w:left w:w="108" w:type="dxa"/>
              <w:bottom w:w="0" w:type="dxa"/>
              <w:right w:w="108" w:type="dxa"/>
            </w:tcMar>
          </w:tcPr>
          <w:p w14:paraId="0792549B" w14:textId="77777777" w:rsidR="007F4134" w:rsidRDefault="008535B0">
            <w:pPr>
              <w:ind w:right="0" w:firstLine="0"/>
              <w:jc w:val="center"/>
              <w:rPr>
                <w:b/>
                <w:sz w:val="18"/>
                <w:szCs w:val="18"/>
              </w:rPr>
            </w:pPr>
            <w:r>
              <w:rPr>
                <w:b/>
                <w:sz w:val="18"/>
                <w:szCs w:val="18"/>
              </w:rPr>
              <w:t>Адреса</w:t>
            </w:r>
          </w:p>
        </w:tc>
      </w:tr>
      <w:tr w:rsidR="007F4134" w14:paraId="04A7DAB5" w14:textId="77777777">
        <w:tc>
          <w:tcPr>
            <w:tcW w:w="540" w:type="dxa"/>
            <w:shd w:val="clear" w:color="auto" w:fill="auto"/>
            <w:tcMar>
              <w:top w:w="0" w:type="dxa"/>
              <w:left w:w="108" w:type="dxa"/>
              <w:bottom w:w="0" w:type="dxa"/>
              <w:right w:w="108" w:type="dxa"/>
            </w:tcMar>
          </w:tcPr>
          <w:p w14:paraId="7495836F" w14:textId="77777777" w:rsidR="007F4134" w:rsidRDefault="008535B0">
            <w:pPr>
              <w:ind w:right="0" w:firstLine="0"/>
              <w:jc w:val="left"/>
              <w:rPr>
                <w:sz w:val="18"/>
                <w:szCs w:val="18"/>
              </w:rPr>
            </w:pPr>
            <w:r>
              <w:rPr>
                <w:sz w:val="18"/>
                <w:szCs w:val="18"/>
              </w:rPr>
              <w:t>1</w:t>
            </w:r>
          </w:p>
        </w:tc>
        <w:tc>
          <w:tcPr>
            <w:tcW w:w="5100" w:type="dxa"/>
            <w:shd w:val="clear" w:color="auto" w:fill="auto"/>
            <w:tcMar>
              <w:top w:w="0" w:type="dxa"/>
              <w:left w:w="108" w:type="dxa"/>
              <w:bottom w:w="0" w:type="dxa"/>
              <w:right w:w="108" w:type="dxa"/>
            </w:tcMar>
          </w:tcPr>
          <w:p w14:paraId="26E0407F" w14:textId="77777777" w:rsidR="007F4134" w:rsidRDefault="008535B0">
            <w:pPr>
              <w:ind w:right="0" w:firstLine="0"/>
              <w:jc w:val="left"/>
              <w:rPr>
                <w:sz w:val="18"/>
                <w:szCs w:val="18"/>
              </w:rPr>
            </w:pPr>
            <w:r>
              <w:rPr>
                <w:sz w:val="18"/>
                <w:szCs w:val="18"/>
              </w:rPr>
              <w:t>Курган - пам'ятка археології ІІІ тис. до н.е. – І тис. н.е.</w:t>
            </w:r>
          </w:p>
        </w:tc>
        <w:tc>
          <w:tcPr>
            <w:tcW w:w="4380" w:type="dxa"/>
            <w:shd w:val="clear" w:color="auto" w:fill="auto"/>
            <w:tcMar>
              <w:top w:w="0" w:type="dxa"/>
              <w:left w:w="108" w:type="dxa"/>
              <w:bottom w:w="0" w:type="dxa"/>
              <w:right w:w="108" w:type="dxa"/>
            </w:tcMar>
          </w:tcPr>
          <w:p w14:paraId="041715B1" w14:textId="77777777" w:rsidR="007F4134" w:rsidRDefault="008535B0">
            <w:pPr>
              <w:ind w:right="0" w:firstLine="0"/>
              <w:jc w:val="left"/>
              <w:rPr>
                <w:sz w:val="18"/>
                <w:szCs w:val="18"/>
              </w:rPr>
            </w:pPr>
            <w:r>
              <w:rPr>
                <w:sz w:val="18"/>
                <w:szCs w:val="18"/>
              </w:rPr>
              <w:t>м. Бориспіль, північно-східна околиця міста (землі кол. радгоспу «Бориспільський»</w:t>
            </w:r>
          </w:p>
        </w:tc>
      </w:tr>
      <w:tr w:rsidR="007F4134" w14:paraId="542324CB" w14:textId="77777777">
        <w:tc>
          <w:tcPr>
            <w:tcW w:w="540" w:type="dxa"/>
            <w:shd w:val="clear" w:color="auto" w:fill="auto"/>
            <w:tcMar>
              <w:top w:w="0" w:type="dxa"/>
              <w:left w:w="108" w:type="dxa"/>
              <w:bottom w:w="0" w:type="dxa"/>
              <w:right w:w="108" w:type="dxa"/>
            </w:tcMar>
          </w:tcPr>
          <w:p w14:paraId="367DF618" w14:textId="77777777" w:rsidR="007F4134" w:rsidRDefault="008535B0">
            <w:pPr>
              <w:ind w:right="0" w:firstLine="0"/>
              <w:jc w:val="left"/>
              <w:rPr>
                <w:sz w:val="18"/>
                <w:szCs w:val="18"/>
              </w:rPr>
            </w:pPr>
            <w:r>
              <w:rPr>
                <w:sz w:val="18"/>
                <w:szCs w:val="18"/>
              </w:rPr>
              <w:t>2</w:t>
            </w:r>
          </w:p>
        </w:tc>
        <w:tc>
          <w:tcPr>
            <w:tcW w:w="5100" w:type="dxa"/>
            <w:shd w:val="clear" w:color="auto" w:fill="auto"/>
            <w:tcMar>
              <w:top w:w="0" w:type="dxa"/>
              <w:left w:w="108" w:type="dxa"/>
              <w:bottom w:w="0" w:type="dxa"/>
              <w:right w:w="108" w:type="dxa"/>
            </w:tcMar>
          </w:tcPr>
          <w:p w14:paraId="1956D43B" w14:textId="77777777" w:rsidR="007F4134" w:rsidRDefault="008535B0">
            <w:pPr>
              <w:ind w:right="0" w:firstLine="0"/>
              <w:jc w:val="left"/>
              <w:rPr>
                <w:sz w:val="18"/>
                <w:szCs w:val="18"/>
              </w:rPr>
            </w:pPr>
            <w:r>
              <w:rPr>
                <w:sz w:val="18"/>
                <w:szCs w:val="18"/>
              </w:rPr>
              <w:t>Курганна група - пам'ятка археології ІІІ тис. до н.е. – І тис. н.е.</w:t>
            </w:r>
          </w:p>
        </w:tc>
        <w:tc>
          <w:tcPr>
            <w:tcW w:w="4380" w:type="dxa"/>
            <w:shd w:val="clear" w:color="auto" w:fill="auto"/>
            <w:tcMar>
              <w:top w:w="0" w:type="dxa"/>
              <w:left w:w="108" w:type="dxa"/>
              <w:bottom w:w="0" w:type="dxa"/>
              <w:right w:w="108" w:type="dxa"/>
            </w:tcMar>
          </w:tcPr>
          <w:p w14:paraId="3318A949" w14:textId="77777777" w:rsidR="007F4134" w:rsidRDefault="008535B0">
            <w:pPr>
              <w:ind w:right="0" w:firstLine="0"/>
              <w:jc w:val="left"/>
              <w:rPr>
                <w:sz w:val="18"/>
                <w:szCs w:val="18"/>
              </w:rPr>
            </w:pPr>
            <w:r>
              <w:rPr>
                <w:sz w:val="18"/>
                <w:szCs w:val="18"/>
              </w:rPr>
              <w:t>м. Бориспіль, мікрорайон Нестерівка</w:t>
            </w:r>
          </w:p>
        </w:tc>
      </w:tr>
      <w:tr w:rsidR="007F4134" w14:paraId="0C055DC8" w14:textId="77777777">
        <w:tc>
          <w:tcPr>
            <w:tcW w:w="540" w:type="dxa"/>
            <w:shd w:val="clear" w:color="auto" w:fill="auto"/>
            <w:tcMar>
              <w:top w:w="0" w:type="dxa"/>
              <w:left w:w="108" w:type="dxa"/>
              <w:bottom w:w="0" w:type="dxa"/>
              <w:right w:w="108" w:type="dxa"/>
            </w:tcMar>
          </w:tcPr>
          <w:p w14:paraId="63476054" w14:textId="77777777" w:rsidR="007F4134" w:rsidRDefault="008535B0">
            <w:pPr>
              <w:ind w:right="0" w:firstLine="0"/>
              <w:jc w:val="left"/>
              <w:rPr>
                <w:sz w:val="18"/>
                <w:szCs w:val="18"/>
              </w:rPr>
            </w:pPr>
            <w:r>
              <w:rPr>
                <w:sz w:val="18"/>
                <w:szCs w:val="18"/>
              </w:rPr>
              <w:t>3</w:t>
            </w:r>
          </w:p>
        </w:tc>
        <w:tc>
          <w:tcPr>
            <w:tcW w:w="5100" w:type="dxa"/>
            <w:shd w:val="clear" w:color="auto" w:fill="auto"/>
            <w:tcMar>
              <w:top w:w="0" w:type="dxa"/>
              <w:left w:w="108" w:type="dxa"/>
              <w:bottom w:w="0" w:type="dxa"/>
              <w:right w:w="108" w:type="dxa"/>
            </w:tcMar>
          </w:tcPr>
          <w:p w14:paraId="44475586" w14:textId="77777777" w:rsidR="007F4134" w:rsidRDefault="008535B0">
            <w:pPr>
              <w:ind w:right="0" w:firstLine="0"/>
              <w:jc w:val="left"/>
              <w:rPr>
                <w:sz w:val="18"/>
                <w:szCs w:val="18"/>
              </w:rPr>
            </w:pPr>
            <w:r>
              <w:rPr>
                <w:sz w:val="18"/>
                <w:szCs w:val="18"/>
              </w:rPr>
              <w:t>Поселення «Сині Балки» - пам'ятка археології (IV-Vст. н.е. ХI-ХII ст. н.е.)</w:t>
            </w:r>
          </w:p>
        </w:tc>
        <w:tc>
          <w:tcPr>
            <w:tcW w:w="4380" w:type="dxa"/>
            <w:shd w:val="clear" w:color="auto" w:fill="auto"/>
            <w:tcMar>
              <w:top w:w="0" w:type="dxa"/>
              <w:left w:w="108" w:type="dxa"/>
              <w:bottom w:w="0" w:type="dxa"/>
              <w:right w:w="108" w:type="dxa"/>
            </w:tcMar>
          </w:tcPr>
          <w:p w14:paraId="7FA8DBCE" w14:textId="77777777" w:rsidR="007F4134" w:rsidRDefault="008535B0">
            <w:pPr>
              <w:ind w:right="0" w:firstLine="0"/>
              <w:jc w:val="left"/>
              <w:rPr>
                <w:sz w:val="18"/>
                <w:szCs w:val="18"/>
              </w:rPr>
            </w:pPr>
            <w:r>
              <w:rPr>
                <w:sz w:val="18"/>
                <w:szCs w:val="18"/>
              </w:rPr>
              <w:t>м. Бориспіль, урочище Сині Балки (південно-східна околиця міста)</w:t>
            </w:r>
          </w:p>
        </w:tc>
      </w:tr>
      <w:tr w:rsidR="007F4134" w14:paraId="3E8B3C32" w14:textId="77777777">
        <w:tc>
          <w:tcPr>
            <w:tcW w:w="540" w:type="dxa"/>
            <w:shd w:val="clear" w:color="auto" w:fill="auto"/>
            <w:tcMar>
              <w:top w:w="0" w:type="dxa"/>
              <w:left w:w="108" w:type="dxa"/>
              <w:bottom w:w="0" w:type="dxa"/>
              <w:right w:w="108" w:type="dxa"/>
            </w:tcMar>
          </w:tcPr>
          <w:p w14:paraId="44EB8385" w14:textId="77777777" w:rsidR="007F4134" w:rsidRDefault="008535B0">
            <w:pPr>
              <w:ind w:right="0" w:firstLine="0"/>
              <w:jc w:val="left"/>
              <w:rPr>
                <w:sz w:val="18"/>
                <w:szCs w:val="18"/>
              </w:rPr>
            </w:pPr>
            <w:r>
              <w:rPr>
                <w:sz w:val="18"/>
                <w:szCs w:val="18"/>
              </w:rPr>
              <w:t>4</w:t>
            </w:r>
          </w:p>
        </w:tc>
        <w:tc>
          <w:tcPr>
            <w:tcW w:w="5100" w:type="dxa"/>
            <w:shd w:val="clear" w:color="auto" w:fill="auto"/>
            <w:tcMar>
              <w:top w:w="0" w:type="dxa"/>
              <w:left w:w="108" w:type="dxa"/>
              <w:bottom w:w="0" w:type="dxa"/>
              <w:right w:w="108" w:type="dxa"/>
            </w:tcMar>
          </w:tcPr>
          <w:p w14:paraId="1A215232" w14:textId="77777777" w:rsidR="007F4134" w:rsidRDefault="008535B0">
            <w:pPr>
              <w:ind w:right="0" w:firstLine="0"/>
              <w:jc w:val="left"/>
              <w:rPr>
                <w:sz w:val="18"/>
                <w:szCs w:val="18"/>
              </w:rPr>
            </w:pPr>
            <w:r>
              <w:rPr>
                <w:sz w:val="18"/>
                <w:szCs w:val="18"/>
              </w:rPr>
              <w:t>Культурний шар літописного міста Льто та середньовічного поселення у Борисполі</w:t>
            </w:r>
          </w:p>
        </w:tc>
        <w:tc>
          <w:tcPr>
            <w:tcW w:w="4380" w:type="dxa"/>
            <w:shd w:val="clear" w:color="auto" w:fill="auto"/>
            <w:tcMar>
              <w:top w:w="0" w:type="dxa"/>
              <w:left w:w="108" w:type="dxa"/>
              <w:bottom w:w="0" w:type="dxa"/>
              <w:right w:w="108" w:type="dxa"/>
            </w:tcMar>
          </w:tcPr>
          <w:p w14:paraId="0B5B0994" w14:textId="77777777" w:rsidR="007F4134" w:rsidRDefault="008535B0">
            <w:pPr>
              <w:ind w:right="0" w:firstLine="0"/>
              <w:jc w:val="left"/>
              <w:rPr>
                <w:sz w:val="18"/>
                <w:szCs w:val="18"/>
              </w:rPr>
            </w:pPr>
            <w:r>
              <w:rPr>
                <w:sz w:val="18"/>
                <w:szCs w:val="18"/>
              </w:rPr>
              <w:t>м. Бориспіль, східний бік вул. Героїв Небесної Сотні</w:t>
            </w:r>
          </w:p>
        </w:tc>
      </w:tr>
      <w:tr w:rsidR="007F4134" w14:paraId="021071C8" w14:textId="77777777">
        <w:tc>
          <w:tcPr>
            <w:tcW w:w="540" w:type="dxa"/>
            <w:shd w:val="clear" w:color="auto" w:fill="auto"/>
            <w:tcMar>
              <w:top w:w="0" w:type="dxa"/>
              <w:left w:w="108" w:type="dxa"/>
              <w:bottom w:w="0" w:type="dxa"/>
              <w:right w:w="108" w:type="dxa"/>
            </w:tcMar>
          </w:tcPr>
          <w:p w14:paraId="7E91244D" w14:textId="77777777" w:rsidR="007F4134" w:rsidRDefault="008535B0">
            <w:pPr>
              <w:ind w:right="0" w:firstLine="0"/>
              <w:jc w:val="left"/>
              <w:rPr>
                <w:sz w:val="18"/>
                <w:szCs w:val="18"/>
              </w:rPr>
            </w:pPr>
            <w:r>
              <w:rPr>
                <w:sz w:val="18"/>
                <w:szCs w:val="18"/>
              </w:rPr>
              <w:t>5</w:t>
            </w:r>
          </w:p>
        </w:tc>
        <w:tc>
          <w:tcPr>
            <w:tcW w:w="5100" w:type="dxa"/>
            <w:shd w:val="clear" w:color="auto" w:fill="auto"/>
            <w:tcMar>
              <w:top w:w="0" w:type="dxa"/>
              <w:left w:w="108" w:type="dxa"/>
              <w:bottom w:w="0" w:type="dxa"/>
              <w:right w:w="108" w:type="dxa"/>
            </w:tcMar>
          </w:tcPr>
          <w:p w14:paraId="212A8B85" w14:textId="77777777" w:rsidR="007F4134" w:rsidRDefault="008535B0">
            <w:pPr>
              <w:ind w:right="0" w:firstLine="0"/>
              <w:jc w:val="left"/>
              <w:rPr>
                <w:sz w:val="18"/>
                <w:szCs w:val="18"/>
              </w:rPr>
            </w:pPr>
            <w:r>
              <w:rPr>
                <w:sz w:val="18"/>
                <w:szCs w:val="18"/>
              </w:rPr>
              <w:t>Меморіал на честь воїнів-визволителів та воїнів-бориспільців, які загинули в роки війни 1941-1945 рр.</w:t>
            </w:r>
          </w:p>
        </w:tc>
        <w:tc>
          <w:tcPr>
            <w:tcW w:w="4380" w:type="dxa"/>
            <w:shd w:val="clear" w:color="auto" w:fill="auto"/>
            <w:tcMar>
              <w:top w:w="0" w:type="dxa"/>
              <w:left w:w="108" w:type="dxa"/>
              <w:bottom w:w="0" w:type="dxa"/>
              <w:right w:w="108" w:type="dxa"/>
            </w:tcMar>
          </w:tcPr>
          <w:p w14:paraId="7837365E" w14:textId="77777777" w:rsidR="007F4134" w:rsidRDefault="008535B0">
            <w:pPr>
              <w:ind w:right="0" w:firstLine="0"/>
              <w:jc w:val="left"/>
              <w:rPr>
                <w:sz w:val="18"/>
                <w:szCs w:val="18"/>
              </w:rPr>
            </w:pPr>
            <w:r>
              <w:rPr>
                <w:sz w:val="18"/>
                <w:szCs w:val="18"/>
              </w:rPr>
              <w:t>м. Бориспіль,</w:t>
            </w:r>
          </w:p>
          <w:p w14:paraId="792DB82B" w14:textId="77777777" w:rsidR="007F4134" w:rsidRDefault="008535B0">
            <w:pPr>
              <w:ind w:right="0" w:firstLine="0"/>
              <w:jc w:val="left"/>
              <w:rPr>
                <w:sz w:val="18"/>
                <w:szCs w:val="18"/>
              </w:rPr>
            </w:pPr>
            <w:r>
              <w:rPr>
                <w:sz w:val="18"/>
                <w:szCs w:val="18"/>
              </w:rPr>
              <w:t>вул. Київський Шлях,</w:t>
            </w:r>
          </w:p>
          <w:p w14:paraId="69FF4BEB" w14:textId="77777777" w:rsidR="007F4134" w:rsidRDefault="008535B0">
            <w:pPr>
              <w:ind w:right="0" w:firstLine="0"/>
              <w:jc w:val="left"/>
              <w:rPr>
                <w:sz w:val="18"/>
                <w:szCs w:val="18"/>
              </w:rPr>
            </w:pPr>
            <w:r>
              <w:rPr>
                <w:sz w:val="18"/>
                <w:szCs w:val="18"/>
              </w:rPr>
              <w:t>Парк культури та відпочинку</w:t>
            </w:r>
          </w:p>
        </w:tc>
      </w:tr>
      <w:tr w:rsidR="007F4134" w14:paraId="2D7930F7" w14:textId="77777777">
        <w:tc>
          <w:tcPr>
            <w:tcW w:w="540" w:type="dxa"/>
            <w:shd w:val="clear" w:color="auto" w:fill="auto"/>
            <w:tcMar>
              <w:top w:w="0" w:type="dxa"/>
              <w:left w:w="108" w:type="dxa"/>
              <w:bottom w:w="0" w:type="dxa"/>
              <w:right w:w="108" w:type="dxa"/>
            </w:tcMar>
          </w:tcPr>
          <w:p w14:paraId="4BE9BF5A" w14:textId="77777777" w:rsidR="007F4134" w:rsidRDefault="008535B0">
            <w:pPr>
              <w:ind w:right="0" w:firstLine="0"/>
              <w:jc w:val="left"/>
              <w:rPr>
                <w:sz w:val="18"/>
                <w:szCs w:val="18"/>
              </w:rPr>
            </w:pPr>
            <w:r>
              <w:rPr>
                <w:sz w:val="18"/>
                <w:szCs w:val="18"/>
              </w:rPr>
              <w:t>6</w:t>
            </w:r>
          </w:p>
        </w:tc>
        <w:tc>
          <w:tcPr>
            <w:tcW w:w="5100" w:type="dxa"/>
            <w:shd w:val="clear" w:color="auto" w:fill="auto"/>
            <w:tcMar>
              <w:top w:w="0" w:type="dxa"/>
              <w:left w:w="108" w:type="dxa"/>
              <w:bottom w:w="0" w:type="dxa"/>
              <w:right w:w="108" w:type="dxa"/>
            </w:tcMar>
          </w:tcPr>
          <w:p w14:paraId="615EB44A" w14:textId="77777777" w:rsidR="007F4134" w:rsidRDefault="008535B0">
            <w:pPr>
              <w:ind w:right="0" w:firstLine="0"/>
              <w:jc w:val="left"/>
              <w:rPr>
                <w:sz w:val="18"/>
                <w:szCs w:val="18"/>
              </w:rPr>
            </w:pPr>
            <w:r>
              <w:rPr>
                <w:sz w:val="18"/>
                <w:szCs w:val="18"/>
              </w:rPr>
              <w:t xml:space="preserve">Братська могила активістів Бориспільщини, розстріляних німецькими окупантами  </w:t>
            </w:r>
          </w:p>
          <w:p w14:paraId="09376E80" w14:textId="77777777" w:rsidR="007F4134" w:rsidRDefault="008535B0">
            <w:pPr>
              <w:ind w:right="0" w:firstLine="0"/>
              <w:jc w:val="left"/>
              <w:rPr>
                <w:sz w:val="18"/>
                <w:szCs w:val="18"/>
              </w:rPr>
            </w:pPr>
            <w:r>
              <w:rPr>
                <w:sz w:val="18"/>
                <w:szCs w:val="18"/>
              </w:rPr>
              <w:t>9 грудня 1941 року</w:t>
            </w:r>
          </w:p>
        </w:tc>
        <w:tc>
          <w:tcPr>
            <w:tcW w:w="4380" w:type="dxa"/>
            <w:shd w:val="clear" w:color="auto" w:fill="auto"/>
            <w:tcMar>
              <w:top w:w="0" w:type="dxa"/>
              <w:left w:w="108" w:type="dxa"/>
              <w:bottom w:w="0" w:type="dxa"/>
              <w:right w:w="108" w:type="dxa"/>
            </w:tcMar>
          </w:tcPr>
          <w:p w14:paraId="2E96E264" w14:textId="77777777" w:rsidR="007F4134" w:rsidRDefault="008535B0">
            <w:pPr>
              <w:ind w:right="0" w:firstLine="0"/>
              <w:jc w:val="left"/>
              <w:rPr>
                <w:sz w:val="18"/>
                <w:szCs w:val="18"/>
              </w:rPr>
            </w:pPr>
            <w:r>
              <w:rPr>
                <w:sz w:val="18"/>
                <w:szCs w:val="18"/>
              </w:rPr>
              <w:t>м. Бориспіль, територія колишнього тепличного г-ва</w:t>
            </w:r>
          </w:p>
          <w:p w14:paraId="6D77F183" w14:textId="77777777" w:rsidR="007F4134" w:rsidRDefault="007F4134">
            <w:pPr>
              <w:ind w:right="0" w:firstLine="0"/>
              <w:jc w:val="left"/>
              <w:rPr>
                <w:sz w:val="18"/>
                <w:szCs w:val="18"/>
              </w:rPr>
            </w:pPr>
          </w:p>
        </w:tc>
      </w:tr>
      <w:tr w:rsidR="007F4134" w14:paraId="62D58DBB" w14:textId="77777777">
        <w:tc>
          <w:tcPr>
            <w:tcW w:w="540" w:type="dxa"/>
            <w:shd w:val="clear" w:color="auto" w:fill="auto"/>
            <w:tcMar>
              <w:top w:w="0" w:type="dxa"/>
              <w:left w:w="108" w:type="dxa"/>
              <w:bottom w:w="0" w:type="dxa"/>
              <w:right w:w="108" w:type="dxa"/>
            </w:tcMar>
          </w:tcPr>
          <w:p w14:paraId="1D584FAC" w14:textId="77777777" w:rsidR="007F4134" w:rsidRDefault="008535B0">
            <w:pPr>
              <w:ind w:right="0" w:firstLine="0"/>
              <w:jc w:val="left"/>
              <w:rPr>
                <w:sz w:val="18"/>
                <w:szCs w:val="18"/>
              </w:rPr>
            </w:pPr>
            <w:r>
              <w:rPr>
                <w:sz w:val="18"/>
                <w:szCs w:val="18"/>
              </w:rPr>
              <w:t>7</w:t>
            </w:r>
          </w:p>
        </w:tc>
        <w:tc>
          <w:tcPr>
            <w:tcW w:w="5100" w:type="dxa"/>
            <w:shd w:val="clear" w:color="auto" w:fill="auto"/>
            <w:tcMar>
              <w:top w:w="0" w:type="dxa"/>
              <w:left w:w="108" w:type="dxa"/>
              <w:bottom w:w="0" w:type="dxa"/>
              <w:right w:w="108" w:type="dxa"/>
            </w:tcMar>
          </w:tcPr>
          <w:p w14:paraId="5FF52817" w14:textId="77777777" w:rsidR="007F4134" w:rsidRDefault="008535B0">
            <w:pPr>
              <w:ind w:right="0" w:firstLine="0"/>
              <w:jc w:val="left"/>
              <w:rPr>
                <w:sz w:val="18"/>
                <w:szCs w:val="18"/>
              </w:rPr>
            </w:pPr>
            <w:r>
              <w:rPr>
                <w:sz w:val="18"/>
                <w:szCs w:val="18"/>
              </w:rPr>
              <w:t>Братська могила громадян,</w:t>
            </w:r>
          </w:p>
          <w:p w14:paraId="5B0FD372" w14:textId="77777777" w:rsidR="007F4134" w:rsidRDefault="008535B0">
            <w:pPr>
              <w:ind w:right="0" w:firstLine="0"/>
              <w:jc w:val="left"/>
              <w:rPr>
                <w:sz w:val="18"/>
                <w:szCs w:val="18"/>
              </w:rPr>
            </w:pPr>
            <w:r>
              <w:rPr>
                <w:sz w:val="18"/>
                <w:szCs w:val="18"/>
              </w:rPr>
              <w:t>розстріляних німецькими карателями</w:t>
            </w:r>
          </w:p>
          <w:p w14:paraId="092F9522" w14:textId="77777777" w:rsidR="007F4134" w:rsidRDefault="008535B0">
            <w:pPr>
              <w:ind w:right="0" w:firstLine="0"/>
              <w:jc w:val="left"/>
              <w:rPr>
                <w:sz w:val="18"/>
                <w:szCs w:val="18"/>
              </w:rPr>
            </w:pPr>
            <w:r>
              <w:rPr>
                <w:sz w:val="18"/>
                <w:szCs w:val="18"/>
              </w:rPr>
              <w:t>у вересні 1943 року</w:t>
            </w:r>
          </w:p>
        </w:tc>
        <w:tc>
          <w:tcPr>
            <w:tcW w:w="4380" w:type="dxa"/>
            <w:shd w:val="clear" w:color="auto" w:fill="auto"/>
            <w:tcMar>
              <w:top w:w="0" w:type="dxa"/>
              <w:left w:w="108" w:type="dxa"/>
              <w:bottom w:w="0" w:type="dxa"/>
              <w:right w:w="108" w:type="dxa"/>
            </w:tcMar>
          </w:tcPr>
          <w:p w14:paraId="0178EF3B" w14:textId="77777777" w:rsidR="007F4134" w:rsidRDefault="008535B0">
            <w:pPr>
              <w:ind w:right="0" w:firstLine="0"/>
              <w:jc w:val="left"/>
              <w:rPr>
                <w:sz w:val="18"/>
                <w:szCs w:val="18"/>
              </w:rPr>
            </w:pPr>
            <w:r>
              <w:rPr>
                <w:sz w:val="18"/>
                <w:szCs w:val="18"/>
              </w:rPr>
              <w:t xml:space="preserve">м. Бориспіль, </w:t>
            </w:r>
          </w:p>
          <w:p w14:paraId="177E4E8D" w14:textId="77777777" w:rsidR="007F4134" w:rsidRDefault="008535B0">
            <w:pPr>
              <w:ind w:right="0" w:firstLine="0"/>
              <w:jc w:val="left"/>
              <w:rPr>
                <w:sz w:val="18"/>
                <w:szCs w:val="18"/>
              </w:rPr>
            </w:pPr>
            <w:r>
              <w:rPr>
                <w:sz w:val="18"/>
                <w:szCs w:val="18"/>
              </w:rPr>
              <w:t>вул. Коломичівська, кладовище</w:t>
            </w:r>
          </w:p>
          <w:p w14:paraId="63983FD4" w14:textId="77777777" w:rsidR="007F4134" w:rsidRDefault="007F4134">
            <w:pPr>
              <w:ind w:right="0" w:firstLine="0"/>
              <w:jc w:val="left"/>
              <w:rPr>
                <w:sz w:val="18"/>
                <w:szCs w:val="18"/>
              </w:rPr>
            </w:pPr>
          </w:p>
        </w:tc>
      </w:tr>
      <w:tr w:rsidR="007F4134" w14:paraId="563C1032" w14:textId="77777777">
        <w:tc>
          <w:tcPr>
            <w:tcW w:w="540" w:type="dxa"/>
            <w:shd w:val="clear" w:color="auto" w:fill="auto"/>
            <w:tcMar>
              <w:top w:w="0" w:type="dxa"/>
              <w:left w:w="108" w:type="dxa"/>
              <w:bottom w:w="0" w:type="dxa"/>
              <w:right w:w="108" w:type="dxa"/>
            </w:tcMar>
          </w:tcPr>
          <w:p w14:paraId="35AB1BB2" w14:textId="77777777" w:rsidR="007F4134" w:rsidRDefault="008535B0">
            <w:pPr>
              <w:ind w:right="0" w:firstLine="0"/>
              <w:jc w:val="left"/>
              <w:rPr>
                <w:sz w:val="18"/>
                <w:szCs w:val="18"/>
              </w:rPr>
            </w:pPr>
            <w:r>
              <w:rPr>
                <w:sz w:val="18"/>
                <w:szCs w:val="18"/>
              </w:rPr>
              <w:t>8</w:t>
            </w:r>
          </w:p>
        </w:tc>
        <w:tc>
          <w:tcPr>
            <w:tcW w:w="5100" w:type="dxa"/>
            <w:shd w:val="clear" w:color="auto" w:fill="auto"/>
            <w:tcMar>
              <w:top w:w="0" w:type="dxa"/>
              <w:left w:w="108" w:type="dxa"/>
              <w:bottom w:w="0" w:type="dxa"/>
              <w:right w:w="108" w:type="dxa"/>
            </w:tcMar>
          </w:tcPr>
          <w:p w14:paraId="00525090" w14:textId="77777777" w:rsidR="007F4134" w:rsidRDefault="008535B0">
            <w:pPr>
              <w:ind w:right="0" w:firstLine="0"/>
              <w:jc w:val="left"/>
              <w:rPr>
                <w:sz w:val="18"/>
                <w:szCs w:val="18"/>
              </w:rPr>
            </w:pPr>
            <w:r>
              <w:rPr>
                <w:sz w:val="18"/>
                <w:szCs w:val="18"/>
              </w:rPr>
              <w:t>Могила братів Вегер</w:t>
            </w:r>
          </w:p>
        </w:tc>
        <w:tc>
          <w:tcPr>
            <w:tcW w:w="4380" w:type="dxa"/>
            <w:shd w:val="clear" w:color="auto" w:fill="auto"/>
            <w:tcMar>
              <w:top w:w="0" w:type="dxa"/>
              <w:left w:w="108" w:type="dxa"/>
              <w:bottom w:w="0" w:type="dxa"/>
              <w:right w:w="108" w:type="dxa"/>
            </w:tcMar>
          </w:tcPr>
          <w:p w14:paraId="70E95011" w14:textId="77777777" w:rsidR="007F4134" w:rsidRDefault="008535B0">
            <w:pPr>
              <w:ind w:right="0" w:firstLine="0"/>
              <w:jc w:val="left"/>
              <w:rPr>
                <w:sz w:val="18"/>
                <w:szCs w:val="18"/>
              </w:rPr>
            </w:pPr>
            <w:r>
              <w:rPr>
                <w:sz w:val="18"/>
                <w:szCs w:val="18"/>
              </w:rPr>
              <w:t xml:space="preserve">м. Бориспіль, </w:t>
            </w:r>
          </w:p>
          <w:p w14:paraId="41B19F60" w14:textId="77777777" w:rsidR="007F4134" w:rsidRDefault="008535B0">
            <w:pPr>
              <w:ind w:right="0" w:firstLine="0"/>
              <w:jc w:val="left"/>
              <w:rPr>
                <w:sz w:val="18"/>
                <w:szCs w:val="18"/>
              </w:rPr>
            </w:pPr>
            <w:r>
              <w:rPr>
                <w:sz w:val="18"/>
                <w:szCs w:val="18"/>
              </w:rPr>
              <w:t>вул. Коломичівська, кладовище</w:t>
            </w:r>
          </w:p>
        </w:tc>
      </w:tr>
      <w:tr w:rsidR="007F4134" w14:paraId="3FF594D7" w14:textId="77777777">
        <w:tc>
          <w:tcPr>
            <w:tcW w:w="540" w:type="dxa"/>
            <w:shd w:val="clear" w:color="auto" w:fill="auto"/>
            <w:tcMar>
              <w:top w:w="0" w:type="dxa"/>
              <w:left w:w="108" w:type="dxa"/>
              <w:bottom w:w="0" w:type="dxa"/>
              <w:right w:w="108" w:type="dxa"/>
            </w:tcMar>
          </w:tcPr>
          <w:p w14:paraId="594644B3" w14:textId="77777777" w:rsidR="007F4134" w:rsidRDefault="008535B0">
            <w:pPr>
              <w:ind w:right="0" w:firstLine="0"/>
              <w:jc w:val="left"/>
              <w:rPr>
                <w:sz w:val="18"/>
                <w:szCs w:val="18"/>
              </w:rPr>
            </w:pPr>
            <w:r>
              <w:rPr>
                <w:sz w:val="18"/>
                <w:szCs w:val="18"/>
              </w:rPr>
              <w:t>9</w:t>
            </w:r>
          </w:p>
        </w:tc>
        <w:tc>
          <w:tcPr>
            <w:tcW w:w="5100" w:type="dxa"/>
            <w:shd w:val="clear" w:color="auto" w:fill="auto"/>
            <w:tcMar>
              <w:top w:w="0" w:type="dxa"/>
              <w:left w:w="108" w:type="dxa"/>
              <w:bottom w:w="0" w:type="dxa"/>
              <w:right w:w="108" w:type="dxa"/>
            </w:tcMar>
          </w:tcPr>
          <w:p w14:paraId="77C66E80" w14:textId="77777777" w:rsidR="007F4134" w:rsidRDefault="008535B0">
            <w:pPr>
              <w:ind w:right="0" w:firstLine="0"/>
              <w:jc w:val="left"/>
              <w:rPr>
                <w:sz w:val="18"/>
                <w:szCs w:val="18"/>
              </w:rPr>
            </w:pPr>
            <w:r>
              <w:rPr>
                <w:sz w:val="18"/>
                <w:szCs w:val="18"/>
              </w:rPr>
              <w:t>Могила невідомого солдата</w:t>
            </w:r>
          </w:p>
        </w:tc>
        <w:tc>
          <w:tcPr>
            <w:tcW w:w="4380" w:type="dxa"/>
            <w:shd w:val="clear" w:color="auto" w:fill="auto"/>
            <w:tcMar>
              <w:top w:w="0" w:type="dxa"/>
              <w:left w:w="108" w:type="dxa"/>
              <w:bottom w:w="0" w:type="dxa"/>
              <w:right w:w="108" w:type="dxa"/>
            </w:tcMar>
          </w:tcPr>
          <w:p w14:paraId="128A1EC9" w14:textId="77777777" w:rsidR="007F4134" w:rsidRDefault="008535B0">
            <w:pPr>
              <w:ind w:right="0" w:firstLine="0"/>
              <w:jc w:val="left"/>
              <w:rPr>
                <w:sz w:val="18"/>
                <w:szCs w:val="18"/>
              </w:rPr>
            </w:pPr>
            <w:r>
              <w:rPr>
                <w:sz w:val="18"/>
                <w:szCs w:val="18"/>
              </w:rPr>
              <w:t xml:space="preserve">м. Бориспіль, </w:t>
            </w:r>
          </w:p>
          <w:p w14:paraId="57CBC947" w14:textId="77777777" w:rsidR="007F4134" w:rsidRDefault="008535B0">
            <w:pPr>
              <w:ind w:right="0" w:firstLine="0"/>
              <w:jc w:val="left"/>
              <w:rPr>
                <w:sz w:val="18"/>
                <w:szCs w:val="18"/>
              </w:rPr>
            </w:pPr>
            <w:r>
              <w:rPr>
                <w:sz w:val="18"/>
                <w:szCs w:val="18"/>
              </w:rPr>
              <w:t>вул. Бежівка, кладовище</w:t>
            </w:r>
          </w:p>
        </w:tc>
      </w:tr>
      <w:tr w:rsidR="007F4134" w14:paraId="04C25F40" w14:textId="77777777">
        <w:tc>
          <w:tcPr>
            <w:tcW w:w="540" w:type="dxa"/>
            <w:shd w:val="clear" w:color="auto" w:fill="auto"/>
            <w:tcMar>
              <w:top w:w="0" w:type="dxa"/>
              <w:left w:w="108" w:type="dxa"/>
              <w:bottom w:w="0" w:type="dxa"/>
              <w:right w:w="108" w:type="dxa"/>
            </w:tcMar>
          </w:tcPr>
          <w:p w14:paraId="4B5BD319" w14:textId="77777777" w:rsidR="007F4134" w:rsidRDefault="008535B0">
            <w:pPr>
              <w:ind w:right="0" w:firstLine="0"/>
              <w:jc w:val="left"/>
              <w:rPr>
                <w:sz w:val="18"/>
                <w:szCs w:val="18"/>
              </w:rPr>
            </w:pPr>
            <w:r>
              <w:rPr>
                <w:sz w:val="18"/>
                <w:szCs w:val="18"/>
              </w:rPr>
              <w:t>10</w:t>
            </w:r>
          </w:p>
        </w:tc>
        <w:tc>
          <w:tcPr>
            <w:tcW w:w="5100" w:type="dxa"/>
            <w:shd w:val="clear" w:color="auto" w:fill="auto"/>
            <w:tcMar>
              <w:top w:w="0" w:type="dxa"/>
              <w:left w:w="108" w:type="dxa"/>
              <w:bottom w:w="0" w:type="dxa"/>
              <w:right w:w="108" w:type="dxa"/>
            </w:tcMar>
          </w:tcPr>
          <w:p w14:paraId="1CBE3B81" w14:textId="77777777" w:rsidR="007F4134" w:rsidRDefault="008535B0">
            <w:pPr>
              <w:ind w:right="0" w:firstLine="0"/>
              <w:jc w:val="left"/>
              <w:rPr>
                <w:sz w:val="18"/>
                <w:szCs w:val="18"/>
              </w:rPr>
            </w:pPr>
            <w:r>
              <w:rPr>
                <w:sz w:val="18"/>
                <w:szCs w:val="18"/>
              </w:rPr>
              <w:t>Братська могила воїнів, які загинули при обороні Борисполя</w:t>
            </w:r>
          </w:p>
        </w:tc>
        <w:tc>
          <w:tcPr>
            <w:tcW w:w="4380" w:type="dxa"/>
            <w:shd w:val="clear" w:color="auto" w:fill="auto"/>
            <w:tcMar>
              <w:top w:w="0" w:type="dxa"/>
              <w:left w:w="108" w:type="dxa"/>
              <w:bottom w:w="0" w:type="dxa"/>
              <w:right w:w="108" w:type="dxa"/>
            </w:tcMar>
          </w:tcPr>
          <w:p w14:paraId="48FD7A09" w14:textId="77777777" w:rsidR="007F4134" w:rsidRDefault="008535B0">
            <w:pPr>
              <w:ind w:right="0" w:firstLine="0"/>
              <w:jc w:val="left"/>
              <w:rPr>
                <w:sz w:val="18"/>
                <w:szCs w:val="18"/>
              </w:rPr>
            </w:pPr>
            <w:r>
              <w:rPr>
                <w:sz w:val="18"/>
                <w:szCs w:val="18"/>
              </w:rPr>
              <w:t xml:space="preserve">м. Бориспіль, </w:t>
            </w:r>
          </w:p>
          <w:p w14:paraId="3F3F919F" w14:textId="77777777" w:rsidR="007F4134" w:rsidRDefault="008535B0">
            <w:pPr>
              <w:ind w:right="0" w:firstLine="0"/>
              <w:jc w:val="left"/>
              <w:rPr>
                <w:sz w:val="18"/>
                <w:szCs w:val="18"/>
              </w:rPr>
            </w:pPr>
            <w:r>
              <w:rPr>
                <w:sz w:val="18"/>
                <w:szCs w:val="18"/>
              </w:rPr>
              <w:t>вул. Покровська, кладовище</w:t>
            </w:r>
          </w:p>
        </w:tc>
      </w:tr>
      <w:tr w:rsidR="007F4134" w14:paraId="4AE96D29" w14:textId="77777777">
        <w:tc>
          <w:tcPr>
            <w:tcW w:w="540" w:type="dxa"/>
            <w:shd w:val="clear" w:color="auto" w:fill="auto"/>
            <w:tcMar>
              <w:top w:w="0" w:type="dxa"/>
              <w:left w:w="108" w:type="dxa"/>
              <w:bottom w:w="0" w:type="dxa"/>
              <w:right w:w="108" w:type="dxa"/>
            </w:tcMar>
          </w:tcPr>
          <w:p w14:paraId="2FCCCF9A" w14:textId="77777777" w:rsidR="007F4134" w:rsidRDefault="008535B0">
            <w:pPr>
              <w:ind w:right="0" w:firstLine="0"/>
              <w:jc w:val="left"/>
              <w:rPr>
                <w:sz w:val="18"/>
                <w:szCs w:val="18"/>
              </w:rPr>
            </w:pPr>
            <w:r>
              <w:rPr>
                <w:sz w:val="18"/>
                <w:szCs w:val="18"/>
              </w:rPr>
              <w:t>11</w:t>
            </w:r>
          </w:p>
        </w:tc>
        <w:tc>
          <w:tcPr>
            <w:tcW w:w="5100" w:type="dxa"/>
            <w:shd w:val="clear" w:color="auto" w:fill="auto"/>
            <w:tcMar>
              <w:top w:w="0" w:type="dxa"/>
              <w:left w:w="108" w:type="dxa"/>
              <w:bottom w:w="0" w:type="dxa"/>
              <w:right w:w="108" w:type="dxa"/>
            </w:tcMar>
          </w:tcPr>
          <w:p w14:paraId="5F450702" w14:textId="77777777" w:rsidR="007F4134" w:rsidRDefault="008535B0">
            <w:pPr>
              <w:ind w:right="0" w:firstLine="0"/>
              <w:jc w:val="left"/>
              <w:rPr>
                <w:sz w:val="18"/>
                <w:szCs w:val="18"/>
              </w:rPr>
            </w:pPr>
            <w:r>
              <w:rPr>
                <w:sz w:val="18"/>
                <w:szCs w:val="18"/>
              </w:rPr>
              <w:t>Могила активістів с. Нестерівка</w:t>
            </w:r>
          </w:p>
          <w:p w14:paraId="762ABD2D" w14:textId="77777777" w:rsidR="007F4134" w:rsidRDefault="008535B0">
            <w:pPr>
              <w:ind w:right="0" w:firstLine="0"/>
              <w:jc w:val="left"/>
              <w:rPr>
                <w:sz w:val="18"/>
                <w:szCs w:val="18"/>
              </w:rPr>
            </w:pPr>
            <w:r>
              <w:rPr>
                <w:sz w:val="18"/>
                <w:szCs w:val="18"/>
              </w:rPr>
              <w:t>Височин М.К. та Височин Я.М., які 23 березня 1942 року були закатовані німецькими окупантами</w:t>
            </w:r>
          </w:p>
        </w:tc>
        <w:tc>
          <w:tcPr>
            <w:tcW w:w="4380" w:type="dxa"/>
            <w:shd w:val="clear" w:color="auto" w:fill="auto"/>
            <w:tcMar>
              <w:top w:w="0" w:type="dxa"/>
              <w:left w:w="108" w:type="dxa"/>
              <w:bottom w:w="0" w:type="dxa"/>
              <w:right w:w="108" w:type="dxa"/>
            </w:tcMar>
          </w:tcPr>
          <w:p w14:paraId="60A8654D" w14:textId="77777777" w:rsidR="007F4134" w:rsidRDefault="008535B0">
            <w:pPr>
              <w:ind w:right="0" w:firstLine="0"/>
              <w:jc w:val="left"/>
              <w:rPr>
                <w:sz w:val="18"/>
                <w:szCs w:val="18"/>
              </w:rPr>
            </w:pPr>
            <w:r>
              <w:rPr>
                <w:sz w:val="18"/>
                <w:szCs w:val="18"/>
              </w:rPr>
              <w:t>мікрорайон Нестерівка, вулиця Купальська</w:t>
            </w:r>
          </w:p>
          <w:p w14:paraId="374321DA" w14:textId="77777777" w:rsidR="007F4134" w:rsidRDefault="007F4134">
            <w:pPr>
              <w:ind w:right="0" w:firstLine="0"/>
              <w:jc w:val="left"/>
              <w:rPr>
                <w:sz w:val="18"/>
                <w:szCs w:val="18"/>
              </w:rPr>
            </w:pPr>
          </w:p>
          <w:p w14:paraId="25766ABC" w14:textId="77777777" w:rsidR="007F4134" w:rsidRDefault="007F4134">
            <w:pPr>
              <w:ind w:right="0" w:firstLine="0"/>
              <w:jc w:val="left"/>
              <w:rPr>
                <w:sz w:val="18"/>
                <w:szCs w:val="18"/>
              </w:rPr>
            </w:pPr>
          </w:p>
        </w:tc>
      </w:tr>
      <w:tr w:rsidR="007F4134" w14:paraId="3530D054" w14:textId="77777777">
        <w:tc>
          <w:tcPr>
            <w:tcW w:w="540" w:type="dxa"/>
            <w:shd w:val="clear" w:color="auto" w:fill="auto"/>
            <w:tcMar>
              <w:top w:w="0" w:type="dxa"/>
              <w:left w:w="108" w:type="dxa"/>
              <w:bottom w:w="0" w:type="dxa"/>
              <w:right w:w="108" w:type="dxa"/>
            </w:tcMar>
          </w:tcPr>
          <w:p w14:paraId="780DA6F1" w14:textId="77777777" w:rsidR="007F4134" w:rsidRDefault="008535B0">
            <w:pPr>
              <w:ind w:right="0" w:firstLine="0"/>
              <w:jc w:val="left"/>
              <w:rPr>
                <w:sz w:val="18"/>
                <w:szCs w:val="18"/>
              </w:rPr>
            </w:pPr>
            <w:r>
              <w:rPr>
                <w:sz w:val="18"/>
                <w:szCs w:val="18"/>
              </w:rPr>
              <w:t>12</w:t>
            </w:r>
          </w:p>
        </w:tc>
        <w:tc>
          <w:tcPr>
            <w:tcW w:w="5100" w:type="dxa"/>
            <w:shd w:val="clear" w:color="auto" w:fill="auto"/>
            <w:tcMar>
              <w:top w:w="0" w:type="dxa"/>
              <w:left w:w="108" w:type="dxa"/>
              <w:bottom w:w="0" w:type="dxa"/>
              <w:right w:w="108" w:type="dxa"/>
            </w:tcMar>
          </w:tcPr>
          <w:p w14:paraId="3ECA5EB7" w14:textId="77777777" w:rsidR="007F4134" w:rsidRDefault="008535B0">
            <w:pPr>
              <w:ind w:right="0" w:firstLine="0"/>
              <w:jc w:val="left"/>
              <w:rPr>
                <w:sz w:val="18"/>
                <w:szCs w:val="18"/>
              </w:rPr>
            </w:pPr>
            <w:r>
              <w:rPr>
                <w:sz w:val="18"/>
                <w:szCs w:val="18"/>
              </w:rPr>
              <w:t>Книшовий меморіальний парковий комплекс – територія колишнього міського кладовища,</w:t>
            </w:r>
          </w:p>
          <w:p w14:paraId="74A0735C" w14:textId="77777777" w:rsidR="007F4134" w:rsidRDefault="008535B0">
            <w:pPr>
              <w:ind w:right="0" w:firstLine="0"/>
              <w:jc w:val="left"/>
              <w:rPr>
                <w:sz w:val="18"/>
                <w:szCs w:val="18"/>
              </w:rPr>
            </w:pPr>
            <w:r>
              <w:rPr>
                <w:sz w:val="18"/>
                <w:szCs w:val="18"/>
              </w:rPr>
              <w:t xml:space="preserve">місце поховання вченого-етнографа  П.П.Чубинського </w:t>
            </w:r>
          </w:p>
        </w:tc>
        <w:tc>
          <w:tcPr>
            <w:tcW w:w="4380" w:type="dxa"/>
            <w:shd w:val="clear" w:color="auto" w:fill="auto"/>
            <w:tcMar>
              <w:top w:w="0" w:type="dxa"/>
              <w:left w:w="108" w:type="dxa"/>
              <w:bottom w:w="0" w:type="dxa"/>
              <w:right w:w="108" w:type="dxa"/>
            </w:tcMar>
          </w:tcPr>
          <w:p w14:paraId="4A768B4E" w14:textId="77777777" w:rsidR="007F4134" w:rsidRDefault="008535B0">
            <w:pPr>
              <w:ind w:right="0" w:firstLine="0"/>
              <w:jc w:val="left"/>
              <w:rPr>
                <w:sz w:val="18"/>
                <w:szCs w:val="18"/>
              </w:rPr>
            </w:pPr>
            <w:r>
              <w:rPr>
                <w:sz w:val="18"/>
                <w:szCs w:val="18"/>
              </w:rPr>
              <w:t>м. Бориспіль, вул. Київський Шлях</w:t>
            </w:r>
          </w:p>
          <w:p w14:paraId="40CB04FB" w14:textId="77777777" w:rsidR="007F4134" w:rsidRDefault="007F4134">
            <w:pPr>
              <w:ind w:right="0" w:firstLine="0"/>
              <w:jc w:val="left"/>
              <w:rPr>
                <w:sz w:val="18"/>
                <w:szCs w:val="18"/>
              </w:rPr>
            </w:pPr>
          </w:p>
          <w:p w14:paraId="478ADC43" w14:textId="77777777" w:rsidR="007F4134" w:rsidRDefault="007F4134">
            <w:pPr>
              <w:ind w:right="0" w:firstLine="0"/>
              <w:jc w:val="left"/>
              <w:rPr>
                <w:sz w:val="18"/>
                <w:szCs w:val="18"/>
              </w:rPr>
            </w:pPr>
          </w:p>
        </w:tc>
      </w:tr>
      <w:tr w:rsidR="007F4134" w14:paraId="327EFD68" w14:textId="77777777">
        <w:tc>
          <w:tcPr>
            <w:tcW w:w="540" w:type="dxa"/>
            <w:shd w:val="clear" w:color="auto" w:fill="auto"/>
            <w:tcMar>
              <w:top w:w="0" w:type="dxa"/>
              <w:left w:w="108" w:type="dxa"/>
              <w:bottom w:w="0" w:type="dxa"/>
              <w:right w:w="108" w:type="dxa"/>
            </w:tcMar>
          </w:tcPr>
          <w:p w14:paraId="2CB50620" w14:textId="77777777" w:rsidR="007F4134" w:rsidRDefault="008535B0">
            <w:pPr>
              <w:ind w:right="0" w:firstLine="0"/>
              <w:jc w:val="left"/>
              <w:rPr>
                <w:sz w:val="18"/>
                <w:szCs w:val="18"/>
              </w:rPr>
            </w:pPr>
            <w:r>
              <w:rPr>
                <w:sz w:val="18"/>
                <w:szCs w:val="18"/>
              </w:rPr>
              <w:t>13</w:t>
            </w:r>
          </w:p>
        </w:tc>
        <w:tc>
          <w:tcPr>
            <w:tcW w:w="5100" w:type="dxa"/>
            <w:shd w:val="clear" w:color="auto" w:fill="auto"/>
            <w:tcMar>
              <w:top w:w="0" w:type="dxa"/>
              <w:left w:w="108" w:type="dxa"/>
              <w:bottom w:w="0" w:type="dxa"/>
              <w:right w:w="108" w:type="dxa"/>
            </w:tcMar>
          </w:tcPr>
          <w:p w14:paraId="37B8CAC6" w14:textId="77777777" w:rsidR="007F4134" w:rsidRDefault="008535B0">
            <w:pPr>
              <w:ind w:right="0" w:firstLine="0"/>
              <w:jc w:val="left"/>
              <w:rPr>
                <w:sz w:val="18"/>
                <w:szCs w:val="18"/>
              </w:rPr>
            </w:pPr>
            <w:r>
              <w:rPr>
                <w:sz w:val="18"/>
                <w:szCs w:val="18"/>
              </w:rPr>
              <w:t>Пам'ятник учасникам антибільшовицького  повстання 1920 року та жертвам Великого терору у місті Борисполі</w:t>
            </w:r>
          </w:p>
        </w:tc>
        <w:tc>
          <w:tcPr>
            <w:tcW w:w="4380" w:type="dxa"/>
            <w:shd w:val="clear" w:color="auto" w:fill="auto"/>
            <w:tcMar>
              <w:top w:w="0" w:type="dxa"/>
              <w:left w:w="108" w:type="dxa"/>
              <w:bottom w:w="0" w:type="dxa"/>
              <w:right w:w="108" w:type="dxa"/>
            </w:tcMar>
          </w:tcPr>
          <w:p w14:paraId="4747DCE7" w14:textId="77777777" w:rsidR="007F4134" w:rsidRDefault="008535B0">
            <w:pPr>
              <w:ind w:right="0" w:firstLine="0"/>
              <w:jc w:val="left"/>
              <w:rPr>
                <w:sz w:val="18"/>
                <w:szCs w:val="18"/>
              </w:rPr>
            </w:pPr>
            <w:r>
              <w:rPr>
                <w:sz w:val="18"/>
                <w:szCs w:val="18"/>
              </w:rPr>
              <w:t>м. Бориспіль, Книшовий меморіальний парковий комплекс</w:t>
            </w:r>
          </w:p>
          <w:p w14:paraId="2AF274FE" w14:textId="77777777" w:rsidR="007F4134" w:rsidRDefault="007F4134">
            <w:pPr>
              <w:ind w:right="0" w:firstLine="0"/>
              <w:jc w:val="left"/>
              <w:rPr>
                <w:sz w:val="18"/>
                <w:szCs w:val="18"/>
              </w:rPr>
            </w:pPr>
          </w:p>
        </w:tc>
      </w:tr>
      <w:tr w:rsidR="007F4134" w14:paraId="0FB096A3" w14:textId="77777777">
        <w:tc>
          <w:tcPr>
            <w:tcW w:w="540" w:type="dxa"/>
            <w:shd w:val="clear" w:color="auto" w:fill="auto"/>
            <w:tcMar>
              <w:top w:w="0" w:type="dxa"/>
              <w:left w:w="108" w:type="dxa"/>
              <w:bottom w:w="0" w:type="dxa"/>
              <w:right w:w="108" w:type="dxa"/>
            </w:tcMar>
          </w:tcPr>
          <w:p w14:paraId="4CCC3D0C" w14:textId="77777777" w:rsidR="007F4134" w:rsidRDefault="008535B0">
            <w:pPr>
              <w:ind w:right="0" w:firstLine="0"/>
              <w:jc w:val="left"/>
              <w:rPr>
                <w:sz w:val="18"/>
                <w:szCs w:val="18"/>
              </w:rPr>
            </w:pPr>
            <w:r>
              <w:rPr>
                <w:sz w:val="18"/>
                <w:szCs w:val="18"/>
              </w:rPr>
              <w:t>14</w:t>
            </w:r>
          </w:p>
        </w:tc>
        <w:tc>
          <w:tcPr>
            <w:tcW w:w="5100" w:type="dxa"/>
            <w:shd w:val="clear" w:color="auto" w:fill="auto"/>
            <w:tcMar>
              <w:top w:w="0" w:type="dxa"/>
              <w:left w:w="108" w:type="dxa"/>
              <w:bottom w:w="0" w:type="dxa"/>
              <w:right w:w="108" w:type="dxa"/>
            </w:tcMar>
          </w:tcPr>
          <w:p w14:paraId="524ECD06" w14:textId="77777777" w:rsidR="007F4134" w:rsidRDefault="008535B0">
            <w:pPr>
              <w:ind w:right="0" w:firstLine="0"/>
              <w:jc w:val="left"/>
              <w:rPr>
                <w:sz w:val="18"/>
                <w:szCs w:val="18"/>
              </w:rPr>
            </w:pPr>
            <w:r>
              <w:rPr>
                <w:sz w:val="18"/>
                <w:szCs w:val="18"/>
              </w:rPr>
              <w:t>Пам’ятник жертвам голодоморів в Україні</w:t>
            </w:r>
          </w:p>
        </w:tc>
        <w:tc>
          <w:tcPr>
            <w:tcW w:w="4380" w:type="dxa"/>
            <w:shd w:val="clear" w:color="auto" w:fill="auto"/>
            <w:tcMar>
              <w:top w:w="0" w:type="dxa"/>
              <w:left w:w="108" w:type="dxa"/>
              <w:bottom w:w="0" w:type="dxa"/>
              <w:right w:w="108" w:type="dxa"/>
            </w:tcMar>
          </w:tcPr>
          <w:p w14:paraId="341C4CF3" w14:textId="77777777" w:rsidR="007F4134" w:rsidRDefault="008535B0">
            <w:pPr>
              <w:ind w:right="0" w:firstLine="0"/>
              <w:jc w:val="left"/>
              <w:rPr>
                <w:sz w:val="18"/>
                <w:szCs w:val="18"/>
              </w:rPr>
            </w:pPr>
            <w:r>
              <w:rPr>
                <w:sz w:val="18"/>
                <w:szCs w:val="18"/>
              </w:rPr>
              <w:t>м. Бориспіль,</w:t>
            </w:r>
          </w:p>
          <w:p w14:paraId="3CC0E417" w14:textId="77777777" w:rsidR="007F4134" w:rsidRDefault="008535B0">
            <w:pPr>
              <w:ind w:right="0" w:firstLine="0"/>
              <w:jc w:val="left"/>
              <w:rPr>
                <w:sz w:val="18"/>
                <w:szCs w:val="18"/>
              </w:rPr>
            </w:pPr>
            <w:r>
              <w:rPr>
                <w:sz w:val="18"/>
                <w:szCs w:val="18"/>
              </w:rPr>
              <w:t>вул. Київський Шлях,</w:t>
            </w:r>
          </w:p>
          <w:p w14:paraId="4EFB09B7" w14:textId="77777777" w:rsidR="007F4134" w:rsidRDefault="008535B0">
            <w:pPr>
              <w:ind w:right="0" w:firstLine="0"/>
              <w:jc w:val="left"/>
              <w:rPr>
                <w:sz w:val="18"/>
                <w:szCs w:val="18"/>
              </w:rPr>
            </w:pPr>
            <w:r>
              <w:rPr>
                <w:sz w:val="18"/>
                <w:szCs w:val="18"/>
              </w:rPr>
              <w:t>Книшовий меморіальний парковий комплекс</w:t>
            </w:r>
          </w:p>
        </w:tc>
      </w:tr>
      <w:tr w:rsidR="007F4134" w14:paraId="23A3135D" w14:textId="77777777">
        <w:tc>
          <w:tcPr>
            <w:tcW w:w="540" w:type="dxa"/>
            <w:shd w:val="clear" w:color="auto" w:fill="auto"/>
            <w:tcMar>
              <w:top w:w="0" w:type="dxa"/>
              <w:left w:w="108" w:type="dxa"/>
              <w:bottom w:w="0" w:type="dxa"/>
              <w:right w:w="108" w:type="dxa"/>
            </w:tcMar>
          </w:tcPr>
          <w:p w14:paraId="048FA6F0" w14:textId="77777777" w:rsidR="007F4134" w:rsidRDefault="008535B0">
            <w:pPr>
              <w:ind w:right="0" w:firstLine="0"/>
              <w:jc w:val="left"/>
              <w:rPr>
                <w:sz w:val="18"/>
                <w:szCs w:val="18"/>
              </w:rPr>
            </w:pPr>
            <w:r>
              <w:rPr>
                <w:sz w:val="18"/>
                <w:szCs w:val="18"/>
              </w:rPr>
              <w:t>15</w:t>
            </w:r>
          </w:p>
        </w:tc>
        <w:tc>
          <w:tcPr>
            <w:tcW w:w="5100" w:type="dxa"/>
            <w:shd w:val="clear" w:color="auto" w:fill="auto"/>
            <w:tcMar>
              <w:top w:w="0" w:type="dxa"/>
              <w:left w:w="108" w:type="dxa"/>
              <w:bottom w:w="0" w:type="dxa"/>
              <w:right w:w="108" w:type="dxa"/>
            </w:tcMar>
          </w:tcPr>
          <w:p w14:paraId="1603EFC0" w14:textId="77777777" w:rsidR="007F4134" w:rsidRDefault="008535B0">
            <w:pPr>
              <w:ind w:right="0" w:firstLine="0"/>
              <w:jc w:val="left"/>
              <w:rPr>
                <w:sz w:val="18"/>
                <w:szCs w:val="18"/>
              </w:rPr>
            </w:pPr>
            <w:r>
              <w:rPr>
                <w:sz w:val="18"/>
                <w:szCs w:val="18"/>
              </w:rPr>
              <w:t>Пам’ятник автору слів Державного Гімну України Павлу Чубинському</w:t>
            </w:r>
          </w:p>
        </w:tc>
        <w:tc>
          <w:tcPr>
            <w:tcW w:w="4380" w:type="dxa"/>
            <w:shd w:val="clear" w:color="auto" w:fill="auto"/>
            <w:tcMar>
              <w:top w:w="0" w:type="dxa"/>
              <w:left w:w="108" w:type="dxa"/>
              <w:bottom w:w="0" w:type="dxa"/>
              <w:right w:w="108" w:type="dxa"/>
            </w:tcMar>
          </w:tcPr>
          <w:p w14:paraId="301152D2" w14:textId="77777777" w:rsidR="007F4134" w:rsidRDefault="008535B0">
            <w:pPr>
              <w:ind w:right="0" w:firstLine="0"/>
              <w:jc w:val="left"/>
              <w:rPr>
                <w:sz w:val="18"/>
                <w:szCs w:val="18"/>
              </w:rPr>
            </w:pPr>
            <w:r>
              <w:rPr>
                <w:sz w:val="18"/>
                <w:szCs w:val="18"/>
              </w:rPr>
              <w:t>м. Бориспіль,</w:t>
            </w:r>
            <w:r>
              <w:rPr>
                <w:sz w:val="18"/>
                <w:szCs w:val="18"/>
              </w:rPr>
              <w:br/>
              <w:t>Книшовий меморіальний парковий комплек</w:t>
            </w:r>
          </w:p>
        </w:tc>
      </w:tr>
      <w:tr w:rsidR="007F4134" w14:paraId="448B2F70" w14:textId="77777777">
        <w:tc>
          <w:tcPr>
            <w:tcW w:w="540" w:type="dxa"/>
            <w:shd w:val="clear" w:color="auto" w:fill="auto"/>
            <w:tcMar>
              <w:top w:w="0" w:type="dxa"/>
              <w:left w:w="108" w:type="dxa"/>
              <w:bottom w:w="0" w:type="dxa"/>
              <w:right w:w="108" w:type="dxa"/>
            </w:tcMar>
          </w:tcPr>
          <w:p w14:paraId="422A9ECB" w14:textId="77777777" w:rsidR="007F4134" w:rsidRDefault="008535B0">
            <w:pPr>
              <w:ind w:right="0" w:firstLine="0"/>
              <w:jc w:val="left"/>
              <w:rPr>
                <w:sz w:val="18"/>
                <w:szCs w:val="18"/>
              </w:rPr>
            </w:pPr>
            <w:r>
              <w:rPr>
                <w:sz w:val="18"/>
                <w:szCs w:val="18"/>
              </w:rPr>
              <w:lastRenderedPageBreak/>
              <w:t>16</w:t>
            </w:r>
          </w:p>
        </w:tc>
        <w:tc>
          <w:tcPr>
            <w:tcW w:w="5100" w:type="dxa"/>
            <w:shd w:val="clear" w:color="auto" w:fill="auto"/>
            <w:tcMar>
              <w:top w:w="0" w:type="dxa"/>
              <w:left w:w="108" w:type="dxa"/>
              <w:bottom w:w="0" w:type="dxa"/>
              <w:right w:w="108" w:type="dxa"/>
            </w:tcMar>
          </w:tcPr>
          <w:p w14:paraId="781A9A93" w14:textId="77777777" w:rsidR="007F4134" w:rsidRDefault="008535B0">
            <w:pPr>
              <w:ind w:right="0" w:firstLine="0"/>
              <w:jc w:val="left"/>
              <w:rPr>
                <w:sz w:val="18"/>
                <w:szCs w:val="18"/>
              </w:rPr>
            </w:pPr>
            <w:r>
              <w:rPr>
                <w:sz w:val="18"/>
                <w:szCs w:val="18"/>
              </w:rPr>
              <w:t>Пам’ятник постраждалим внаслідок Чорнобильської катастрофи</w:t>
            </w:r>
          </w:p>
        </w:tc>
        <w:tc>
          <w:tcPr>
            <w:tcW w:w="4380" w:type="dxa"/>
            <w:shd w:val="clear" w:color="auto" w:fill="auto"/>
            <w:tcMar>
              <w:top w:w="0" w:type="dxa"/>
              <w:left w:w="108" w:type="dxa"/>
              <w:bottom w:w="0" w:type="dxa"/>
              <w:right w:w="108" w:type="dxa"/>
            </w:tcMar>
          </w:tcPr>
          <w:p w14:paraId="2FA8E886" w14:textId="77777777" w:rsidR="007F4134" w:rsidRDefault="008535B0">
            <w:pPr>
              <w:ind w:right="0" w:firstLine="0"/>
              <w:jc w:val="left"/>
              <w:rPr>
                <w:sz w:val="18"/>
                <w:szCs w:val="18"/>
              </w:rPr>
            </w:pPr>
            <w:r>
              <w:rPr>
                <w:sz w:val="18"/>
                <w:szCs w:val="18"/>
              </w:rPr>
              <w:t>м. Бориспіль,</w:t>
            </w:r>
          </w:p>
          <w:p w14:paraId="7DED1E8A" w14:textId="77777777" w:rsidR="007F4134" w:rsidRDefault="008535B0">
            <w:pPr>
              <w:ind w:right="0" w:firstLine="0"/>
              <w:jc w:val="left"/>
              <w:rPr>
                <w:sz w:val="18"/>
                <w:szCs w:val="18"/>
              </w:rPr>
            </w:pPr>
            <w:r>
              <w:rPr>
                <w:sz w:val="18"/>
                <w:szCs w:val="18"/>
              </w:rPr>
              <w:t>вул. Київський Шлях,</w:t>
            </w:r>
          </w:p>
          <w:p w14:paraId="0CB98760" w14:textId="77777777" w:rsidR="007F4134" w:rsidRDefault="008535B0">
            <w:pPr>
              <w:ind w:right="0" w:firstLine="0"/>
              <w:jc w:val="left"/>
              <w:rPr>
                <w:sz w:val="18"/>
                <w:szCs w:val="18"/>
              </w:rPr>
            </w:pPr>
            <w:r>
              <w:rPr>
                <w:sz w:val="18"/>
                <w:szCs w:val="18"/>
              </w:rPr>
              <w:t>Книшовий меморіальний парковий комплекс</w:t>
            </w:r>
          </w:p>
        </w:tc>
      </w:tr>
      <w:tr w:rsidR="007F4134" w14:paraId="214F9481" w14:textId="77777777">
        <w:tc>
          <w:tcPr>
            <w:tcW w:w="540" w:type="dxa"/>
            <w:shd w:val="clear" w:color="auto" w:fill="auto"/>
            <w:tcMar>
              <w:top w:w="0" w:type="dxa"/>
              <w:left w:w="108" w:type="dxa"/>
              <w:bottom w:w="0" w:type="dxa"/>
              <w:right w:w="108" w:type="dxa"/>
            </w:tcMar>
          </w:tcPr>
          <w:p w14:paraId="2AA7B30E" w14:textId="77777777" w:rsidR="007F4134" w:rsidRDefault="008535B0">
            <w:pPr>
              <w:ind w:right="0" w:firstLine="0"/>
              <w:jc w:val="left"/>
              <w:rPr>
                <w:sz w:val="18"/>
                <w:szCs w:val="18"/>
              </w:rPr>
            </w:pPr>
            <w:r>
              <w:rPr>
                <w:sz w:val="18"/>
                <w:szCs w:val="18"/>
              </w:rPr>
              <w:t>17</w:t>
            </w:r>
          </w:p>
        </w:tc>
        <w:tc>
          <w:tcPr>
            <w:tcW w:w="5100" w:type="dxa"/>
            <w:shd w:val="clear" w:color="auto" w:fill="auto"/>
            <w:tcMar>
              <w:top w:w="0" w:type="dxa"/>
              <w:left w:w="108" w:type="dxa"/>
              <w:bottom w:w="0" w:type="dxa"/>
              <w:right w:w="108" w:type="dxa"/>
            </w:tcMar>
          </w:tcPr>
          <w:p w14:paraId="7E8CF1FB" w14:textId="77777777" w:rsidR="007F4134" w:rsidRDefault="008535B0">
            <w:pPr>
              <w:ind w:right="0" w:firstLine="0"/>
              <w:jc w:val="left"/>
              <w:rPr>
                <w:sz w:val="18"/>
                <w:szCs w:val="18"/>
              </w:rPr>
            </w:pPr>
            <w:r>
              <w:rPr>
                <w:sz w:val="18"/>
                <w:szCs w:val="18"/>
              </w:rPr>
              <w:t>Меморіал на честь захисників Вітчизни, страчених у 1941 році німецькими окупантами (перепоховані на території Книшового меморіального паркового комплексу у 2011 році)</w:t>
            </w:r>
          </w:p>
        </w:tc>
        <w:tc>
          <w:tcPr>
            <w:tcW w:w="4380" w:type="dxa"/>
            <w:shd w:val="clear" w:color="auto" w:fill="auto"/>
            <w:tcMar>
              <w:top w:w="0" w:type="dxa"/>
              <w:left w:w="108" w:type="dxa"/>
              <w:bottom w:w="0" w:type="dxa"/>
              <w:right w:w="108" w:type="dxa"/>
            </w:tcMar>
          </w:tcPr>
          <w:p w14:paraId="002C187B" w14:textId="77777777" w:rsidR="007F4134" w:rsidRDefault="008535B0">
            <w:pPr>
              <w:ind w:right="0" w:firstLine="0"/>
              <w:jc w:val="left"/>
              <w:rPr>
                <w:sz w:val="18"/>
                <w:szCs w:val="18"/>
              </w:rPr>
            </w:pPr>
            <w:r>
              <w:rPr>
                <w:sz w:val="18"/>
                <w:szCs w:val="18"/>
              </w:rPr>
              <w:t>м. Бориспіль,</w:t>
            </w:r>
          </w:p>
          <w:p w14:paraId="36B3E88C" w14:textId="77777777" w:rsidR="007F4134" w:rsidRDefault="008535B0">
            <w:pPr>
              <w:ind w:right="0" w:firstLine="0"/>
              <w:jc w:val="left"/>
              <w:rPr>
                <w:sz w:val="18"/>
                <w:szCs w:val="18"/>
              </w:rPr>
            </w:pPr>
            <w:r>
              <w:rPr>
                <w:sz w:val="18"/>
                <w:szCs w:val="18"/>
              </w:rPr>
              <w:t>вул. Київський Шлях,</w:t>
            </w:r>
          </w:p>
          <w:p w14:paraId="2EED0FBD" w14:textId="77777777" w:rsidR="007F4134" w:rsidRDefault="008535B0">
            <w:pPr>
              <w:ind w:right="0" w:firstLine="0"/>
              <w:jc w:val="left"/>
              <w:rPr>
                <w:sz w:val="18"/>
                <w:szCs w:val="18"/>
              </w:rPr>
            </w:pPr>
            <w:r>
              <w:rPr>
                <w:sz w:val="18"/>
                <w:szCs w:val="18"/>
              </w:rPr>
              <w:t>Книшовий меморіальний парковий комплекс</w:t>
            </w:r>
          </w:p>
          <w:p w14:paraId="57819575" w14:textId="77777777" w:rsidR="007F4134" w:rsidRDefault="007F4134">
            <w:pPr>
              <w:ind w:right="0" w:firstLine="0"/>
              <w:jc w:val="left"/>
              <w:rPr>
                <w:sz w:val="18"/>
                <w:szCs w:val="18"/>
              </w:rPr>
            </w:pPr>
          </w:p>
        </w:tc>
      </w:tr>
      <w:tr w:rsidR="007F4134" w14:paraId="7D963F35" w14:textId="77777777">
        <w:tc>
          <w:tcPr>
            <w:tcW w:w="540" w:type="dxa"/>
            <w:shd w:val="clear" w:color="auto" w:fill="auto"/>
            <w:tcMar>
              <w:top w:w="0" w:type="dxa"/>
              <w:left w:w="108" w:type="dxa"/>
              <w:bottom w:w="0" w:type="dxa"/>
              <w:right w:w="108" w:type="dxa"/>
            </w:tcMar>
          </w:tcPr>
          <w:p w14:paraId="0500DB07" w14:textId="77777777" w:rsidR="007F4134" w:rsidRDefault="008535B0">
            <w:pPr>
              <w:ind w:right="0" w:firstLine="0"/>
              <w:jc w:val="left"/>
              <w:rPr>
                <w:sz w:val="18"/>
                <w:szCs w:val="18"/>
              </w:rPr>
            </w:pPr>
            <w:r>
              <w:rPr>
                <w:sz w:val="18"/>
                <w:szCs w:val="18"/>
              </w:rPr>
              <w:t>18</w:t>
            </w:r>
          </w:p>
        </w:tc>
        <w:tc>
          <w:tcPr>
            <w:tcW w:w="5100" w:type="dxa"/>
            <w:shd w:val="clear" w:color="auto" w:fill="auto"/>
            <w:tcMar>
              <w:top w:w="0" w:type="dxa"/>
              <w:left w:w="108" w:type="dxa"/>
              <w:bottom w:w="0" w:type="dxa"/>
              <w:right w:w="108" w:type="dxa"/>
            </w:tcMar>
          </w:tcPr>
          <w:p w14:paraId="0CDF5DEF" w14:textId="77777777" w:rsidR="007F4134" w:rsidRDefault="008535B0">
            <w:pPr>
              <w:ind w:right="0" w:firstLine="0"/>
              <w:jc w:val="left"/>
              <w:rPr>
                <w:sz w:val="18"/>
                <w:szCs w:val="18"/>
              </w:rPr>
            </w:pPr>
            <w:r>
              <w:rPr>
                <w:sz w:val="18"/>
                <w:szCs w:val="18"/>
              </w:rPr>
              <w:t>Братська могила п’яти льотчиків, які загинули 8 грудня 1959 року  при випробувальному польоті і могила Героя Радянського Союзу Бабкіна М.М.</w:t>
            </w:r>
          </w:p>
        </w:tc>
        <w:tc>
          <w:tcPr>
            <w:tcW w:w="4380" w:type="dxa"/>
            <w:shd w:val="clear" w:color="auto" w:fill="auto"/>
            <w:tcMar>
              <w:top w:w="0" w:type="dxa"/>
              <w:left w:w="108" w:type="dxa"/>
              <w:bottom w:w="0" w:type="dxa"/>
              <w:right w:w="108" w:type="dxa"/>
            </w:tcMar>
          </w:tcPr>
          <w:p w14:paraId="70234AC0" w14:textId="77777777" w:rsidR="007F4134" w:rsidRDefault="008535B0">
            <w:pPr>
              <w:ind w:right="0" w:firstLine="0"/>
              <w:jc w:val="left"/>
              <w:rPr>
                <w:sz w:val="18"/>
                <w:szCs w:val="18"/>
              </w:rPr>
            </w:pPr>
            <w:r>
              <w:rPr>
                <w:sz w:val="18"/>
                <w:szCs w:val="18"/>
              </w:rPr>
              <w:t>м. Бориспіль,</w:t>
            </w:r>
          </w:p>
          <w:p w14:paraId="14F7990B" w14:textId="77777777" w:rsidR="007F4134" w:rsidRDefault="008535B0">
            <w:pPr>
              <w:ind w:right="0" w:firstLine="0"/>
              <w:jc w:val="left"/>
              <w:rPr>
                <w:sz w:val="18"/>
                <w:szCs w:val="18"/>
              </w:rPr>
            </w:pPr>
            <w:r>
              <w:rPr>
                <w:sz w:val="18"/>
                <w:szCs w:val="18"/>
              </w:rPr>
              <w:t>вул. Київський Шлях,</w:t>
            </w:r>
          </w:p>
          <w:p w14:paraId="79B7070C" w14:textId="77777777" w:rsidR="007F4134" w:rsidRDefault="008535B0">
            <w:pPr>
              <w:ind w:right="0" w:firstLine="0"/>
              <w:jc w:val="left"/>
              <w:rPr>
                <w:sz w:val="18"/>
                <w:szCs w:val="18"/>
              </w:rPr>
            </w:pPr>
            <w:r>
              <w:rPr>
                <w:sz w:val="18"/>
                <w:szCs w:val="18"/>
              </w:rPr>
              <w:t>Книшовий меморіальний парковий комплекс</w:t>
            </w:r>
          </w:p>
        </w:tc>
      </w:tr>
      <w:tr w:rsidR="007F4134" w14:paraId="2A8C004B" w14:textId="77777777">
        <w:tc>
          <w:tcPr>
            <w:tcW w:w="540" w:type="dxa"/>
            <w:shd w:val="clear" w:color="auto" w:fill="auto"/>
            <w:tcMar>
              <w:top w:w="0" w:type="dxa"/>
              <w:left w:w="108" w:type="dxa"/>
              <w:bottom w:w="0" w:type="dxa"/>
              <w:right w:w="108" w:type="dxa"/>
            </w:tcMar>
          </w:tcPr>
          <w:p w14:paraId="0803CB2B" w14:textId="77777777" w:rsidR="007F4134" w:rsidRDefault="008535B0">
            <w:pPr>
              <w:ind w:right="0" w:firstLine="0"/>
              <w:jc w:val="left"/>
              <w:rPr>
                <w:sz w:val="18"/>
                <w:szCs w:val="18"/>
              </w:rPr>
            </w:pPr>
            <w:r>
              <w:rPr>
                <w:sz w:val="18"/>
                <w:szCs w:val="18"/>
              </w:rPr>
              <w:t>19</w:t>
            </w:r>
          </w:p>
        </w:tc>
        <w:tc>
          <w:tcPr>
            <w:tcW w:w="5100" w:type="dxa"/>
            <w:shd w:val="clear" w:color="auto" w:fill="auto"/>
            <w:tcMar>
              <w:top w:w="0" w:type="dxa"/>
              <w:left w:w="108" w:type="dxa"/>
              <w:bottom w:w="0" w:type="dxa"/>
              <w:right w:w="108" w:type="dxa"/>
            </w:tcMar>
          </w:tcPr>
          <w:p w14:paraId="1495EE4A" w14:textId="77777777" w:rsidR="007F4134" w:rsidRDefault="008535B0">
            <w:pPr>
              <w:ind w:right="0" w:firstLine="0"/>
              <w:jc w:val="left"/>
              <w:rPr>
                <w:sz w:val="18"/>
                <w:szCs w:val="18"/>
              </w:rPr>
            </w:pPr>
            <w:r>
              <w:rPr>
                <w:sz w:val="18"/>
                <w:szCs w:val="18"/>
              </w:rPr>
              <w:t xml:space="preserve">Пам’ятний знак загиблим  членам екіпажу літака АН-30Б під командуванням Героя України Костянтина Могилка, збитого над Слов’янськом 6 червня 2014 року </w:t>
            </w:r>
          </w:p>
        </w:tc>
        <w:tc>
          <w:tcPr>
            <w:tcW w:w="4380" w:type="dxa"/>
            <w:shd w:val="clear" w:color="auto" w:fill="auto"/>
            <w:tcMar>
              <w:top w:w="0" w:type="dxa"/>
              <w:left w:w="108" w:type="dxa"/>
              <w:bottom w:w="0" w:type="dxa"/>
              <w:right w:w="108" w:type="dxa"/>
            </w:tcMar>
          </w:tcPr>
          <w:p w14:paraId="56E3532A" w14:textId="77777777" w:rsidR="007F4134" w:rsidRDefault="008535B0">
            <w:pPr>
              <w:ind w:right="0" w:firstLine="0"/>
              <w:jc w:val="left"/>
              <w:rPr>
                <w:sz w:val="18"/>
                <w:szCs w:val="18"/>
              </w:rPr>
            </w:pPr>
            <w:r>
              <w:rPr>
                <w:sz w:val="18"/>
                <w:szCs w:val="18"/>
              </w:rPr>
              <w:t>м. Бориспіль,</w:t>
            </w:r>
          </w:p>
          <w:p w14:paraId="69FA5AA1" w14:textId="77777777" w:rsidR="007F4134" w:rsidRDefault="008535B0">
            <w:pPr>
              <w:ind w:right="0" w:firstLine="0"/>
              <w:jc w:val="left"/>
              <w:rPr>
                <w:sz w:val="18"/>
                <w:szCs w:val="18"/>
              </w:rPr>
            </w:pPr>
            <w:r>
              <w:rPr>
                <w:sz w:val="18"/>
                <w:szCs w:val="18"/>
              </w:rPr>
              <w:t>вул. Київський Шлях,</w:t>
            </w:r>
          </w:p>
          <w:p w14:paraId="4473D3AA" w14:textId="77777777" w:rsidR="007F4134" w:rsidRDefault="008535B0">
            <w:pPr>
              <w:ind w:right="0" w:firstLine="0"/>
              <w:jc w:val="left"/>
              <w:rPr>
                <w:sz w:val="18"/>
                <w:szCs w:val="18"/>
              </w:rPr>
            </w:pPr>
            <w:r>
              <w:rPr>
                <w:sz w:val="18"/>
                <w:szCs w:val="18"/>
              </w:rPr>
              <w:t>Книшовий меморіальний парковий комплекс</w:t>
            </w:r>
          </w:p>
        </w:tc>
      </w:tr>
      <w:tr w:rsidR="007F4134" w14:paraId="1DCF64A7" w14:textId="77777777">
        <w:tc>
          <w:tcPr>
            <w:tcW w:w="540" w:type="dxa"/>
            <w:shd w:val="clear" w:color="auto" w:fill="auto"/>
            <w:tcMar>
              <w:top w:w="0" w:type="dxa"/>
              <w:left w:w="108" w:type="dxa"/>
              <w:bottom w:w="0" w:type="dxa"/>
              <w:right w:w="108" w:type="dxa"/>
            </w:tcMar>
          </w:tcPr>
          <w:p w14:paraId="57F4076D" w14:textId="77777777" w:rsidR="007F4134" w:rsidRDefault="008535B0">
            <w:pPr>
              <w:ind w:right="0" w:firstLine="0"/>
              <w:jc w:val="left"/>
              <w:rPr>
                <w:sz w:val="18"/>
                <w:szCs w:val="18"/>
              </w:rPr>
            </w:pPr>
            <w:r>
              <w:rPr>
                <w:sz w:val="18"/>
                <w:szCs w:val="18"/>
              </w:rPr>
              <w:t>20</w:t>
            </w:r>
          </w:p>
        </w:tc>
        <w:tc>
          <w:tcPr>
            <w:tcW w:w="5100" w:type="dxa"/>
            <w:shd w:val="clear" w:color="auto" w:fill="auto"/>
            <w:tcMar>
              <w:top w:w="0" w:type="dxa"/>
              <w:left w:w="108" w:type="dxa"/>
              <w:bottom w:w="0" w:type="dxa"/>
              <w:right w:w="108" w:type="dxa"/>
            </w:tcMar>
          </w:tcPr>
          <w:p w14:paraId="47CDB3B1" w14:textId="77777777" w:rsidR="007F4134" w:rsidRDefault="008535B0">
            <w:pPr>
              <w:ind w:right="0" w:firstLine="0"/>
              <w:jc w:val="left"/>
              <w:rPr>
                <w:sz w:val="18"/>
                <w:szCs w:val="18"/>
              </w:rPr>
            </w:pPr>
            <w:r>
              <w:rPr>
                <w:sz w:val="18"/>
                <w:szCs w:val="18"/>
              </w:rPr>
              <w:t>Пам’ятний знак на честь перебування в м. Борисполі Т. Г. Шевченка</w:t>
            </w:r>
          </w:p>
        </w:tc>
        <w:tc>
          <w:tcPr>
            <w:tcW w:w="4380" w:type="dxa"/>
            <w:shd w:val="clear" w:color="auto" w:fill="auto"/>
            <w:tcMar>
              <w:top w:w="0" w:type="dxa"/>
              <w:left w:w="108" w:type="dxa"/>
              <w:bottom w:w="0" w:type="dxa"/>
              <w:right w:w="108" w:type="dxa"/>
            </w:tcMar>
          </w:tcPr>
          <w:p w14:paraId="39737800" w14:textId="77777777" w:rsidR="007F4134" w:rsidRDefault="008535B0">
            <w:pPr>
              <w:ind w:right="0" w:firstLine="0"/>
              <w:jc w:val="left"/>
              <w:rPr>
                <w:sz w:val="18"/>
                <w:szCs w:val="18"/>
              </w:rPr>
            </w:pPr>
            <w:r>
              <w:rPr>
                <w:sz w:val="18"/>
                <w:szCs w:val="18"/>
              </w:rPr>
              <w:t>м.  Бориспіль, вул. Київський Шлях, розвилка дороги Бориспіль – Переяслав-Хмельницький</w:t>
            </w:r>
          </w:p>
        </w:tc>
      </w:tr>
      <w:tr w:rsidR="007F4134" w14:paraId="2D49AF49" w14:textId="77777777">
        <w:tc>
          <w:tcPr>
            <w:tcW w:w="540" w:type="dxa"/>
            <w:shd w:val="clear" w:color="auto" w:fill="auto"/>
            <w:tcMar>
              <w:top w:w="0" w:type="dxa"/>
              <w:left w:w="108" w:type="dxa"/>
              <w:bottom w:w="0" w:type="dxa"/>
              <w:right w:w="108" w:type="dxa"/>
            </w:tcMar>
          </w:tcPr>
          <w:p w14:paraId="38552D8A" w14:textId="77777777" w:rsidR="007F4134" w:rsidRDefault="008535B0">
            <w:pPr>
              <w:ind w:right="0" w:firstLine="0"/>
              <w:jc w:val="left"/>
              <w:rPr>
                <w:sz w:val="18"/>
                <w:szCs w:val="18"/>
              </w:rPr>
            </w:pPr>
            <w:r>
              <w:rPr>
                <w:sz w:val="18"/>
                <w:szCs w:val="18"/>
              </w:rPr>
              <w:t>21</w:t>
            </w:r>
          </w:p>
        </w:tc>
        <w:tc>
          <w:tcPr>
            <w:tcW w:w="5100" w:type="dxa"/>
            <w:shd w:val="clear" w:color="auto" w:fill="auto"/>
            <w:tcMar>
              <w:top w:w="0" w:type="dxa"/>
              <w:left w:w="108" w:type="dxa"/>
              <w:bottom w:w="0" w:type="dxa"/>
              <w:right w:w="108" w:type="dxa"/>
            </w:tcMar>
          </w:tcPr>
          <w:p w14:paraId="36C0DCED" w14:textId="77777777" w:rsidR="007F4134" w:rsidRDefault="008535B0">
            <w:pPr>
              <w:ind w:right="0" w:firstLine="0"/>
              <w:jc w:val="left"/>
              <w:rPr>
                <w:sz w:val="18"/>
                <w:szCs w:val="18"/>
              </w:rPr>
            </w:pPr>
            <w:r>
              <w:rPr>
                <w:sz w:val="18"/>
                <w:szCs w:val="18"/>
              </w:rPr>
              <w:t>Пам’ятний знак воїнам-учасникам бойових дій на території інших держав</w:t>
            </w:r>
          </w:p>
        </w:tc>
        <w:tc>
          <w:tcPr>
            <w:tcW w:w="4380" w:type="dxa"/>
            <w:shd w:val="clear" w:color="auto" w:fill="auto"/>
            <w:tcMar>
              <w:top w:w="0" w:type="dxa"/>
              <w:left w:w="108" w:type="dxa"/>
              <w:bottom w:w="0" w:type="dxa"/>
              <w:right w:w="108" w:type="dxa"/>
            </w:tcMar>
          </w:tcPr>
          <w:p w14:paraId="1FE8491D" w14:textId="77777777" w:rsidR="007F4134" w:rsidRDefault="008535B0">
            <w:pPr>
              <w:ind w:right="0" w:firstLine="0"/>
              <w:jc w:val="left"/>
              <w:rPr>
                <w:sz w:val="18"/>
                <w:szCs w:val="18"/>
              </w:rPr>
            </w:pPr>
            <w:r>
              <w:rPr>
                <w:sz w:val="18"/>
                <w:szCs w:val="18"/>
              </w:rPr>
              <w:t>м. Бориспіль, вул. Київський Шлях</w:t>
            </w:r>
          </w:p>
        </w:tc>
      </w:tr>
      <w:tr w:rsidR="007F4134" w14:paraId="46B59A08" w14:textId="77777777">
        <w:tc>
          <w:tcPr>
            <w:tcW w:w="540" w:type="dxa"/>
            <w:shd w:val="clear" w:color="auto" w:fill="auto"/>
            <w:tcMar>
              <w:top w:w="0" w:type="dxa"/>
              <w:left w:w="108" w:type="dxa"/>
              <w:bottom w:w="0" w:type="dxa"/>
              <w:right w:w="108" w:type="dxa"/>
            </w:tcMar>
          </w:tcPr>
          <w:p w14:paraId="7ED63D83" w14:textId="77777777" w:rsidR="007F4134" w:rsidRDefault="008535B0">
            <w:pPr>
              <w:ind w:right="0" w:firstLine="0"/>
              <w:jc w:val="left"/>
              <w:rPr>
                <w:sz w:val="18"/>
                <w:szCs w:val="18"/>
              </w:rPr>
            </w:pPr>
            <w:r>
              <w:rPr>
                <w:sz w:val="18"/>
                <w:szCs w:val="18"/>
              </w:rPr>
              <w:t>22</w:t>
            </w:r>
          </w:p>
        </w:tc>
        <w:tc>
          <w:tcPr>
            <w:tcW w:w="5100" w:type="dxa"/>
            <w:shd w:val="clear" w:color="auto" w:fill="auto"/>
            <w:tcMar>
              <w:top w:w="0" w:type="dxa"/>
              <w:left w:w="108" w:type="dxa"/>
              <w:bottom w:w="0" w:type="dxa"/>
              <w:right w:w="108" w:type="dxa"/>
            </w:tcMar>
          </w:tcPr>
          <w:p w14:paraId="7C02BB0E" w14:textId="77777777" w:rsidR="007F4134" w:rsidRDefault="008535B0">
            <w:pPr>
              <w:ind w:right="0" w:firstLine="0"/>
              <w:jc w:val="left"/>
              <w:rPr>
                <w:sz w:val="18"/>
                <w:szCs w:val="18"/>
              </w:rPr>
            </w:pPr>
            <w:r>
              <w:rPr>
                <w:rFonts w:ascii="Arial" w:eastAsia="Arial" w:hAnsi="Arial" w:cs="Arial"/>
                <w:sz w:val="18"/>
                <w:szCs w:val="18"/>
              </w:rPr>
              <w:t>Меморіальна дошка на приміщенні школи №1, де навчався Герой Радянського Союзу Ю. М. Головатий</w:t>
            </w:r>
          </w:p>
        </w:tc>
        <w:tc>
          <w:tcPr>
            <w:tcW w:w="4380" w:type="dxa"/>
            <w:shd w:val="clear" w:color="auto" w:fill="auto"/>
            <w:tcMar>
              <w:top w:w="0" w:type="dxa"/>
              <w:left w:w="108" w:type="dxa"/>
              <w:bottom w:w="0" w:type="dxa"/>
              <w:right w:w="108" w:type="dxa"/>
            </w:tcMar>
          </w:tcPr>
          <w:p w14:paraId="0FCEFAA8" w14:textId="77777777" w:rsidR="007F4134" w:rsidRDefault="008535B0">
            <w:pPr>
              <w:ind w:right="0" w:firstLine="0"/>
              <w:jc w:val="left"/>
              <w:rPr>
                <w:sz w:val="18"/>
                <w:szCs w:val="18"/>
              </w:rPr>
            </w:pPr>
            <w:r>
              <w:rPr>
                <w:sz w:val="18"/>
                <w:szCs w:val="18"/>
              </w:rPr>
              <w:t xml:space="preserve">м. Бориспіль, </w:t>
            </w:r>
          </w:p>
          <w:p w14:paraId="1272A82C" w14:textId="77777777" w:rsidR="007F4134" w:rsidRDefault="008535B0">
            <w:pPr>
              <w:ind w:right="0" w:firstLine="0"/>
              <w:jc w:val="left"/>
              <w:rPr>
                <w:sz w:val="18"/>
                <w:szCs w:val="18"/>
              </w:rPr>
            </w:pPr>
            <w:r>
              <w:rPr>
                <w:sz w:val="18"/>
                <w:szCs w:val="18"/>
              </w:rPr>
              <w:t>вул. Героїв Небесної Сотні, 1</w:t>
            </w:r>
          </w:p>
          <w:p w14:paraId="53AA48BF" w14:textId="77777777" w:rsidR="007F4134" w:rsidRDefault="007F4134">
            <w:pPr>
              <w:ind w:right="0" w:firstLine="0"/>
              <w:jc w:val="left"/>
              <w:rPr>
                <w:sz w:val="18"/>
                <w:szCs w:val="18"/>
              </w:rPr>
            </w:pPr>
          </w:p>
        </w:tc>
      </w:tr>
      <w:tr w:rsidR="007F4134" w14:paraId="79EBB7F3" w14:textId="77777777">
        <w:tc>
          <w:tcPr>
            <w:tcW w:w="540" w:type="dxa"/>
            <w:shd w:val="clear" w:color="auto" w:fill="auto"/>
            <w:tcMar>
              <w:top w:w="0" w:type="dxa"/>
              <w:left w:w="108" w:type="dxa"/>
              <w:bottom w:w="0" w:type="dxa"/>
              <w:right w:w="108" w:type="dxa"/>
            </w:tcMar>
          </w:tcPr>
          <w:p w14:paraId="3FE30C28" w14:textId="77777777" w:rsidR="007F4134" w:rsidRDefault="008535B0">
            <w:pPr>
              <w:ind w:right="0" w:firstLine="0"/>
              <w:jc w:val="left"/>
              <w:rPr>
                <w:sz w:val="18"/>
                <w:szCs w:val="18"/>
              </w:rPr>
            </w:pPr>
            <w:r>
              <w:rPr>
                <w:sz w:val="18"/>
                <w:szCs w:val="18"/>
              </w:rPr>
              <w:t>23</w:t>
            </w:r>
          </w:p>
        </w:tc>
        <w:tc>
          <w:tcPr>
            <w:tcW w:w="5100" w:type="dxa"/>
            <w:shd w:val="clear" w:color="auto" w:fill="auto"/>
            <w:tcMar>
              <w:top w:w="0" w:type="dxa"/>
              <w:left w:w="108" w:type="dxa"/>
              <w:bottom w:w="0" w:type="dxa"/>
              <w:right w:w="108" w:type="dxa"/>
            </w:tcMar>
          </w:tcPr>
          <w:p w14:paraId="04563FEA" w14:textId="77777777" w:rsidR="007F4134" w:rsidRDefault="008535B0">
            <w:pPr>
              <w:ind w:right="0" w:firstLine="0"/>
              <w:jc w:val="left"/>
              <w:rPr>
                <w:sz w:val="18"/>
                <w:szCs w:val="18"/>
              </w:rPr>
            </w:pPr>
            <w:r>
              <w:rPr>
                <w:rFonts w:ascii="Arial" w:eastAsia="Arial" w:hAnsi="Arial" w:cs="Arial"/>
                <w:sz w:val="18"/>
                <w:szCs w:val="18"/>
              </w:rPr>
              <w:t>Меморіальна дошка на приміщенні школи №2, де навчався Герой Радянського Союзу В.Ф.Шкіль</w:t>
            </w:r>
          </w:p>
        </w:tc>
        <w:tc>
          <w:tcPr>
            <w:tcW w:w="4380" w:type="dxa"/>
            <w:shd w:val="clear" w:color="auto" w:fill="auto"/>
            <w:tcMar>
              <w:top w:w="0" w:type="dxa"/>
              <w:left w:w="108" w:type="dxa"/>
              <w:bottom w:w="0" w:type="dxa"/>
              <w:right w:w="108" w:type="dxa"/>
            </w:tcMar>
          </w:tcPr>
          <w:p w14:paraId="7BDE9E44" w14:textId="77777777" w:rsidR="007F4134" w:rsidRDefault="008535B0">
            <w:pPr>
              <w:ind w:right="0" w:firstLine="0"/>
              <w:jc w:val="left"/>
              <w:rPr>
                <w:sz w:val="18"/>
                <w:szCs w:val="18"/>
              </w:rPr>
            </w:pPr>
            <w:r>
              <w:rPr>
                <w:sz w:val="18"/>
                <w:szCs w:val="18"/>
              </w:rPr>
              <w:t xml:space="preserve">м. Бориспіль, </w:t>
            </w:r>
          </w:p>
          <w:p w14:paraId="266A81A1" w14:textId="77777777" w:rsidR="007F4134" w:rsidRDefault="008535B0">
            <w:pPr>
              <w:ind w:right="0" w:firstLine="0"/>
              <w:jc w:val="left"/>
              <w:rPr>
                <w:sz w:val="18"/>
                <w:szCs w:val="18"/>
              </w:rPr>
            </w:pPr>
            <w:r>
              <w:rPr>
                <w:sz w:val="18"/>
                <w:szCs w:val="18"/>
              </w:rPr>
              <w:t>вул. Київський Шлях, 108,</w:t>
            </w:r>
          </w:p>
          <w:p w14:paraId="5EFBB8C1" w14:textId="77777777" w:rsidR="007F4134" w:rsidRDefault="007F4134">
            <w:pPr>
              <w:ind w:right="0" w:firstLine="0"/>
              <w:jc w:val="left"/>
              <w:rPr>
                <w:sz w:val="18"/>
                <w:szCs w:val="18"/>
              </w:rPr>
            </w:pPr>
          </w:p>
        </w:tc>
      </w:tr>
      <w:tr w:rsidR="007F4134" w14:paraId="7907C5D4" w14:textId="77777777">
        <w:tc>
          <w:tcPr>
            <w:tcW w:w="540" w:type="dxa"/>
            <w:shd w:val="clear" w:color="auto" w:fill="auto"/>
            <w:tcMar>
              <w:top w:w="0" w:type="dxa"/>
              <w:left w:w="108" w:type="dxa"/>
              <w:bottom w:w="0" w:type="dxa"/>
              <w:right w:w="108" w:type="dxa"/>
            </w:tcMar>
          </w:tcPr>
          <w:p w14:paraId="62FCDE6F" w14:textId="77777777" w:rsidR="007F4134" w:rsidRDefault="008535B0">
            <w:pPr>
              <w:ind w:right="0" w:firstLine="0"/>
              <w:jc w:val="left"/>
              <w:rPr>
                <w:sz w:val="18"/>
                <w:szCs w:val="18"/>
              </w:rPr>
            </w:pPr>
            <w:r>
              <w:rPr>
                <w:sz w:val="18"/>
                <w:szCs w:val="18"/>
              </w:rPr>
              <w:t>24</w:t>
            </w:r>
          </w:p>
        </w:tc>
        <w:tc>
          <w:tcPr>
            <w:tcW w:w="5100" w:type="dxa"/>
            <w:shd w:val="clear" w:color="auto" w:fill="auto"/>
            <w:tcMar>
              <w:top w:w="0" w:type="dxa"/>
              <w:left w:w="108" w:type="dxa"/>
              <w:bottom w:w="0" w:type="dxa"/>
              <w:right w:w="108" w:type="dxa"/>
            </w:tcMar>
          </w:tcPr>
          <w:p w14:paraId="19EE3D97" w14:textId="77777777" w:rsidR="007F4134" w:rsidRDefault="008535B0">
            <w:pPr>
              <w:ind w:right="0" w:firstLine="0"/>
              <w:jc w:val="left"/>
              <w:rPr>
                <w:sz w:val="18"/>
                <w:szCs w:val="18"/>
              </w:rPr>
            </w:pPr>
            <w:r>
              <w:rPr>
                <w:sz w:val="18"/>
                <w:szCs w:val="18"/>
              </w:rPr>
              <w:t>Меморіальна дошка на честь видатного гігієніста, академіка Захарія Френкеля, який народився в Борисполі</w:t>
            </w:r>
          </w:p>
        </w:tc>
        <w:tc>
          <w:tcPr>
            <w:tcW w:w="4380" w:type="dxa"/>
            <w:shd w:val="clear" w:color="auto" w:fill="auto"/>
            <w:tcMar>
              <w:top w:w="0" w:type="dxa"/>
              <w:left w:w="108" w:type="dxa"/>
              <w:bottom w:w="0" w:type="dxa"/>
              <w:right w:w="108" w:type="dxa"/>
            </w:tcMar>
          </w:tcPr>
          <w:p w14:paraId="63BD8798" w14:textId="77777777" w:rsidR="007F4134" w:rsidRDefault="008535B0">
            <w:pPr>
              <w:ind w:right="0" w:firstLine="0"/>
              <w:jc w:val="left"/>
              <w:rPr>
                <w:sz w:val="18"/>
                <w:szCs w:val="18"/>
              </w:rPr>
            </w:pPr>
            <w:r>
              <w:rPr>
                <w:sz w:val="18"/>
                <w:szCs w:val="18"/>
              </w:rPr>
              <w:t>м. Бориспіль, вул. Френкеля</w:t>
            </w:r>
          </w:p>
        </w:tc>
      </w:tr>
      <w:tr w:rsidR="007F4134" w14:paraId="1D05CB1D" w14:textId="77777777">
        <w:tc>
          <w:tcPr>
            <w:tcW w:w="540" w:type="dxa"/>
            <w:shd w:val="clear" w:color="auto" w:fill="auto"/>
            <w:tcMar>
              <w:top w:w="0" w:type="dxa"/>
              <w:left w:w="108" w:type="dxa"/>
              <w:bottom w:w="0" w:type="dxa"/>
              <w:right w:w="108" w:type="dxa"/>
            </w:tcMar>
          </w:tcPr>
          <w:p w14:paraId="3A3D60A2" w14:textId="77777777" w:rsidR="007F4134" w:rsidRDefault="008535B0">
            <w:pPr>
              <w:ind w:right="0" w:firstLine="0"/>
              <w:jc w:val="left"/>
              <w:rPr>
                <w:sz w:val="18"/>
                <w:szCs w:val="18"/>
              </w:rPr>
            </w:pPr>
            <w:r>
              <w:rPr>
                <w:sz w:val="18"/>
                <w:szCs w:val="18"/>
              </w:rPr>
              <w:t>25</w:t>
            </w:r>
          </w:p>
        </w:tc>
        <w:tc>
          <w:tcPr>
            <w:tcW w:w="5100" w:type="dxa"/>
            <w:shd w:val="clear" w:color="auto" w:fill="auto"/>
            <w:tcMar>
              <w:top w:w="0" w:type="dxa"/>
              <w:left w:w="108" w:type="dxa"/>
              <w:bottom w:w="0" w:type="dxa"/>
              <w:right w:w="108" w:type="dxa"/>
            </w:tcMar>
          </w:tcPr>
          <w:p w14:paraId="5FB10230" w14:textId="77777777" w:rsidR="007F4134" w:rsidRDefault="008535B0">
            <w:pPr>
              <w:ind w:right="0" w:firstLine="0"/>
              <w:jc w:val="left"/>
              <w:rPr>
                <w:sz w:val="18"/>
                <w:szCs w:val="18"/>
              </w:rPr>
            </w:pPr>
            <w:r>
              <w:rPr>
                <w:sz w:val="18"/>
                <w:szCs w:val="18"/>
              </w:rPr>
              <w:t>Меморіальна дошка на будинку, де жив  ветеран аерофлоту Василь Дмитрович Борисов</w:t>
            </w:r>
          </w:p>
        </w:tc>
        <w:tc>
          <w:tcPr>
            <w:tcW w:w="4380" w:type="dxa"/>
            <w:shd w:val="clear" w:color="auto" w:fill="auto"/>
            <w:tcMar>
              <w:top w:w="0" w:type="dxa"/>
              <w:left w:w="108" w:type="dxa"/>
              <w:bottom w:w="0" w:type="dxa"/>
              <w:right w:w="108" w:type="dxa"/>
            </w:tcMar>
          </w:tcPr>
          <w:p w14:paraId="24ADD563" w14:textId="77777777" w:rsidR="007F4134" w:rsidRDefault="008535B0">
            <w:pPr>
              <w:ind w:right="0" w:firstLine="0"/>
              <w:jc w:val="left"/>
              <w:rPr>
                <w:sz w:val="18"/>
                <w:szCs w:val="18"/>
              </w:rPr>
            </w:pPr>
            <w:r>
              <w:rPr>
                <w:sz w:val="18"/>
                <w:szCs w:val="18"/>
              </w:rPr>
              <w:t>м. Бориспіль, вул. Френкеля, 1</w:t>
            </w:r>
          </w:p>
          <w:p w14:paraId="3BE00AA9" w14:textId="77777777" w:rsidR="007F4134" w:rsidRDefault="007F4134">
            <w:pPr>
              <w:ind w:right="0" w:firstLine="0"/>
              <w:jc w:val="left"/>
              <w:rPr>
                <w:sz w:val="18"/>
                <w:szCs w:val="18"/>
              </w:rPr>
            </w:pPr>
          </w:p>
        </w:tc>
      </w:tr>
      <w:tr w:rsidR="007F4134" w14:paraId="61657462" w14:textId="77777777">
        <w:tc>
          <w:tcPr>
            <w:tcW w:w="540" w:type="dxa"/>
            <w:shd w:val="clear" w:color="auto" w:fill="auto"/>
            <w:tcMar>
              <w:top w:w="0" w:type="dxa"/>
              <w:left w:w="108" w:type="dxa"/>
              <w:bottom w:w="0" w:type="dxa"/>
              <w:right w:w="108" w:type="dxa"/>
            </w:tcMar>
          </w:tcPr>
          <w:p w14:paraId="024DE996" w14:textId="77777777" w:rsidR="007F4134" w:rsidRDefault="008535B0">
            <w:pPr>
              <w:ind w:right="0" w:firstLine="0"/>
              <w:jc w:val="left"/>
              <w:rPr>
                <w:sz w:val="18"/>
                <w:szCs w:val="18"/>
              </w:rPr>
            </w:pPr>
            <w:r>
              <w:rPr>
                <w:sz w:val="18"/>
                <w:szCs w:val="18"/>
              </w:rPr>
              <w:t>26</w:t>
            </w:r>
          </w:p>
        </w:tc>
        <w:tc>
          <w:tcPr>
            <w:tcW w:w="5100" w:type="dxa"/>
            <w:shd w:val="clear" w:color="auto" w:fill="auto"/>
            <w:tcMar>
              <w:top w:w="0" w:type="dxa"/>
              <w:left w:w="108" w:type="dxa"/>
              <w:bottom w:w="0" w:type="dxa"/>
              <w:right w:w="108" w:type="dxa"/>
            </w:tcMar>
          </w:tcPr>
          <w:p w14:paraId="0206CF00" w14:textId="77777777" w:rsidR="007F4134" w:rsidRDefault="008535B0">
            <w:pPr>
              <w:ind w:right="0" w:firstLine="0"/>
              <w:jc w:val="left"/>
              <w:rPr>
                <w:sz w:val="18"/>
                <w:szCs w:val="18"/>
              </w:rPr>
            </w:pPr>
            <w:r>
              <w:rPr>
                <w:sz w:val="18"/>
                <w:szCs w:val="18"/>
              </w:rPr>
              <w:t>Пам’ятник вченому-етнографу П.П.Чубинському</w:t>
            </w:r>
          </w:p>
        </w:tc>
        <w:tc>
          <w:tcPr>
            <w:tcW w:w="4380" w:type="dxa"/>
            <w:shd w:val="clear" w:color="auto" w:fill="auto"/>
            <w:tcMar>
              <w:top w:w="0" w:type="dxa"/>
              <w:left w:w="108" w:type="dxa"/>
              <w:bottom w:w="0" w:type="dxa"/>
              <w:right w:w="108" w:type="dxa"/>
            </w:tcMar>
          </w:tcPr>
          <w:p w14:paraId="5A3FEC9F" w14:textId="77777777" w:rsidR="007F4134" w:rsidRDefault="008535B0">
            <w:pPr>
              <w:ind w:right="0" w:firstLine="0"/>
              <w:jc w:val="left"/>
              <w:rPr>
                <w:sz w:val="18"/>
                <w:szCs w:val="18"/>
              </w:rPr>
            </w:pPr>
            <w:r>
              <w:rPr>
                <w:sz w:val="18"/>
                <w:szCs w:val="18"/>
              </w:rPr>
              <w:t>м. Бориспіль, вул. Київський Шлях</w:t>
            </w:r>
          </w:p>
        </w:tc>
      </w:tr>
      <w:tr w:rsidR="007F4134" w14:paraId="1C7DE9C1" w14:textId="77777777">
        <w:tc>
          <w:tcPr>
            <w:tcW w:w="540" w:type="dxa"/>
            <w:shd w:val="clear" w:color="auto" w:fill="auto"/>
            <w:tcMar>
              <w:top w:w="0" w:type="dxa"/>
              <w:left w:w="108" w:type="dxa"/>
              <w:bottom w:w="0" w:type="dxa"/>
              <w:right w:w="108" w:type="dxa"/>
            </w:tcMar>
          </w:tcPr>
          <w:p w14:paraId="0C2EC9FE" w14:textId="77777777" w:rsidR="007F4134" w:rsidRDefault="008535B0">
            <w:pPr>
              <w:ind w:right="0" w:firstLine="0"/>
              <w:jc w:val="left"/>
              <w:rPr>
                <w:sz w:val="18"/>
                <w:szCs w:val="18"/>
              </w:rPr>
            </w:pPr>
            <w:r>
              <w:rPr>
                <w:sz w:val="18"/>
                <w:szCs w:val="18"/>
              </w:rPr>
              <w:t>27</w:t>
            </w:r>
          </w:p>
        </w:tc>
        <w:tc>
          <w:tcPr>
            <w:tcW w:w="5100" w:type="dxa"/>
            <w:shd w:val="clear" w:color="auto" w:fill="auto"/>
            <w:tcMar>
              <w:top w:w="0" w:type="dxa"/>
              <w:left w:w="108" w:type="dxa"/>
              <w:bottom w:w="0" w:type="dxa"/>
              <w:right w:w="108" w:type="dxa"/>
            </w:tcMar>
          </w:tcPr>
          <w:p w14:paraId="7A07C872" w14:textId="77777777" w:rsidR="007F4134" w:rsidRDefault="008535B0">
            <w:pPr>
              <w:ind w:right="0" w:firstLine="0"/>
              <w:jc w:val="left"/>
              <w:rPr>
                <w:sz w:val="18"/>
                <w:szCs w:val="18"/>
              </w:rPr>
            </w:pPr>
            <w:r>
              <w:rPr>
                <w:sz w:val="18"/>
                <w:szCs w:val="18"/>
              </w:rPr>
              <w:t>Могила Заслуженого майстра народної творчості, різьбяра по дереву Петра Петровича Верни</w:t>
            </w:r>
          </w:p>
        </w:tc>
        <w:tc>
          <w:tcPr>
            <w:tcW w:w="4380" w:type="dxa"/>
            <w:shd w:val="clear" w:color="auto" w:fill="auto"/>
            <w:tcMar>
              <w:top w:w="0" w:type="dxa"/>
              <w:left w:w="108" w:type="dxa"/>
              <w:bottom w:w="0" w:type="dxa"/>
              <w:right w:w="108" w:type="dxa"/>
            </w:tcMar>
          </w:tcPr>
          <w:p w14:paraId="17A1BFF1" w14:textId="77777777" w:rsidR="007F4134" w:rsidRDefault="008535B0">
            <w:pPr>
              <w:ind w:right="0" w:firstLine="0"/>
              <w:jc w:val="left"/>
              <w:rPr>
                <w:sz w:val="18"/>
                <w:szCs w:val="18"/>
              </w:rPr>
            </w:pPr>
            <w:r>
              <w:rPr>
                <w:sz w:val="18"/>
                <w:szCs w:val="18"/>
              </w:rPr>
              <w:t>м. Бориспіль вул. Покровська,</w:t>
            </w:r>
          </w:p>
          <w:p w14:paraId="334D4436" w14:textId="77777777" w:rsidR="007F4134" w:rsidRDefault="008535B0">
            <w:pPr>
              <w:ind w:right="0" w:firstLine="0"/>
              <w:jc w:val="left"/>
              <w:rPr>
                <w:sz w:val="18"/>
                <w:szCs w:val="18"/>
              </w:rPr>
            </w:pPr>
            <w:r>
              <w:rPr>
                <w:sz w:val="18"/>
                <w:szCs w:val="18"/>
              </w:rPr>
              <w:t>кладовище</w:t>
            </w:r>
          </w:p>
          <w:p w14:paraId="363EA648" w14:textId="77777777" w:rsidR="007F4134" w:rsidRDefault="007F4134">
            <w:pPr>
              <w:ind w:right="0" w:firstLine="0"/>
              <w:jc w:val="left"/>
              <w:rPr>
                <w:sz w:val="18"/>
                <w:szCs w:val="18"/>
              </w:rPr>
            </w:pPr>
          </w:p>
        </w:tc>
      </w:tr>
      <w:tr w:rsidR="007F4134" w14:paraId="5DC7EE4A" w14:textId="77777777">
        <w:tc>
          <w:tcPr>
            <w:tcW w:w="540" w:type="dxa"/>
            <w:shd w:val="clear" w:color="auto" w:fill="auto"/>
            <w:tcMar>
              <w:top w:w="0" w:type="dxa"/>
              <w:left w:w="108" w:type="dxa"/>
              <w:bottom w:w="0" w:type="dxa"/>
              <w:right w:w="108" w:type="dxa"/>
            </w:tcMar>
          </w:tcPr>
          <w:p w14:paraId="257D6389" w14:textId="77777777" w:rsidR="007F4134" w:rsidRDefault="008535B0">
            <w:pPr>
              <w:ind w:right="0" w:firstLine="0"/>
              <w:jc w:val="left"/>
              <w:rPr>
                <w:sz w:val="18"/>
                <w:szCs w:val="18"/>
              </w:rPr>
            </w:pPr>
            <w:r>
              <w:rPr>
                <w:sz w:val="18"/>
                <w:szCs w:val="18"/>
              </w:rPr>
              <w:t>28</w:t>
            </w:r>
          </w:p>
        </w:tc>
        <w:tc>
          <w:tcPr>
            <w:tcW w:w="5100" w:type="dxa"/>
            <w:shd w:val="clear" w:color="auto" w:fill="auto"/>
            <w:tcMar>
              <w:top w:w="0" w:type="dxa"/>
              <w:left w:w="108" w:type="dxa"/>
              <w:bottom w:w="0" w:type="dxa"/>
              <w:right w:w="108" w:type="dxa"/>
            </w:tcMar>
          </w:tcPr>
          <w:p w14:paraId="5660511D" w14:textId="77777777" w:rsidR="007F4134" w:rsidRDefault="008535B0">
            <w:pPr>
              <w:ind w:right="0" w:firstLine="0"/>
              <w:jc w:val="left"/>
              <w:rPr>
                <w:sz w:val="18"/>
                <w:szCs w:val="18"/>
              </w:rPr>
            </w:pPr>
            <w:r>
              <w:rPr>
                <w:sz w:val="18"/>
                <w:szCs w:val="18"/>
              </w:rPr>
              <w:t>Будівля Бориспільського чотирикласного міського училища початку ХХ ст.</w:t>
            </w:r>
          </w:p>
        </w:tc>
        <w:tc>
          <w:tcPr>
            <w:tcW w:w="4380" w:type="dxa"/>
            <w:shd w:val="clear" w:color="auto" w:fill="auto"/>
            <w:tcMar>
              <w:top w:w="0" w:type="dxa"/>
              <w:left w:w="108" w:type="dxa"/>
              <w:bottom w:w="0" w:type="dxa"/>
              <w:right w:w="108" w:type="dxa"/>
            </w:tcMar>
          </w:tcPr>
          <w:p w14:paraId="4814B747" w14:textId="77777777" w:rsidR="007F4134" w:rsidRDefault="008535B0">
            <w:pPr>
              <w:ind w:right="0" w:firstLine="0"/>
              <w:jc w:val="left"/>
              <w:rPr>
                <w:sz w:val="18"/>
                <w:szCs w:val="18"/>
              </w:rPr>
            </w:pPr>
            <w:r>
              <w:rPr>
                <w:sz w:val="18"/>
                <w:szCs w:val="18"/>
              </w:rPr>
              <w:t>м. Бориспіль, вул. Київський Шлях, 108</w:t>
            </w:r>
          </w:p>
        </w:tc>
      </w:tr>
      <w:tr w:rsidR="007F4134" w14:paraId="39585AC0" w14:textId="77777777">
        <w:tc>
          <w:tcPr>
            <w:tcW w:w="540" w:type="dxa"/>
            <w:shd w:val="clear" w:color="auto" w:fill="auto"/>
            <w:tcMar>
              <w:top w:w="0" w:type="dxa"/>
              <w:left w:w="108" w:type="dxa"/>
              <w:bottom w:w="0" w:type="dxa"/>
              <w:right w:w="108" w:type="dxa"/>
            </w:tcMar>
          </w:tcPr>
          <w:p w14:paraId="5A0D825E" w14:textId="77777777" w:rsidR="007F4134" w:rsidRDefault="008535B0">
            <w:pPr>
              <w:ind w:right="0" w:firstLine="0"/>
              <w:jc w:val="left"/>
              <w:rPr>
                <w:sz w:val="18"/>
                <w:szCs w:val="18"/>
              </w:rPr>
            </w:pPr>
            <w:r>
              <w:rPr>
                <w:sz w:val="18"/>
                <w:szCs w:val="18"/>
              </w:rPr>
              <w:t>29</w:t>
            </w:r>
          </w:p>
        </w:tc>
        <w:tc>
          <w:tcPr>
            <w:tcW w:w="5100" w:type="dxa"/>
            <w:shd w:val="clear" w:color="auto" w:fill="auto"/>
            <w:tcMar>
              <w:top w:w="0" w:type="dxa"/>
              <w:left w:w="108" w:type="dxa"/>
              <w:bottom w:w="0" w:type="dxa"/>
              <w:right w:w="108" w:type="dxa"/>
            </w:tcMar>
          </w:tcPr>
          <w:p w14:paraId="534F4928" w14:textId="77777777" w:rsidR="007F4134" w:rsidRDefault="008535B0">
            <w:pPr>
              <w:ind w:right="0" w:firstLine="0"/>
              <w:jc w:val="left"/>
              <w:rPr>
                <w:sz w:val="18"/>
                <w:szCs w:val="18"/>
              </w:rPr>
            </w:pPr>
            <w:r>
              <w:rPr>
                <w:sz w:val="18"/>
                <w:szCs w:val="18"/>
              </w:rPr>
              <w:t>Пам’ятник Заслуженому майстру народної творчості, різьбяру по дереву П. П. Верні</w:t>
            </w:r>
          </w:p>
        </w:tc>
        <w:tc>
          <w:tcPr>
            <w:tcW w:w="4380" w:type="dxa"/>
            <w:shd w:val="clear" w:color="auto" w:fill="auto"/>
            <w:tcMar>
              <w:top w:w="0" w:type="dxa"/>
              <w:left w:w="108" w:type="dxa"/>
              <w:bottom w:w="0" w:type="dxa"/>
              <w:right w:w="108" w:type="dxa"/>
            </w:tcMar>
          </w:tcPr>
          <w:p w14:paraId="23B66AC9" w14:textId="77777777" w:rsidR="007F4134" w:rsidRDefault="008535B0">
            <w:pPr>
              <w:ind w:right="0" w:firstLine="0"/>
              <w:jc w:val="left"/>
              <w:rPr>
                <w:sz w:val="18"/>
                <w:szCs w:val="18"/>
              </w:rPr>
            </w:pPr>
            <w:r>
              <w:rPr>
                <w:sz w:val="18"/>
                <w:szCs w:val="18"/>
              </w:rPr>
              <w:t>м. Бориспіль,</w:t>
            </w:r>
          </w:p>
          <w:p w14:paraId="282B6009" w14:textId="77777777" w:rsidR="007F4134" w:rsidRDefault="008535B0">
            <w:pPr>
              <w:ind w:right="0" w:firstLine="0"/>
              <w:jc w:val="left"/>
              <w:rPr>
                <w:sz w:val="18"/>
                <w:szCs w:val="18"/>
              </w:rPr>
            </w:pPr>
            <w:r>
              <w:rPr>
                <w:sz w:val="18"/>
                <w:szCs w:val="18"/>
              </w:rPr>
              <w:t>вул. Київський Шлях, 89,</w:t>
            </w:r>
          </w:p>
          <w:p w14:paraId="231009E5" w14:textId="77777777" w:rsidR="007F4134" w:rsidRDefault="008535B0">
            <w:pPr>
              <w:ind w:right="0" w:firstLine="0"/>
              <w:jc w:val="left"/>
              <w:rPr>
                <w:sz w:val="18"/>
                <w:szCs w:val="18"/>
              </w:rPr>
            </w:pPr>
            <w:r>
              <w:rPr>
                <w:sz w:val="18"/>
                <w:szCs w:val="18"/>
              </w:rPr>
              <w:t>територія Бориспільського державного історичного музею</w:t>
            </w:r>
          </w:p>
        </w:tc>
      </w:tr>
      <w:tr w:rsidR="007F4134" w14:paraId="712C106E" w14:textId="77777777">
        <w:tc>
          <w:tcPr>
            <w:tcW w:w="540" w:type="dxa"/>
            <w:shd w:val="clear" w:color="auto" w:fill="auto"/>
            <w:tcMar>
              <w:top w:w="0" w:type="dxa"/>
              <w:left w:w="108" w:type="dxa"/>
              <w:bottom w:w="0" w:type="dxa"/>
              <w:right w:w="108" w:type="dxa"/>
            </w:tcMar>
          </w:tcPr>
          <w:p w14:paraId="0D9E594F" w14:textId="77777777" w:rsidR="007F4134" w:rsidRDefault="008535B0">
            <w:pPr>
              <w:ind w:right="0" w:firstLine="0"/>
              <w:jc w:val="left"/>
              <w:rPr>
                <w:sz w:val="18"/>
                <w:szCs w:val="18"/>
              </w:rPr>
            </w:pPr>
            <w:r>
              <w:rPr>
                <w:sz w:val="18"/>
                <w:szCs w:val="18"/>
              </w:rPr>
              <w:t>30</w:t>
            </w:r>
          </w:p>
        </w:tc>
        <w:tc>
          <w:tcPr>
            <w:tcW w:w="5100" w:type="dxa"/>
            <w:shd w:val="clear" w:color="auto" w:fill="auto"/>
            <w:tcMar>
              <w:top w:w="0" w:type="dxa"/>
              <w:left w:w="108" w:type="dxa"/>
              <w:bottom w:w="0" w:type="dxa"/>
              <w:right w:w="108" w:type="dxa"/>
            </w:tcMar>
          </w:tcPr>
          <w:p w14:paraId="0ED4F236" w14:textId="77777777" w:rsidR="007F4134" w:rsidRDefault="008535B0">
            <w:pPr>
              <w:ind w:right="0" w:firstLine="0"/>
              <w:jc w:val="left"/>
              <w:rPr>
                <w:sz w:val="18"/>
                <w:szCs w:val="18"/>
              </w:rPr>
            </w:pPr>
            <w:r>
              <w:rPr>
                <w:sz w:val="18"/>
                <w:szCs w:val="18"/>
              </w:rPr>
              <w:t>Пам’ятник Героям Небесної Сотні</w:t>
            </w:r>
          </w:p>
        </w:tc>
        <w:tc>
          <w:tcPr>
            <w:tcW w:w="4380" w:type="dxa"/>
            <w:shd w:val="clear" w:color="auto" w:fill="auto"/>
            <w:tcMar>
              <w:top w:w="0" w:type="dxa"/>
              <w:left w:w="108" w:type="dxa"/>
              <w:bottom w:w="0" w:type="dxa"/>
              <w:right w:w="108" w:type="dxa"/>
            </w:tcMar>
          </w:tcPr>
          <w:p w14:paraId="1A5CB22C" w14:textId="77777777" w:rsidR="007F4134" w:rsidRDefault="008535B0">
            <w:pPr>
              <w:ind w:right="0" w:firstLine="0"/>
              <w:jc w:val="left"/>
              <w:rPr>
                <w:sz w:val="18"/>
                <w:szCs w:val="18"/>
              </w:rPr>
            </w:pPr>
            <w:r>
              <w:rPr>
                <w:sz w:val="18"/>
                <w:szCs w:val="18"/>
              </w:rPr>
              <w:t>м. Бориспіль, площа Героїв Небесної Сотні</w:t>
            </w:r>
          </w:p>
        </w:tc>
      </w:tr>
      <w:tr w:rsidR="007F4134" w14:paraId="214BC71D" w14:textId="77777777">
        <w:tc>
          <w:tcPr>
            <w:tcW w:w="540" w:type="dxa"/>
            <w:shd w:val="clear" w:color="auto" w:fill="auto"/>
            <w:tcMar>
              <w:top w:w="0" w:type="dxa"/>
              <w:left w:w="108" w:type="dxa"/>
              <w:bottom w:w="0" w:type="dxa"/>
              <w:right w:w="108" w:type="dxa"/>
            </w:tcMar>
          </w:tcPr>
          <w:p w14:paraId="427F52FB" w14:textId="77777777" w:rsidR="007F4134" w:rsidRDefault="008535B0">
            <w:pPr>
              <w:ind w:right="0" w:firstLine="0"/>
              <w:jc w:val="left"/>
              <w:rPr>
                <w:sz w:val="18"/>
                <w:szCs w:val="18"/>
              </w:rPr>
            </w:pPr>
            <w:r>
              <w:rPr>
                <w:sz w:val="18"/>
                <w:szCs w:val="18"/>
              </w:rPr>
              <w:t>31</w:t>
            </w:r>
          </w:p>
        </w:tc>
        <w:tc>
          <w:tcPr>
            <w:tcW w:w="5100" w:type="dxa"/>
            <w:shd w:val="clear" w:color="auto" w:fill="auto"/>
            <w:tcMar>
              <w:top w:w="0" w:type="dxa"/>
              <w:left w:w="108" w:type="dxa"/>
              <w:bottom w:w="0" w:type="dxa"/>
              <w:right w:w="108" w:type="dxa"/>
            </w:tcMar>
          </w:tcPr>
          <w:p w14:paraId="299F4D50" w14:textId="77777777" w:rsidR="007F4134" w:rsidRDefault="008535B0">
            <w:pPr>
              <w:ind w:right="0" w:firstLine="0"/>
              <w:jc w:val="left"/>
              <w:rPr>
                <w:sz w:val="18"/>
                <w:szCs w:val="18"/>
              </w:rPr>
            </w:pPr>
            <w:r>
              <w:rPr>
                <w:sz w:val="18"/>
                <w:szCs w:val="18"/>
              </w:rPr>
              <w:t>Пам’ятник князю Володимирові Мономаху</w:t>
            </w:r>
          </w:p>
        </w:tc>
        <w:tc>
          <w:tcPr>
            <w:tcW w:w="4380" w:type="dxa"/>
            <w:shd w:val="clear" w:color="auto" w:fill="auto"/>
            <w:tcMar>
              <w:top w:w="0" w:type="dxa"/>
              <w:left w:w="108" w:type="dxa"/>
              <w:bottom w:w="0" w:type="dxa"/>
              <w:right w:w="108" w:type="dxa"/>
            </w:tcMar>
          </w:tcPr>
          <w:p w14:paraId="5F65BFA4" w14:textId="77777777" w:rsidR="007F4134" w:rsidRDefault="008535B0">
            <w:pPr>
              <w:ind w:right="0" w:firstLine="0"/>
              <w:jc w:val="left"/>
              <w:rPr>
                <w:sz w:val="18"/>
                <w:szCs w:val="18"/>
              </w:rPr>
            </w:pPr>
            <w:r>
              <w:rPr>
                <w:sz w:val="18"/>
                <w:szCs w:val="18"/>
              </w:rPr>
              <w:t xml:space="preserve">м. Бориспіль, </w:t>
            </w:r>
          </w:p>
          <w:p w14:paraId="5D75DEA7" w14:textId="77777777" w:rsidR="007F4134" w:rsidRDefault="008535B0">
            <w:pPr>
              <w:ind w:right="0" w:firstLine="0"/>
              <w:jc w:val="left"/>
              <w:rPr>
                <w:sz w:val="18"/>
                <w:szCs w:val="18"/>
              </w:rPr>
            </w:pPr>
            <w:r>
              <w:rPr>
                <w:sz w:val="18"/>
                <w:szCs w:val="18"/>
              </w:rPr>
              <w:t>Алея Тисячоліття</w:t>
            </w:r>
          </w:p>
          <w:p w14:paraId="0DEB91F9" w14:textId="77777777" w:rsidR="007F4134" w:rsidRDefault="008535B0">
            <w:pPr>
              <w:ind w:right="0" w:firstLine="0"/>
              <w:jc w:val="left"/>
              <w:rPr>
                <w:sz w:val="18"/>
                <w:szCs w:val="18"/>
              </w:rPr>
            </w:pPr>
            <w:r>
              <w:rPr>
                <w:sz w:val="18"/>
                <w:szCs w:val="18"/>
              </w:rPr>
              <w:t>пл. Європейська</w:t>
            </w:r>
          </w:p>
        </w:tc>
      </w:tr>
      <w:tr w:rsidR="007F4134" w14:paraId="6AABCFE9" w14:textId="77777777">
        <w:tc>
          <w:tcPr>
            <w:tcW w:w="540" w:type="dxa"/>
            <w:shd w:val="clear" w:color="auto" w:fill="auto"/>
            <w:tcMar>
              <w:top w:w="0" w:type="dxa"/>
              <w:left w:w="108" w:type="dxa"/>
              <w:bottom w:w="0" w:type="dxa"/>
              <w:right w:w="108" w:type="dxa"/>
            </w:tcMar>
          </w:tcPr>
          <w:p w14:paraId="73226C36" w14:textId="77777777" w:rsidR="007F4134" w:rsidRDefault="008535B0">
            <w:pPr>
              <w:ind w:right="0" w:firstLine="0"/>
              <w:jc w:val="left"/>
              <w:rPr>
                <w:sz w:val="18"/>
                <w:szCs w:val="18"/>
              </w:rPr>
            </w:pPr>
            <w:r>
              <w:rPr>
                <w:sz w:val="18"/>
                <w:szCs w:val="18"/>
              </w:rPr>
              <w:t>32</w:t>
            </w:r>
          </w:p>
        </w:tc>
        <w:tc>
          <w:tcPr>
            <w:tcW w:w="5100" w:type="dxa"/>
            <w:shd w:val="clear" w:color="auto" w:fill="auto"/>
            <w:tcMar>
              <w:top w:w="0" w:type="dxa"/>
              <w:left w:w="108" w:type="dxa"/>
              <w:bottom w:w="0" w:type="dxa"/>
              <w:right w:w="108" w:type="dxa"/>
            </w:tcMar>
          </w:tcPr>
          <w:p w14:paraId="0A9E5B2B" w14:textId="77777777" w:rsidR="007F4134" w:rsidRDefault="008535B0">
            <w:pPr>
              <w:ind w:right="0" w:firstLine="0"/>
              <w:jc w:val="left"/>
              <w:rPr>
                <w:sz w:val="18"/>
                <w:szCs w:val="18"/>
              </w:rPr>
            </w:pPr>
            <w:r>
              <w:rPr>
                <w:sz w:val="18"/>
                <w:szCs w:val="18"/>
              </w:rPr>
              <w:t>Пам’ятник Нестору Літописцю</w:t>
            </w:r>
          </w:p>
        </w:tc>
        <w:tc>
          <w:tcPr>
            <w:tcW w:w="4380" w:type="dxa"/>
            <w:shd w:val="clear" w:color="auto" w:fill="auto"/>
            <w:tcMar>
              <w:top w:w="0" w:type="dxa"/>
              <w:left w:w="108" w:type="dxa"/>
              <w:bottom w:w="0" w:type="dxa"/>
              <w:right w:w="108" w:type="dxa"/>
            </w:tcMar>
          </w:tcPr>
          <w:p w14:paraId="781C245C" w14:textId="77777777" w:rsidR="007F4134" w:rsidRDefault="008535B0">
            <w:pPr>
              <w:ind w:right="0" w:firstLine="0"/>
              <w:jc w:val="left"/>
              <w:rPr>
                <w:sz w:val="18"/>
                <w:szCs w:val="18"/>
              </w:rPr>
            </w:pPr>
            <w:r>
              <w:rPr>
                <w:sz w:val="18"/>
                <w:szCs w:val="18"/>
              </w:rPr>
              <w:t>м. Бориспіль,</w:t>
            </w:r>
            <w:r>
              <w:rPr>
                <w:sz w:val="18"/>
                <w:szCs w:val="18"/>
              </w:rPr>
              <w:br/>
              <w:t>Алея Тисячоліття, Європейська площа</w:t>
            </w:r>
          </w:p>
        </w:tc>
      </w:tr>
      <w:tr w:rsidR="007F4134" w14:paraId="56DFCE40" w14:textId="77777777">
        <w:tc>
          <w:tcPr>
            <w:tcW w:w="540" w:type="dxa"/>
            <w:shd w:val="clear" w:color="auto" w:fill="auto"/>
            <w:tcMar>
              <w:top w:w="0" w:type="dxa"/>
              <w:left w:w="108" w:type="dxa"/>
              <w:bottom w:w="0" w:type="dxa"/>
              <w:right w:w="108" w:type="dxa"/>
            </w:tcMar>
          </w:tcPr>
          <w:p w14:paraId="5C540C76" w14:textId="77777777" w:rsidR="007F4134" w:rsidRDefault="008535B0">
            <w:pPr>
              <w:ind w:right="0" w:firstLine="0"/>
              <w:jc w:val="left"/>
              <w:rPr>
                <w:sz w:val="18"/>
                <w:szCs w:val="18"/>
              </w:rPr>
            </w:pPr>
            <w:r>
              <w:rPr>
                <w:sz w:val="18"/>
                <w:szCs w:val="18"/>
              </w:rPr>
              <w:t>33</w:t>
            </w:r>
          </w:p>
        </w:tc>
        <w:tc>
          <w:tcPr>
            <w:tcW w:w="5100" w:type="dxa"/>
            <w:shd w:val="clear" w:color="auto" w:fill="auto"/>
            <w:tcMar>
              <w:top w:w="0" w:type="dxa"/>
              <w:left w:w="108" w:type="dxa"/>
              <w:bottom w:w="0" w:type="dxa"/>
              <w:right w:w="108" w:type="dxa"/>
            </w:tcMar>
          </w:tcPr>
          <w:p w14:paraId="1F6EFD83" w14:textId="77777777" w:rsidR="007F4134" w:rsidRDefault="008535B0">
            <w:pPr>
              <w:ind w:right="0" w:firstLine="0"/>
              <w:jc w:val="left"/>
              <w:rPr>
                <w:sz w:val="18"/>
                <w:szCs w:val="18"/>
              </w:rPr>
            </w:pPr>
            <w:r>
              <w:rPr>
                <w:sz w:val="18"/>
                <w:szCs w:val="18"/>
              </w:rPr>
              <w:t>Пам’ятник Святому Рівноапостольному Великому князеві Київському Володимиру</w:t>
            </w:r>
          </w:p>
        </w:tc>
        <w:tc>
          <w:tcPr>
            <w:tcW w:w="4380" w:type="dxa"/>
            <w:shd w:val="clear" w:color="auto" w:fill="auto"/>
            <w:tcMar>
              <w:top w:w="0" w:type="dxa"/>
              <w:left w:w="108" w:type="dxa"/>
              <w:bottom w:w="0" w:type="dxa"/>
              <w:right w:w="108" w:type="dxa"/>
            </w:tcMar>
          </w:tcPr>
          <w:p w14:paraId="00003AA0" w14:textId="77777777" w:rsidR="007F4134" w:rsidRDefault="008535B0">
            <w:pPr>
              <w:ind w:right="0" w:firstLine="0"/>
              <w:jc w:val="left"/>
              <w:rPr>
                <w:sz w:val="18"/>
                <w:szCs w:val="18"/>
              </w:rPr>
            </w:pPr>
            <w:r>
              <w:rPr>
                <w:sz w:val="18"/>
                <w:szCs w:val="18"/>
              </w:rPr>
              <w:t>м. Бориспіль, вул. Головатого</w:t>
            </w:r>
          </w:p>
          <w:p w14:paraId="23D5A9CC" w14:textId="77777777" w:rsidR="007F4134" w:rsidRDefault="007F4134">
            <w:pPr>
              <w:ind w:right="0" w:firstLine="0"/>
              <w:jc w:val="left"/>
              <w:rPr>
                <w:sz w:val="18"/>
                <w:szCs w:val="18"/>
              </w:rPr>
            </w:pPr>
          </w:p>
        </w:tc>
      </w:tr>
      <w:tr w:rsidR="007F4134" w14:paraId="6A3B061C" w14:textId="77777777">
        <w:tc>
          <w:tcPr>
            <w:tcW w:w="540" w:type="dxa"/>
            <w:shd w:val="clear" w:color="auto" w:fill="auto"/>
            <w:tcMar>
              <w:top w:w="0" w:type="dxa"/>
              <w:left w:w="108" w:type="dxa"/>
              <w:bottom w:w="0" w:type="dxa"/>
              <w:right w:w="108" w:type="dxa"/>
            </w:tcMar>
          </w:tcPr>
          <w:p w14:paraId="62F85E64" w14:textId="77777777" w:rsidR="007F4134" w:rsidRDefault="008535B0">
            <w:pPr>
              <w:ind w:right="0" w:firstLine="0"/>
              <w:jc w:val="left"/>
              <w:rPr>
                <w:sz w:val="18"/>
                <w:szCs w:val="18"/>
              </w:rPr>
            </w:pPr>
            <w:r>
              <w:rPr>
                <w:sz w:val="18"/>
                <w:szCs w:val="18"/>
              </w:rPr>
              <w:t>34</w:t>
            </w:r>
          </w:p>
        </w:tc>
        <w:tc>
          <w:tcPr>
            <w:tcW w:w="5100" w:type="dxa"/>
            <w:shd w:val="clear" w:color="auto" w:fill="auto"/>
            <w:tcMar>
              <w:top w:w="0" w:type="dxa"/>
              <w:left w:w="108" w:type="dxa"/>
              <w:bottom w:w="0" w:type="dxa"/>
              <w:right w:w="108" w:type="dxa"/>
            </w:tcMar>
          </w:tcPr>
          <w:p w14:paraId="6D4A06CE" w14:textId="77777777" w:rsidR="007F4134" w:rsidRDefault="008535B0">
            <w:pPr>
              <w:ind w:right="0" w:firstLine="0"/>
              <w:jc w:val="left"/>
              <w:rPr>
                <w:sz w:val="18"/>
                <w:szCs w:val="18"/>
              </w:rPr>
            </w:pPr>
            <w:r>
              <w:rPr>
                <w:sz w:val="18"/>
                <w:szCs w:val="18"/>
              </w:rPr>
              <w:t>Меморіальний об'єкт – пам'ятний знак воїнам АТО</w:t>
            </w:r>
          </w:p>
        </w:tc>
        <w:tc>
          <w:tcPr>
            <w:tcW w:w="4380" w:type="dxa"/>
            <w:shd w:val="clear" w:color="auto" w:fill="auto"/>
            <w:tcMar>
              <w:top w:w="0" w:type="dxa"/>
              <w:left w:w="108" w:type="dxa"/>
              <w:bottom w:w="0" w:type="dxa"/>
              <w:right w:w="108" w:type="dxa"/>
            </w:tcMar>
          </w:tcPr>
          <w:p w14:paraId="4BF3FCEE" w14:textId="77777777" w:rsidR="007F4134" w:rsidRDefault="008535B0">
            <w:pPr>
              <w:ind w:right="0" w:firstLine="0"/>
              <w:jc w:val="left"/>
              <w:rPr>
                <w:sz w:val="18"/>
                <w:szCs w:val="18"/>
              </w:rPr>
            </w:pPr>
            <w:r>
              <w:rPr>
                <w:sz w:val="18"/>
                <w:szCs w:val="18"/>
              </w:rPr>
              <w:t>м. Бориспіль, міський парк культури і відпочинку</w:t>
            </w:r>
          </w:p>
        </w:tc>
      </w:tr>
      <w:tr w:rsidR="007F4134" w14:paraId="2F4E56C7" w14:textId="77777777">
        <w:tc>
          <w:tcPr>
            <w:tcW w:w="540" w:type="dxa"/>
            <w:shd w:val="clear" w:color="auto" w:fill="auto"/>
            <w:tcMar>
              <w:top w:w="0" w:type="dxa"/>
              <w:left w:w="108" w:type="dxa"/>
              <w:bottom w:w="0" w:type="dxa"/>
              <w:right w:w="108" w:type="dxa"/>
            </w:tcMar>
          </w:tcPr>
          <w:p w14:paraId="75663D3B" w14:textId="77777777" w:rsidR="007F4134" w:rsidRDefault="008535B0">
            <w:pPr>
              <w:ind w:right="0" w:firstLine="0"/>
              <w:jc w:val="left"/>
              <w:rPr>
                <w:sz w:val="18"/>
                <w:szCs w:val="18"/>
              </w:rPr>
            </w:pPr>
            <w:r>
              <w:rPr>
                <w:sz w:val="18"/>
                <w:szCs w:val="18"/>
              </w:rPr>
              <w:t>35</w:t>
            </w:r>
          </w:p>
        </w:tc>
        <w:tc>
          <w:tcPr>
            <w:tcW w:w="5100" w:type="dxa"/>
            <w:shd w:val="clear" w:color="auto" w:fill="auto"/>
            <w:tcMar>
              <w:top w:w="0" w:type="dxa"/>
              <w:left w:w="108" w:type="dxa"/>
              <w:bottom w:w="0" w:type="dxa"/>
              <w:right w:w="108" w:type="dxa"/>
            </w:tcMar>
          </w:tcPr>
          <w:p w14:paraId="6E47F133" w14:textId="77777777" w:rsidR="007F4134" w:rsidRDefault="008535B0">
            <w:pPr>
              <w:ind w:right="0" w:firstLine="0"/>
              <w:jc w:val="left"/>
              <w:rPr>
                <w:sz w:val="18"/>
                <w:szCs w:val="18"/>
              </w:rPr>
            </w:pPr>
            <w:r>
              <w:rPr>
                <w:sz w:val="18"/>
                <w:szCs w:val="18"/>
              </w:rPr>
              <w:t>Хрест на могилі учасника антибільшовицько-го повстання у Борисполі 1920 року Федора Бубона</w:t>
            </w:r>
          </w:p>
        </w:tc>
        <w:tc>
          <w:tcPr>
            <w:tcW w:w="4380" w:type="dxa"/>
            <w:shd w:val="clear" w:color="auto" w:fill="auto"/>
            <w:tcMar>
              <w:top w:w="0" w:type="dxa"/>
              <w:left w:w="108" w:type="dxa"/>
              <w:bottom w:w="0" w:type="dxa"/>
              <w:right w:w="108" w:type="dxa"/>
            </w:tcMar>
          </w:tcPr>
          <w:p w14:paraId="58FD199A" w14:textId="77777777" w:rsidR="007F4134" w:rsidRDefault="008535B0">
            <w:pPr>
              <w:ind w:right="0" w:firstLine="0"/>
              <w:jc w:val="left"/>
              <w:rPr>
                <w:sz w:val="18"/>
                <w:szCs w:val="18"/>
              </w:rPr>
            </w:pPr>
            <w:r>
              <w:rPr>
                <w:sz w:val="18"/>
                <w:szCs w:val="18"/>
              </w:rPr>
              <w:t>м. Бориспіль, кладовище по вул. Бежівка</w:t>
            </w:r>
          </w:p>
          <w:p w14:paraId="00CC0E54" w14:textId="77777777" w:rsidR="007F4134" w:rsidRDefault="007F4134">
            <w:pPr>
              <w:ind w:right="0" w:firstLine="0"/>
              <w:jc w:val="left"/>
              <w:rPr>
                <w:sz w:val="18"/>
                <w:szCs w:val="18"/>
              </w:rPr>
            </w:pPr>
          </w:p>
        </w:tc>
      </w:tr>
      <w:tr w:rsidR="007F4134" w14:paraId="6FE99C40" w14:textId="77777777">
        <w:tc>
          <w:tcPr>
            <w:tcW w:w="10020" w:type="dxa"/>
            <w:gridSpan w:val="3"/>
            <w:shd w:val="clear" w:color="auto" w:fill="auto"/>
            <w:tcMar>
              <w:top w:w="0" w:type="dxa"/>
              <w:left w:w="108" w:type="dxa"/>
              <w:bottom w:w="0" w:type="dxa"/>
              <w:right w:w="108" w:type="dxa"/>
            </w:tcMar>
          </w:tcPr>
          <w:p w14:paraId="6B63D4DA" w14:textId="77777777" w:rsidR="007F4134" w:rsidRDefault="008535B0">
            <w:pPr>
              <w:ind w:right="0" w:firstLine="0"/>
              <w:jc w:val="left"/>
              <w:rPr>
                <w:sz w:val="18"/>
                <w:szCs w:val="18"/>
              </w:rPr>
            </w:pPr>
            <w:r>
              <w:rPr>
                <w:sz w:val="18"/>
                <w:szCs w:val="18"/>
              </w:rPr>
              <w:t>ГЛИБОЦЬКИЙ старостинський округ</w:t>
            </w:r>
          </w:p>
        </w:tc>
      </w:tr>
      <w:tr w:rsidR="007F4134" w14:paraId="65A99D9D" w14:textId="77777777">
        <w:tc>
          <w:tcPr>
            <w:tcW w:w="540" w:type="dxa"/>
            <w:shd w:val="clear" w:color="auto" w:fill="auto"/>
            <w:tcMar>
              <w:top w:w="0" w:type="dxa"/>
              <w:left w:w="108" w:type="dxa"/>
              <w:bottom w:w="0" w:type="dxa"/>
              <w:right w:w="108" w:type="dxa"/>
            </w:tcMar>
          </w:tcPr>
          <w:p w14:paraId="701C3ECE" w14:textId="77777777" w:rsidR="007F4134" w:rsidRDefault="008535B0">
            <w:pPr>
              <w:ind w:right="0" w:firstLine="0"/>
              <w:jc w:val="left"/>
              <w:rPr>
                <w:sz w:val="18"/>
                <w:szCs w:val="18"/>
              </w:rPr>
            </w:pPr>
            <w:r>
              <w:rPr>
                <w:sz w:val="18"/>
                <w:szCs w:val="18"/>
              </w:rPr>
              <w:t>36</w:t>
            </w:r>
          </w:p>
        </w:tc>
        <w:tc>
          <w:tcPr>
            <w:tcW w:w="5100" w:type="dxa"/>
            <w:shd w:val="clear" w:color="auto" w:fill="auto"/>
            <w:tcMar>
              <w:top w:w="0" w:type="dxa"/>
              <w:left w:w="108" w:type="dxa"/>
              <w:bottom w:w="0" w:type="dxa"/>
              <w:right w:w="108" w:type="dxa"/>
            </w:tcMar>
          </w:tcPr>
          <w:p w14:paraId="06A252E9" w14:textId="77777777" w:rsidR="007F4134" w:rsidRDefault="008535B0">
            <w:pPr>
              <w:ind w:right="0" w:firstLine="0"/>
              <w:jc w:val="left"/>
              <w:rPr>
                <w:sz w:val="18"/>
                <w:szCs w:val="18"/>
              </w:rPr>
            </w:pPr>
            <w:r>
              <w:rPr>
                <w:sz w:val="18"/>
                <w:szCs w:val="18"/>
              </w:rPr>
              <w:t>Пам’ятник на честь загиблих воїнів – односельців</w:t>
            </w:r>
          </w:p>
        </w:tc>
        <w:tc>
          <w:tcPr>
            <w:tcW w:w="4380" w:type="dxa"/>
            <w:shd w:val="clear" w:color="auto" w:fill="auto"/>
            <w:tcMar>
              <w:top w:w="0" w:type="dxa"/>
              <w:left w:w="108" w:type="dxa"/>
              <w:bottom w:w="0" w:type="dxa"/>
              <w:right w:w="108" w:type="dxa"/>
            </w:tcMar>
          </w:tcPr>
          <w:p w14:paraId="1C5361AE" w14:textId="77777777" w:rsidR="007F4134" w:rsidRDefault="008535B0">
            <w:pPr>
              <w:ind w:right="0" w:firstLine="0"/>
              <w:jc w:val="left"/>
              <w:rPr>
                <w:sz w:val="18"/>
                <w:szCs w:val="18"/>
              </w:rPr>
            </w:pPr>
            <w:r>
              <w:rPr>
                <w:sz w:val="18"/>
                <w:szCs w:val="18"/>
              </w:rPr>
              <w:t>с. Глибоке</w:t>
            </w:r>
          </w:p>
          <w:p w14:paraId="45D70A0E" w14:textId="77777777" w:rsidR="007F4134" w:rsidRDefault="008535B0">
            <w:pPr>
              <w:ind w:right="0" w:firstLine="0"/>
              <w:jc w:val="left"/>
              <w:rPr>
                <w:sz w:val="18"/>
                <w:szCs w:val="18"/>
              </w:rPr>
            </w:pPr>
            <w:r>
              <w:rPr>
                <w:sz w:val="18"/>
                <w:szCs w:val="18"/>
              </w:rPr>
              <w:t>(центр села)</w:t>
            </w:r>
          </w:p>
        </w:tc>
      </w:tr>
      <w:tr w:rsidR="007F4134" w14:paraId="27B3D5FE" w14:textId="77777777">
        <w:tc>
          <w:tcPr>
            <w:tcW w:w="540" w:type="dxa"/>
            <w:shd w:val="clear" w:color="auto" w:fill="auto"/>
            <w:tcMar>
              <w:top w:w="0" w:type="dxa"/>
              <w:left w:w="108" w:type="dxa"/>
              <w:bottom w:w="0" w:type="dxa"/>
              <w:right w:w="108" w:type="dxa"/>
            </w:tcMar>
          </w:tcPr>
          <w:p w14:paraId="37108AC5" w14:textId="77777777" w:rsidR="007F4134" w:rsidRDefault="008535B0">
            <w:pPr>
              <w:ind w:right="0" w:firstLine="0"/>
              <w:jc w:val="left"/>
              <w:rPr>
                <w:sz w:val="18"/>
                <w:szCs w:val="18"/>
              </w:rPr>
            </w:pPr>
            <w:r>
              <w:rPr>
                <w:sz w:val="18"/>
                <w:szCs w:val="18"/>
              </w:rPr>
              <w:t>37</w:t>
            </w:r>
          </w:p>
        </w:tc>
        <w:tc>
          <w:tcPr>
            <w:tcW w:w="5100" w:type="dxa"/>
            <w:shd w:val="clear" w:color="auto" w:fill="auto"/>
            <w:tcMar>
              <w:top w:w="0" w:type="dxa"/>
              <w:left w:w="108" w:type="dxa"/>
              <w:bottom w:w="0" w:type="dxa"/>
              <w:right w:w="108" w:type="dxa"/>
            </w:tcMar>
          </w:tcPr>
          <w:p w14:paraId="10A86F47" w14:textId="77777777" w:rsidR="007F4134" w:rsidRDefault="008535B0">
            <w:pPr>
              <w:ind w:right="0" w:firstLine="0"/>
              <w:jc w:val="left"/>
              <w:rPr>
                <w:sz w:val="18"/>
                <w:szCs w:val="18"/>
              </w:rPr>
            </w:pPr>
            <w:r>
              <w:rPr>
                <w:sz w:val="18"/>
                <w:szCs w:val="18"/>
              </w:rPr>
              <w:t>Братська могила воїнів, які загинули у вересні 1943 р.</w:t>
            </w:r>
          </w:p>
        </w:tc>
        <w:tc>
          <w:tcPr>
            <w:tcW w:w="4380" w:type="dxa"/>
            <w:shd w:val="clear" w:color="auto" w:fill="auto"/>
            <w:tcMar>
              <w:top w:w="0" w:type="dxa"/>
              <w:left w:w="108" w:type="dxa"/>
              <w:bottom w:w="0" w:type="dxa"/>
              <w:right w:w="108" w:type="dxa"/>
            </w:tcMar>
          </w:tcPr>
          <w:p w14:paraId="28C1A3C0" w14:textId="77777777" w:rsidR="007F4134" w:rsidRDefault="008535B0">
            <w:pPr>
              <w:ind w:right="0" w:firstLine="0"/>
              <w:jc w:val="left"/>
              <w:rPr>
                <w:sz w:val="18"/>
                <w:szCs w:val="18"/>
              </w:rPr>
            </w:pPr>
            <w:r>
              <w:rPr>
                <w:sz w:val="18"/>
                <w:szCs w:val="18"/>
              </w:rPr>
              <w:t>с. Глибоке, (центр села)</w:t>
            </w:r>
          </w:p>
        </w:tc>
      </w:tr>
      <w:tr w:rsidR="007F4134" w14:paraId="62EB354E" w14:textId="77777777">
        <w:tc>
          <w:tcPr>
            <w:tcW w:w="10020" w:type="dxa"/>
            <w:gridSpan w:val="3"/>
            <w:shd w:val="clear" w:color="auto" w:fill="auto"/>
            <w:tcMar>
              <w:top w:w="0" w:type="dxa"/>
              <w:left w:w="108" w:type="dxa"/>
              <w:bottom w:w="0" w:type="dxa"/>
              <w:right w:w="108" w:type="dxa"/>
            </w:tcMar>
          </w:tcPr>
          <w:p w14:paraId="39253190" w14:textId="77777777" w:rsidR="007F4134" w:rsidRDefault="008535B0">
            <w:pPr>
              <w:ind w:right="0" w:firstLine="0"/>
              <w:jc w:val="left"/>
              <w:rPr>
                <w:sz w:val="18"/>
                <w:szCs w:val="18"/>
              </w:rPr>
            </w:pPr>
            <w:r>
              <w:rPr>
                <w:sz w:val="18"/>
                <w:szCs w:val="18"/>
              </w:rPr>
              <w:t>ІВАНКІВСЬКИЙ старостинський округ</w:t>
            </w:r>
          </w:p>
        </w:tc>
      </w:tr>
      <w:tr w:rsidR="007F4134" w14:paraId="228D8BB4" w14:textId="77777777">
        <w:tc>
          <w:tcPr>
            <w:tcW w:w="540" w:type="dxa"/>
            <w:shd w:val="clear" w:color="auto" w:fill="auto"/>
            <w:tcMar>
              <w:top w:w="0" w:type="dxa"/>
              <w:left w:w="108" w:type="dxa"/>
              <w:bottom w:w="0" w:type="dxa"/>
              <w:right w:w="108" w:type="dxa"/>
            </w:tcMar>
          </w:tcPr>
          <w:p w14:paraId="7468E2ED" w14:textId="77777777" w:rsidR="007F4134" w:rsidRDefault="008535B0">
            <w:pPr>
              <w:ind w:right="0" w:firstLine="0"/>
              <w:jc w:val="left"/>
              <w:rPr>
                <w:sz w:val="18"/>
                <w:szCs w:val="18"/>
              </w:rPr>
            </w:pPr>
            <w:r>
              <w:rPr>
                <w:sz w:val="18"/>
                <w:szCs w:val="18"/>
              </w:rPr>
              <w:t>38</w:t>
            </w:r>
          </w:p>
        </w:tc>
        <w:tc>
          <w:tcPr>
            <w:tcW w:w="5100" w:type="dxa"/>
            <w:shd w:val="clear" w:color="auto" w:fill="auto"/>
            <w:tcMar>
              <w:top w:w="0" w:type="dxa"/>
              <w:left w:w="108" w:type="dxa"/>
              <w:bottom w:w="0" w:type="dxa"/>
              <w:right w:w="108" w:type="dxa"/>
            </w:tcMar>
          </w:tcPr>
          <w:p w14:paraId="76D68605" w14:textId="77777777" w:rsidR="007F4134" w:rsidRDefault="008535B0">
            <w:pPr>
              <w:ind w:right="0" w:firstLine="0"/>
              <w:jc w:val="left"/>
              <w:rPr>
                <w:sz w:val="18"/>
                <w:szCs w:val="18"/>
              </w:rPr>
            </w:pPr>
            <w:r>
              <w:rPr>
                <w:sz w:val="18"/>
                <w:szCs w:val="18"/>
              </w:rPr>
              <w:t>Курган «Язвенна могила» - пам'ятка археології ІІІ тис. до н.е. – І тис. н.е.</w:t>
            </w:r>
          </w:p>
        </w:tc>
        <w:tc>
          <w:tcPr>
            <w:tcW w:w="4380" w:type="dxa"/>
            <w:shd w:val="clear" w:color="auto" w:fill="auto"/>
            <w:tcMar>
              <w:top w:w="0" w:type="dxa"/>
              <w:left w:w="108" w:type="dxa"/>
              <w:bottom w:w="0" w:type="dxa"/>
              <w:right w:w="108" w:type="dxa"/>
            </w:tcMar>
          </w:tcPr>
          <w:p w14:paraId="1EE06BA0" w14:textId="77777777" w:rsidR="007F4134" w:rsidRDefault="008535B0">
            <w:pPr>
              <w:ind w:right="0" w:firstLine="0"/>
              <w:jc w:val="left"/>
              <w:rPr>
                <w:sz w:val="18"/>
                <w:szCs w:val="18"/>
              </w:rPr>
            </w:pPr>
            <w:r>
              <w:rPr>
                <w:sz w:val="18"/>
                <w:szCs w:val="18"/>
              </w:rPr>
              <w:t>с. Іванків</w:t>
            </w:r>
          </w:p>
        </w:tc>
      </w:tr>
      <w:tr w:rsidR="007F4134" w14:paraId="4A2BF5FF" w14:textId="77777777">
        <w:tc>
          <w:tcPr>
            <w:tcW w:w="540" w:type="dxa"/>
            <w:shd w:val="clear" w:color="auto" w:fill="auto"/>
            <w:tcMar>
              <w:top w:w="0" w:type="dxa"/>
              <w:left w:w="108" w:type="dxa"/>
              <w:bottom w:w="0" w:type="dxa"/>
              <w:right w:w="108" w:type="dxa"/>
            </w:tcMar>
          </w:tcPr>
          <w:p w14:paraId="2B35432C" w14:textId="77777777" w:rsidR="007F4134" w:rsidRDefault="008535B0">
            <w:pPr>
              <w:ind w:right="0" w:firstLine="0"/>
              <w:jc w:val="left"/>
              <w:rPr>
                <w:sz w:val="18"/>
                <w:szCs w:val="18"/>
              </w:rPr>
            </w:pPr>
            <w:r>
              <w:rPr>
                <w:sz w:val="18"/>
                <w:szCs w:val="18"/>
              </w:rPr>
              <w:t>39</w:t>
            </w:r>
          </w:p>
        </w:tc>
        <w:tc>
          <w:tcPr>
            <w:tcW w:w="5100" w:type="dxa"/>
            <w:shd w:val="clear" w:color="auto" w:fill="auto"/>
            <w:tcMar>
              <w:top w:w="0" w:type="dxa"/>
              <w:left w:w="108" w:type="dxa"/>
              <w:bottom w:w="0" w:type="dxa"/>
              <w:right w:w="108" w:type="dxa"/>
            </w:tcMar>
          </w:tcPr>
          <w:p w14:paraId="355EAD1A" w14:textId="77777777" w:rsidR="007F4134" w:rsidRDefault="008535B0">
            <w:pPr>
              <w:ind w:right="0" w:firstLine="0"/>
              <w:jc w:val="left"/>
              <w:rPr>
                <w:sz w:val="18"/>
                <w:szCs w:val="18"/>
              </w:rPr>
            </w:pPr>
            <w:r>
              <w:rPr>
                <w:sz w:val="18"/>
                <w:szCs w:val="18"/>
              </w:rPr>
              <w:t>Курган «Сащиха» - пам'ятка археології ІІІ тис. до н.е. – І тис. н.е.</w:t>
            </w:r>
          </w:p>
        </w:tc>
        <w:tc>
          <w:tcPr>
            <w:tcW w:w="4380" w:type="dxa"/>
            <w:shd w:val="clear" w:color="auto" w:fill="auto"/>
            <w:tcMar>
              <w:top w:w="0" w:type="dxa"/>
              <w:left w:w="108" w:type="dxa"/>
              <w:bottom w:w="0" w:type="dxa"/>
              <w:right w:w="108" w:type="dxa"/>
            </w:tcMar>
          </w:tcPr>
          <w:p w14:paraId="0C23882E" w14:textId="77777777" w:rsidR="007F4134" w:rsidRDefault="008535B0">
            <w:pPr>
              <w:ind w:right="0" w:firstLine="0"/>
              <w:jc w:val="left"/>
              <w:rPr>
                <w:sz w:val="18"/>
                <w:szCs w:val="18"/>
              </w:rPr>
            </w:pPr>
            <w:r>
              <w:rPr>
                <w:sz w:val="18"/>
                <w:szCs w:val="18"/>
              </w:rPr>
              <w:t>с. Іванків</w:t>
            </w:r>
          </w:p>
        </w:tc>
      </w:tr>
      <w:tr w:rsidR="007F4134" w14:paraId="7AE15BB3" w14:textId="77777777">
        <w:tc>
          <w:tcPr>
            <w:tcW w:w="540" w:type="dxa"/>
            <w:shd w:val="clear" w:color="auto" w:fill="auto"/>
            <w:tcMar>
              <w:top w:w="0" w:type="dxa"/>
              <w:left w:w="108" w:type="dxa"/>
              <w:bottom w:w="0" w:type="dxa"/>
              <w:right w:w="108" w:type="dxa"/>
            </w:tcMar>
          </w:tcPr>
          <w:p w14:paraId="138914B3" w14:textId="77777777" w:rsidR="007F4134" w:rsidRDefault="008535B0">
            <w:pPr>
              <w:ind w:right="0" w:firstLine="0"/>
              <w:jc w:val="left"/>
              <w:rPr>
                <w:sz w:val="18"/>
                <w:szCs w:val="18"/>
              </w:rPr>
            </w:pPr>
            <w:r>
              <w:rPr>
                <w:sz w:val="18"/>
                <w:szCs w:val="18"/>
              </w:rPr>
              <w:t>40</w:t>
            </w:r>
          </w:p>
        </w:tc>
        <w:tc>
          <w:tcPr>
            <w:tcW w:w="5100" w:type="dxa"/>
            <w:shd w:val="clear" w:color="auto" w:fill="auto"/>
            <w:tcMar>
              <w:top w:w="0" w:type="dxa"/>
              <w:left w:w="108" w:type="dxa"/>
              <w:bottom w:w="0" w:type="dxa"/>
              <w:right w:w="108" w:type="dxa"/>
            </w:tcMar>
          </w:tcPr>
          <w:p w14:paraId="0CEBE16F" w14:textId="77777777" w:rsidR="007F4134" w:rsidRDefault="008535B0">
            <w:pPr>
              <w:ind w:right="0" w:firstLine="0"/>
              <w:jc w:val="left"/>
              <w:rPr>
                <w:sz w:val="18"/>
                <w:szCs w:val="18"/>
              </w:rPr>
            </w:pPr>
            <w:r>
              <w:rPr>
                <w:sz w:val="18"/>
                <w:szCs w:val="18"/>
              </w:rPr>
              <w:t>Курганна група (9) - пам'ятка археології ІІІ тис. до н.е. – І тис. н.е.</w:t>
            </w:r>
          </w:p>
        </w:tc>
        <w:tc>
          <w:tcPr>
            <w:tcW w:w="4380" w:type="dxa"/>
            <w:shd w:val="clear" w:color="auto" w:fill="auto"/>
            <w:tcMar>
              <w:top w:w="0" w:type="dxa"/>
              <w:left w:w="108" w:type="dxa"/>
              <w:bottom w:w="0" w:type="dxa"/>
              <w:right w:w="108" w:type="dxa"/>
            </w:tcMar>
          </w:tcPr>
          <w:p w14:paraId="503420F6" w14:textId="77777777" w:rsidR="007F4134" w:rsidRDefault="008535B0">
            <w:pPr>
              <w:ind w:right="0" w:firstLine="0"/>
              <w:jc w:val="left"/>
              <w:rPr>
                <w:sz w:val="18"/>
                <w:szCs w:val="18"/>
              </w:rPr>
            </w:pPr>
            <w:r>
              <w:rPr>
                <w:sz w:val="18"/>
                <w:szCs w:val="18"/>
              </w:rPr>
              <w:t>с. Іванків</w:t>
            </w:r>
          </w:p>
        </w:tc>
      </w:tr>
      <w:tr w:rsidR="007F4134" w14:paraId="7FC221E3" w14:textId="77777777">
        <w:tc>
          <w:tcPr>
            <w:tcW w:w="540" w:type="dxa"/>
            <w:shd w:val="clear" w:color="auto" w:fill="auto"/>
            <w:tcMar>
              <w:top w:w="0" w:type="dxa"/>
              <w:left w:w="108" w:type="dxa"/>
              <w:bottom w:w="0" w:type="dxa"/>
              <w:right w:w="108" w:type="dxa"/>
            </w:tcMar>
          </w:tcPr>
          <w:p w14:paraId="3287D62B" w14:textId="77777777" w:rsidR="007F4134" w:rsidRDefault="008535B0">
            <w:pPr>
              <w:ind w:right="0" w:firstLine="0"/>
              <w:jc w:val="left"/>
              <w:rPr>
                <w:sz w:val="18"/>
                <w:szCs w:val="18"/>
              </w:rPr>
            </w:pPr>
            <w:r>
              <w:rPr>
                <w:sz w:val="18"/>
                <w:szCs w:val="18"/>
              </w:rPr>
              <w:t>41</w:t>
            </w:r>
          </w:p>
        </w:tc>
        <w:tc>
          <w:tcPr>
            <w:tcW w:w="5100" w:type="dxa"/>
            <w:shd w:val="clear" w:color="auto" w:fill="auto"/>
            <w:tcMar>
              <w:top w:w="0" w:type="dxa"/>
              <w:left w:w="108" w:type="dxa"/>
              <w:bottom w:w="0" w:type="dxa"/>
              <w:right w:w="108" w:type="dxa"/>
            </w:tcMar>
          </w:tcPr>
          <w:p w14:paraId="202FF814" w14:textId="77777777" w:rsidR="007F4134" w:rsidRDefault="008535B0">
            <w:pPr>
              <w:ind w:right="0" w:firstLine="0"/>
              <w:jc w:val="left"/>
              <w:rPr>
                <w:sz w:val="18"/>
                <w:szCs w:val="18"/>
              </w:rPr>
            </w:pPr>
            <w:r>
              <w:rPr>
                <w:sz w:val="18"/>
                <w:szCs w:val="18"/>
              </w:rPr>
              <w:t>Городище та селище ХІІ – ХІІІ ст.</w:t>
            </w:r>
          </w:p>
        </w:tc>
        <w:tc>
          <w:tcPr>
            <w:tcW w:w="4380" w:type="dxa"/>
            <w:shd w:val="clear" w:color="auto" w:fill="auto"/>
            <w:tcMar>
              <w:top w:w="0" w:type="dxa"/>
              <w:left w:w="108" w:type="dxa"/>
              <w:bottom w:w="0" w:type="dxa"/>
              <w:right w:w="108" w:type="dxa"/>
            </w:tcMar>
          </w:tcPr>
          <w:p w14:paraId="6B4CE38A" w14:textId="77777777" w:rsidR="007F4134" w:rsidRDefault="008535B0">
            <w:pPr>
              <w:ind w:right="0" w:firstLine="0"/>
              <w:jc w:val="left"/>
              <w:rPr>
                <w:sz w:val="18"/>
                <w:szCs w:val="18"/>
              </w:rPr>
            </w:pPr>
            <w:r>
              <w:rPr>
                <w:sz w:val="18"/>
                <w:szCs w:val="18"/>
              </w:rPr>
              <w:t>с. Іванків</w:t>
            </w:r>
          </w:p>
        </w:tc>
      </w:tr>
      <w:tr w:rsidR="007F4134" w14:paraId="31466B08" w14:textId="77777777">
        <w:tc>
          <w:tcPr>
            <w:tcW w:w="540" w:type="dxa"/>
            <w:shd w:val="clear" w:color="auto" w:fill="auto"/>
            <w:tcMar>
              <w:top w:w="0" w:type="dxa"/>
              <w:left w:w="108" w:type="dxa"/>
              <w:bottom w:w="0" w:type="dxa"/>
              <w:right w:w="108" w:type="dxa"/>
            </w:tcMar>
          </w:tcPr>
          <w:p w14:paraId="559AEBF0" w14:textId="77777777" w:rsidR="007F4134" w:rsidRDefault="008535B0">
            <w:pPr>
              <w:ind w:right="0" w:firstLine="0"/>
              <w:jc w:val="left"/>
              <w:rPr>
                <w:sz w:val="18"/>
                <w:szCs w:val="18"/>
              </w:rPr>
            </w:pPr>
            <w:r>
              <w:rPr>
                <w:sz w:val="18"/>
                <w:szCs w:val="18"/>
              </w:rPr>
              <w:t>42</w:t>
            </w:r>
          </w:p>
        </w:tc>
        <w:tc>
          <w:tcPr>
            <w:tcW w:w="5100" w:type="dxa"/>
            <w:shd w:val="clear" w:color="auto" w:fill="auto"/>
            <w:tcMar>
              <w:top w:w="0" w:type="dxa"/>
              <w:left w:w="108" w:type="dxa"/>
              <w:bottom w:w="0" w:type="dxa"/>
              <w:right w:w="108" w:type="dxa"/>
            </w:tcMar>
          </w:tcPr>
          <w:p w14:paraId="335A3460" w14:textId="77777777" w:rsidR="007F4134" w:rsidRDefault="008535B0">
            <w:pPr>
              <w:ind w:right="0" w:firstLine="0"/>
              <w:jc w:val="left"/>
              <w:rPr>
                <w:sz w:val="18"/>
                <w:szCs w:val="18"/>
              </w:rPr>
            </w:pPr>
            <w:r>
              <w:rPr>
                <w:sz w:val="18"/>
                <w:szCs w:val="18"/>
              </w:rPr>
              <w:t>Братська могила 1100 воїнів, які загинули у жовтні 1943 р.</w:t>
            </w:r>
          </w:p>
        </w:tc>
        <w:tc>
          <w:tcPr>
            <w:tcW w:w="4380" w:type="dxa"/>
            <w:shd w:val="clear" w:color="auto" w:fill="auto"/>
            <w:tcMar>
              <w:top w:w="0" w:type="dxa"/>
              <w:left w:w="108" w:type="dxa"/>
              <w:bottom w:w="0" w:type="dxa"/>
              <w:right w:w="108" w:type="dxa"/>
            </w:tcMar>
          </w:tcPr>
          <w:p w14:paraId="269806B7" w14:textId="77777777" w:rsidR="007F4134" w:rsidRDefault="008535B0">
            <w:pPr>
              <w:ind w:right="0" w:firstLine="0"/>
              <w:jc w:val="left"/>
              <w:rPr>
                <w:sz w:val="18"/>
                <w:szCs w:val="18"/>
              </w:rPr>
            </w:pPr>
            <w:r>
              <w:rPr>
                <w:sz w:val="18"/>
                <w:szCs w:val="18"/>
              </w:rPr>
              <w:t>с. Іванків (центр села)</w:t>
            </w:r>
          </w:p>
        </w:tc>
      </w:tr>
      <w:tr w:rsidR="007F4134" w14:paraId="6100D1C2" w14:textId="77777777">
        <w:tc>
          <w:tcPr>
            <w:tcW w:w="540" w:type="dxa"/>
            <w:shd w:val="clear" w:color="auto" w:fill="auto"/>
            <w:tcMar>
              <w:top w:w="0" w:type="dxa"/>
              <w:left w:w="108" w:type="dxa"/>
              <w:bottom w:w="0" w:type="dxa"/>
              <w:right w:w="108" w:type="dxa"/>
            </w:tcMar>
          </w:tcPr>
          <w:p w14:paraId="7584CF7F" w14:textId="77777777" w:rsidR="007F4134" w:rsidRDefault="008535B0">
            <w:pPr>
              <w:ind w:right="0" w:firstLine="0"/>
              <w:jc w:val="left"/>
              <w:rPr>
                <w:sz w:val="18"/>
                <w:szCs w:val="18"/>
              </w:rPr>
            </w:pPr>
            <w:r>
              <w:rPr>
                <w:sz w:val="18"/>
                <w:szCs w:val="18"/>
              </w:rPr>
              <w:t>43</w:t>
            </w:r>
          </w:p>
        </w:tc>
        <w:tc>
          <w:tcPr>
            <w:tcW w:w="5100" w:type="dxa"/>
            <w:shd w:val="clear" w:color="auto" w:fill="auto"/>
            <w:tcMar>
              <w:top w:w="0" w:type="dxa"/>
              <w:left w:w="108" w:type="dxa"/>
              <w:bottom w:w="0" w:type="dxa"/>
              <w:right w:w="108" w:type="dxa"/>
            </w:tcMar>
          </w:tcPr>
          <w:p w14:paraId="031920D2" w14:textId="77777777" w:rsidR="007F4134" w:rsidRDefault="008535B0">
            <w:pPr>
              <w:ind w:right="0" w:firstLine="0"/>
              <w:jc w:val="left"/>
              <w:rPr>
                <w:sz w:val="18"/>
                <w:szCs w:val="18"/>
              </w:rPr>
            </w:pPr>
            <w:r>
              <w:rPr>
                <w:sz w:val="18"/>
                <w:szCs w:val="18"/>
              </w:rPr>
              <w:t>Братська могила воїнів, які загинули у вересні – жовтні 1943 р.</w:t>
            </w:r>
          </w:p>
        </w:tc>
        <w:tc>
          <w:tcPr>
            <w:tcW w:w="4380" w:type="dxa"/>
            <w:shd w:val="clear" w:color="auto" w:fill="auto"/>
            <w:tcMar>
              <w:top w:w="0" w:type="dxa"/>
              <w:left w:w="108" w:type="dxa"/>
              <w:bottom w:w="0" w:type="dxa"/>
              <w:right w:w="108" w:type="dxa"/>
            </w:tcMar>
          </w:tcPr>
          <w:p w14:paraId="760CB821" w14:textId="77777777" w:rsidR="007F4134" w:rsidRDefault="008535B0">
            <w:pPr>
              <w:ind w:right="0" w:firstLine="0"/>
              <w:jc w:val="left"/>
              <w:rPr>
                <w:sz w:val="18"/>
                <w:szCs w:val="18"/>
              </w:rPr>
            </w:pPr>
            <w:r>
              <w:rPr>
                <w:sz w:val="18"/>
                <w:szCs w:val="18"/>
              </w:rPr>
              <w:t>с. Іванків (центр села)</w:t>
            </w:r>
          </w:p>
        </w:tc>
      </w:tr>
      <w:tr w:rsidR="007F4134" w14:paraId="0449775B" w14:textId="77777777">
        <w:tc>
          <w:tcPr>
            <w:tcW w:w="540" w:type="dxa"/>
            <w:shd w:val="clear" w:color="auto" w:fill="auto"/>
            <w:tcMar>
              <w:top w:w="0" w:type="dxa"/>
              <w:left w:w="108" w:type="dxa"/>
              <w:bottom w:w="0" w:type="dxa"/>
              <w:right w:w="108" w:type="dxa"/>
            </w:tcMar>
          </w:tcPr>
          <w:p w14:paraId="777BF57C" w14:textId="77777777" w:rsidR="007F4134" w:rsidRDefault="008535B0">
            <w:pPr>
              <w:ind w:right="0" w:firstLine="0"/>
              <w:jc w:val="left"/>
              <w:rPr>
                <w:sz w:val="18"/>
                <w:szCs w:val="18"/>
              </w:rPr>
            </w:pPr>
            <w:r>
              <w:rPr>
                <w:sz w:val="18"/>
                <w:szCs w:val="18"/>
              </w:rPr>
              <w:t>44</w:t>
            </w:r>
          </w:p>
        </w:tc>
        <w:tc>
          <w:tcPr>
            <w:tcW w:w="5100" w:type="dxa"/>
            <w:shd w:val="clear" w:color="auto" w:fill="auto"/>
            <w:tcMar>
              <w:top w:w="0" w:type="dxa"/>
              <w:left w:w="108" w:type="dxa"/>
              <w:bottom w:w="0" w:type="dxa"/>
              <w:right w:w="108" w:type="dxa"/>
            </w:tcMar>
          </w:tcPr>
          <w:p w14:paraId="69859978" w14:textId="77777777" w:rsidR="007F4134" w:rsidRDefault="008535B0">
            <w:pPr>
              <w:ind w:right="0" w:firstLine="0"/>
              <w:jc w:val="left"/>
              <w:rPr>
                <w:sz w:val="18"/>
                <w:szCs w:val="18"/>
              </w:rPr>
            </w:pPr>
            <w:r>
              <w:rPr>
                <w:sz w:val="18"/>
                <w:szCs w:val="18"/>
              </w:rPr>
              <w:t>Пам’ятний знак на місці перепоховання  останків 6 загиблих воїнів.</w:t>
            </w:r>
          </w:p>
        </w:tc>
        <w:tc>
          <w:tcPr>
            <w:tcW w:w="4380" w:type="dxa"/>
            <w:shd w:val="clear" w:color="auto" w:fill="auto"/>
            <w:tcMar>
              <w:top w:w="0" w:type="dxa"/>
              <w:left w:w="108" w:type="dxa"/>
              <w:bottom w:w="0" w:type="dxa"/>
              <w:right w:w="108" w:type="dxa"/>
            </w:tcMar>
          </w:tcPr>
          <w:p w14:paraId="455D8183" w14:textId="77777777" w:rsidR="007F4134" w:rsidRDefault="008535B0">
            <w:pPr>
              <w:ind w:right="0" w:firstLine="0"/>
              <w:jc w:val="left"/>
              <w:rPr>
                <w:sz w:val="18"/>
                <w:szCs w:val="18"/>
              </w:rPr>
            </w:pPr>
            <w:r>
              <w:rPr>
                <w:sz w:val="18"/>
                <w:szCs w:val="18"/>
              </w:rPr>
              <w:t xml:space="preserve">с. Іванків </w:t>
            </w:r>
          </w:p>
          <w:p w14:paraId="2F3E4E2A" w14:textId="77777777" w:rsidR="007F4134" w:rsidRDefault="008535B0">
            <w:pPr>
              <w:ind w:right="0" w:firstLine="0"/>
              <w:jc w:val="left"/>
              <w:rPr>
                <w:sz w:val="18"/>
                <w:szCs w:val="18"/>
              </w:rPr>
            </w:pPr>
            <w:r>
              <w:rPr>
                <w:sz w:val="18"/>
                <w:szCs w:val="18"/>
              </w:rPr>
              <w:t>(біля братської могили)</w:t>
            </w:r>
          </w:p>
        </w:tc>
      </w:tr>
      <w:tr w:rsidR="007F4134" w14:paraId="2BCE35D4" w14:textId="77777777">
        <w:tc>
          <w:tcPr>
            <w:tcW w:w="540" w:type="dxa"/>
            <w:shd w:val="clear" w:color="auto" w:fill="auto"/>
            <w:tcMar>
              <w:top w:w="0" w:type="dxa"/>
              <w:left w:w="108" w:type="dxa"/>
              <w:bottom w:w="0" w:type="dxa"/>
              <w:right w:w="108" w:type="dxa"/>
            </w:tcMar>
          </w:tcPr>
          <w:p w14:paraId="11748639" w14:textId="77777777" w:rsidR="007F4134" w:rsidRDefault="008535B0">
            <w:pPr>
              <w:ind w:right="0" w:firstLine="0"/>
              <w:jc w:val="left"/>
              <w:rPr>
                <w:sz w:val="18"/>
                <w:szCs w:val="18"/>
              </w:rPr>
            </w:pPr>
            <w:r>
              <w:rPr>
                <w:sz w:val="18"/>
                <w:szCs w:val="18"/>
              </w:rPr>
              <w:t>45</w:t>
            </w:r>
          </w:p>
        </w:tc>
        <w:tc>
          <w:tcPr>
            <w:tcW w:w="5100" w:type="dxa"/>
            <w:shd w:val="clear" w:color="auto" w:fill="auto"/>
            <w:tcMar>
              <w:top w:w="0" w:type="dxa"/>
              <w:left w:w="108" w:type="dxa"/>
              <w:bottom w:w="0" w:type="dxa"/>
              <w:right w:w="108" w:type="dxa"/>
            </w:tcMar>
          </w:tcPr>
          <w:p w14:paraId="3E4DF9F8" w14:textId="77777777" w:rsidR="007F4134" w:rsidRDefault="008535B0">
            <w:pPr>
              <w:ind w:right="0" w:firstLine="0"/>
              <w:jc w:val="left"/>
              <w:rPr>
                <w:sz w:val="18"/>
                <w:szCs w:val="18"/>
              </w:rPr>
            </w:pPr>
            <w:r>
              <w:rPr>
                <w:sz w:val="18"/>
                <w:szCs w:val="18"/>
              </w:rPr>
              <w:t>Меморіальна плита на місці перепоховання останків 35 загиблих воїнів Пінської військової флотилії</w:t>
            </w:r>
          </w:p>
        </w:tc>
        <w:tc>
          <w:tcPr>
            <w:tcW w:w="4380" w:type="dxa"/>
            <w:shd w:val="clear" w:color="auto" w:fill="auto"/>
            <w:tcMar>
              <w:top w:w="0" w:type="dxa"/>
              <w:left w:w="108" w:type="dxa"/>
              <w:bottom w:w="0" w:type="dxa"/>
              <w:right w:w="108" w:type="dxa"/>
            </w:tcMar>
          </w:tcPr>
          <w:p w14:paraId="507B80F3" w14:textId="77777777" w:rsidR="007F4134" w:rsidRDefault="008535B0">
            <w:pPr>
              <w:ind w:right="0" w:firstLine="0"/>
              <w:jc w:val="left"/>
              <w:rPr>
                <w:sz w:val="18"/>
                <w:szCs w:val="18"/>
              </w:rPr>
            </w:pPr>
            <w:r>
              <w:rPr>
                <w:sz w:val="18"/>
                <w:szCs w:val="18"/>
              </w:rPr>
              <w:t>с. Іванків</w:t>
            </w:r>
          </w:p>
          <w:p w14:paraId="2D0ECCA9" w14:textId="77777777" w:rsidR="007F4134" w:rsidRDefault="007F4134">
            <w:pPr>
              <w:ind w:right="0" w:firstLine="0"/>
              <w:jc w:val="left"/>
              <w:rPr>
                <w:sz w:val="18"/>
                <w:szCs w:val="18"/>
              </w:rPr>
            </w:pPr>
          </w:p>
        </w:tc>
      </w:tr>
      <w:tr w:rsidR="007F4134" w14:paraId="2C7020C9" w14:textId="77777777">
        <w:tc>
          <w:tcPr>
            <w:tcW w:w="540" w:type="dxa"/>
            <w:shd w:val="clear" w:color="auto" w:fill="auto"/>
            <w:tcMar>
              <w:top w:w="0" w:type="dxa"/>
              <w:left w:w="108" w:type="dxa"/>
              <w:bottom w:w="0" w:type="dxa"/>
              <w:right w:w="108" w:type="dxa"/>
            </w:tcMar>
          </w:tcPr>
          <w:p w14:paraId="20F3D5F7" w14:textId="77777777" w:rsidR="007F4134" w:rsidRDefault="008535B0">
            <w:pPr>
              <w:ind w:right="0" w:firstLine="0"/>
              <w:jc w:val="left"/>
              <w:rPr>
                <w:sz w:val="18"/>
                <w:szCs w:val="18"/>
              </w:rPr>
            </w:pPr>
            <w:r>
              <w:rPr>
                <w:sz w:val="18"/>
                <w:szCs w:val="18"/>
              </w:rPr>
              <w:lastRenderedPageBreak/>
              <w:t>46</w:t>
            </w:r>
          </w:p>
        </w:tc>
        <w:tc>
          <w:tcPr>
            <w:tcW w:w="5100" w:type="dxa"/>
            <w:shd w:val="clear" w:color="auto" w:fill="auto"/>
            <w:tcMar>
              <w:top w:w="0" w:type="dxa"/>
              <w:left w:w="108" w:type="dxa"/>
              <w:bottom w:w="0" w:type="dxa"/>
              <w:right w:w="108" w:type="dxa"/>
            </w:tcMar>
          </w:tcPr>
          <w:p w14:paraId="4564374D" w14:textId="77777777" w:rsidR="007F4134" w:rsidRDefault="008535B0">
            <w:pPr>
              <w:ind w:right="0" w:firstLine="0"/>
              <w:jc w:val="left"/>
              <w:rPr>
                <w:sz w:val="18"/>
                <w:szCs w:val="18"/>
              </w:rPr>
            </w:pPr>
            <w:r>
              <w:rPr>
                <w:sz w:val="18"/>
                <w:szCs w:val="18"/>
              </w:rPr>
              <w:t>Меморіальний комплекс по вшануванню померлих від голоду жителів с.Іванків \ 20 стел з викарбованими прізвищами та іменами померлих/</w:t>
            </w:r>
          </w:p>
        </w:tc>
        <w:tc>
          <w:tcPr>
            <w:tcW w:w="4380" w:type="dxa"/>
            <w:shd w:val="clear" w:color="auto" w:fill="auto"/>
            <w:tcMar>
              <w:top w:w="0" w:type="dxa"/>
              <w:left w:w="108" w:type="dxa"/>
              <w:bottom w:w="0" w:type="dxa"/>
              <w:right w:w="108" w:type="dxa"/>
            </w:tcMar>
          </w:tcPr>
          <w:p w14:paraId="30AA6542" w14:textId="77777777" w:rsidR="007F4134" w:rsidRDefault="008535B0">
            <w:pPr>
              <w:ind w:right="0" w:firstLine="0"/>
              <w:jc w:val="left"/>
              <w:rPr>
                <w:sz w:val="18"/>
                <w:szCs w:val="18"/>
              </w:rPr>
            </w:pPr>
            <w:r>
              <w:rPr>
                <w:sz w:val="18"/>
                <w:szCs w:val="18"/>
              </w:rPr>
              <w:t>с. Іванків</w:t>
            </w:r>
          </w:p>
          <w:p w14:paraId="13FB581E" w14:textId="77777777" w:rsidR="007F4134" w:rsidRDefault="008535B0">
            <w:pPr>
              <w:ind w:right="0" w:firstLine="0"/>
              <w:jc w:val="left"/>
              <w:rPr>
                <w:sz w:val="18"/>
                <w:szCs w:val="18"/>
              </w:rPr>
            </w:pPr>
            <w:r>
              <w:rPr>
                <w:sz w:val="18"/>
                <w:szCs w:val="18"/>
              </w:rPr>
              <w:t xml:space="preserve"> (центр села)</w:t>
            </w:r>
          </w:p>
        </w:tc>
      </w:tr>
      <w:tr w:rsidR="007F4134" w14:paraId="6399C03E" w14:textId="77777777">
        <w:tc>
          <w:tcPr>
            <w:tcW w:w="10020" w:type="dxa"/>
            <w:gridSpan w:val="3"/>
            <w:shd w:val="clear" w:color="auto" w:fill="auto"/>
            <w:tcMar>
              <w:top w:w="0" w:type="dxa"/>
              <w:left w:w="108" w:type="dxa"/>
              <w:bottom w:w="0" w:type="dxa"/>
              <w:right w:w="108" w:type="dxa"/>
            </w:tcMar>
          </w:tcPr>
          <w:p w14:paraId="64A68719" w14:textId="77777777" w:rsidR="007F4134" w:rsidRDefault="008535B0">
            <w:pPr>
              <w:ind w:right="0" w:firstLine="0"/>
              <w:jc w:val="left"/>
              <w:rPr>
                <w:sz w:val="18"/>
                <w:szCs w:val="18"/>
              </w:rPr>
            </w:pPr>
            <w:r>
              <w:rPr>
                <w:sz w:val="18"/>
                <w:szCs w:val="18"/>
              </w:rPr>
              <w:t>КУЧАКІВСЬКИЙ старостинський округ</w:t>
            </w:r>
          </w:p>
        </w:tc>
      </w:tr>
      <w:tr w:rsidR="007F4134" w14:paraId="2460D120" w14:textId="77777777">
        <w:tc>
          <w:tcPr>
            <w:tcW w:w="540" w:type="dxa"/>
            <w:shd w:val="clear" w:color="auto" w:fill="auto"/>
            <w:tcMar>
              <w:top w:w="0" w:type="dxa"/>
              <w:left w:w="108" w:type="dxa"/>
              <w:bottom w:w="0" w:type="dxa"/>
              <w:right w:w="108" w:type="dxa"/>
            </w:tcMar>
          </w:tcPr>
          <w:p w14:paraId="1C70F586" w14:textId="77777777" w:rsidR="007F4134" w:rsidRDefault="008535B0">
            <w:pPr>
              <w:ind w:right="0" w:firstLine="0"/>
              <w:jc w:val="left"/>
              <w:rPr>
                <w:sz w:val="18"/>
                <w:szCs w:val="18"/>
              </w:rPr>
            </w:pPr>
            <w:r>
              <w:rPr>
                <w:sz w:val="18"/>
                <w:szCs w:val="18"/>
              </w:rPr>
              <w:t>47</w:t>
            </w:r>
          </w:p>
        </w:tc>
        <w:tc>
          <w:tcPr>
            <w:tcW w:w="5100" w:type="dxa"/>
            <w:shd w:val="clear" w:color="auto" w:fill="auto"/>
            <w:tcMar>
              <w:top w:w="0" w:type="dxa"/>
              <w:left w:w="108" w:type="dxa"/>
              <w:bottom w:w="0" w:type="dxa"/>
              <w:right w:w="108" w:type="dxa"/>
            </w:tcMar>
          </w:tcPr>
          <w:p w14:paraId="3487D7D8" w14:textId="77777777" w:rsidR="007F4134" w:rsidRDefault="008535B0">
            <w:pPr>
              <w:ind w:right="0" w:firstLine="0"/>
              <w:jc w:val="left"/>
              <w:rPr>
                <w:sz w:val="18"/>
                <w:szCs w:val="18"/>
              </w:rPr>
            </w:pPr>
            <w:r>
              <w:rPr>
                <w:sz w:val="18"/>
                <w:szCs w:val="18"/>
              </w:rPr>
              <w:t>Кургани – пам'ятка археології ІІІ тис. до н.е. – І тис. н.е.</w:t>
            </w:r>
          </w:p>
        </w:tc>
        <w:tc>
          <w:tcPr>
            <w:tcW w:w="4380" w:type="dxa"/>
            <w:shd w:val="clear" w:color="auto" w:fill="auto"/>
            <w:tcMar>
              <w:top w:w="0" w:type="dxa"/>
              <w:left w:w="108" w:type="dxa"/>
              <w:bottom w:w="0" w:type="dxa"/>
              <w:right w:w="108" w:type="dxa"/>
            </w:tcMar>
          </w:tcPr>
          <w:p w14:paraId="5A703BDB" w14:textId="77777777" w:rsidR="007F4134" w:rsidRDefault="008535B0">
            <w:pPr>
              <w:ind w:right="0" w:firstLine="0"/>
              <w:jc w:val="left"/>
              <w:rPr>
                <w:sz w:val="18"/>
                <w:szCs w:val="18"/>
              </w:rPr>
            </w:pPr>
            <w:r>
              <w:rPr>
                <w:sz w:val="18"/>
                <w:szCs w:val="18"/>
              </w:rPr>
              <w:t xml:space="preserve">с. Андріївка </w:t>
            </w:r>
          </w:p>
          <w:p w14:paraId="1EB517DA" w14:textId="77777777" w:rsidR="007F4134" w:rsidRDefault="007F4134">
            <w:pPr>
              <w:ind w:right="0" w:firstLine="0"/>
              <w:jc w:val="left"/>
              <w:rPr>
                <w:sz w:val="18"/>
                <w:szCs w:val="18"/>
              </w:rPr>
            </w:pPr>
          </w:p>
        </w:tc>
      </w:tr>
      <w:tr w:rsidR="007F4134" w14:paraId="52DBDA63" w14:textId="77777777">
        <w:tc>
          <w:tcPr>
            <w:tcW w:w="540" w:type="dxa"/>
            <w:shd w:val="clear" w:color="auto" w:fill="auto"/>
            <w:tcMar>
              <w:top w:w="0" w:type="dxa"/>
              <w:left w:w="108" w:type="dxa"/>
              <w:bottom w:w="0" w:type="dxa"/>
              <w:right w:w="108" w:type="dxa"/>
            </w:tcMar>
          </w:tcPr>
          <w:p w14:paraId="314384AE" w14:textId="77777777" w:rsidR="007F4134" w:rsidRDefault="008535B0">
            <w:pPr>
              <w:ind w:right="0" w:firstLine="0"/>
              <w:jc w:val="left"/>
              <w:rPr>
                <w:sz w:val="18"/>
                <w:szCs w:val="18"/>
              </w:rPr>
            </w:pPr>
            <w:r>
              <w:rPr>
                <w:sz w:val="18"/>
                <w:szCs w:val="18"/>
              </w:rPr>
              <w:t>48</w:t>
            </w:r>
          </w:p>
        </w:tc>
        <w:tc>
          <w:tcPr>
            <w:tcW w:w="5100" w:type="dxa"/>
            <w:shd w:val="clear" w:color="auto" w:fill="auto"/>
            <w:tcMar>
              <w:top w:w="0" w:type="dxa"/>
              <w:left w:w="108" w:type="dxa"/>
              <w:bottom w:w="0" w:type="dxa"/>
              <w:right w:w="108" w:type="dxa"/>
            </w:tcMar>
          </w:tcPr>
          <w:p w14:paraId="0645C8B4" w14:textId="77777777" w:rsidR="007F4134" w:rsidRDefault="008535B0">
            <w:pPr>
              <w:ind w:right="0" w:firstLine="0"/>
              <w:jc w:val="left"/>
              <w:rPr>
                <w:sz w:val="18"/>
                <w:szCs w:val="18"/>
              </w:rPr>
            </w:pPr>
            <w:r>
              <w:rPr>
                <w:sz w:val="18"/>
                <w:szCs w:val="18"/>
              </w:rPr>
              <w:t>Братська могила воїнів, які загинули у 1943 році та пам’ятник на честь воїнів – односельців</w:t>
            </w:r>
          </w:p>
        </w:tc>
        <w:tc>
          <w:tcPr>
            <w:tcW w:w="4380" w:type="dxa"/>
            <w:shd w:val="clear" w:color="auto" w:fill="auto"/>
            <w:tcMar>
              <w:top w:w="0" w:type="dxa"/>
              <w:left w:w="108" w:type="dxa"/>
              <w:bottom w:w="0" w:type="dxa"/>
              <w:right w:w="108" w:type="dxa"/>
            </w:tcMar>
          </w:tcPr>
          <w:p w14:paraId="3E314B6D" w14:textId="77777777" w:rsidR="007F4134" w:rsidRDefault="008535B0">
            <w:pPr>
              <w:ind w:right="0" w:firstLine="0"/>
              <w:jc w:val="left"/>
              <w:rPr>
                <w:sz w:val="18"/>
                <w:szCs w:val="18"/>
              </w:rPr>
            </w:pPr>
            <w:r>
              <w:rPr>
                <w:sz w:val="18"/>
                <w:szCs w:val="18"/>
              </w:rPr>
              <w:t xml:space="preserve">с. Артемівка </w:t>
            </w:r>
          </w:p>
          <w:p w14:paraId="04276A9F" w14:textId="77777777" w:rsidR="007F4134" w:rsidRDefault="008535B0">
            <w:pPr>
              <w:ind w:right="0" w:firstLine="0"/>
              <w:jc w:val="left"/>
              <w:rPr>
                <w:sz w:val="18"/>
                <w:szCs w:val="18"/>
              </w:rPr>
            </w:pPr>
            <w:r>
              <w:rPr>
                <w:sz w:val="18"/>
                <w:szCs w:val="18"/>
              </w:rPr>
              <w:t>(центр села)</w:t>
            </w:r>
          </w:p>
          <w:p w14:paraId="7731F6F4" w14:textId="77777777" w:rsidR="007F4134" w:rsidRDefault="007F4134">
            <w:pPr>
              <w:ind w:right="0" w:firstLine="0"/>
              <w:jc w:val="left"/>
              <w:rPr>
                <w:sz w:val="18"/>
                <w:szCs w:val="18"/>
              </w:rPr>
            </w:pPr>
          </w:p>
        </w:tc>
      </w:tr>
      <w:tr w:rsidR="007F4134" w14:paraId="3F0E29B6" w14:textId="77777777">
        <w:tc>
          <w:tcPr>
            <w:tcW w:w="540" w:type="dxa"/>
            <w:shd w:val="clear" w:color="auto" w:fill="auto"/>
            <w:tcMar>
              <w:top w:w="0" w:type="dxa"/>
              <w:left w:w="108" w:type="dxa"/>
              <w:bottom w:w="0" w:type="dxa"/>
              <w:right w:w="108" w:type="dxa"/>
            </w:tcMar>
          </w:tcPr>
          <w:p w14:paraId="5755E998" w14:textId="77777777" w:rsidR="007F4134" w:rsidRDefault="008535B0">
            <w:pPr>
              <w:ind w:right="0" w:firstLine="0"/>
              <w:jc w:val="left"/>
              <w:rPr>
                <w:sz w:val="18"/>
                <w:szCs w:val="18"/>
              </w:rPr>
            </w:pPr>
            <w:r>
              <w:rPr>
                <w:sz w:val="18"/>
                <w:szCs w:val="18"/>
              </w:rPr>
              <w:t>49</w:t>
            </w:r>
          </w:p>
        </w:tc>
        <w:tc>
          <w:tcPr>
            <w:tcW w:w="5100" w:type="dxa"/>
            <w:shd w:val="clear" w:color="auto" w:fill="auto"/>
            <w:tcMar>
              <w:top w:w="0" w:type="dxa"/>
              <w:left w:w="108" w:type="dxa"/>
              <w:bottom w:w="0" w:type="dxa"/>
              <w:right w:w="108" w:type="dxa"/>
            </w:tcMar>
          </w:tcPr>
          <w:p w14:paraId="15EF6010" w14:textId="77777777" w:rsidR="007F4134" w:rsidRDefault="008535B0">
            <w:pPr>
              <w:ind w:right="0" w:firstLine="0"/>
              <w:jc w:val="left"/>
              <w:rPr>
                <w:sz w:val="18"/>
                <w:szCs w:val="18"/>
              </w:rPr>
            </w:pPr>
            <w:r>
              <w:rPr>
                <w:sz w:val="18"/>
                <w:szCs w:val="18"/>
              </w:rPr>
              <w:t>Кургани (4) - пам'ятка археології ІІІ тис. до н.е. – І тис. н.е.</w:t>
            </w:r>
          </w:p>
        </w:tc>
        <w:tc>
          <w:tcPr>
            <w:tcW w:w="4380" w:type="dxa"/>
            <w:shd w:val="clear" w:color="auto" w:fill="auto"/>
            <w:tcMar>
              <w:top w:w="0" w:type="dxa"/>
              <w:left w:w="108" w:type="dxa"/>
              <w:bottom w:w="0" w:type="dxa"/>
              <w:right w:w="108" w:type="dxa"/>
            </w:tcMar>
          </w:tcPr>
          <w:p w14:paraId="1B44F23F" w14:textId="77777777" w:rsidR="007F4134" w:rsidRDefault="008535B0">
            <w:pPr>
              <w:ind w:right="0" w:firstLine="0"/>
              <w:jc w:val="left"/>
              <w:rPr>
                <w:sz w:val="18"/>
                <w:szCs w:val="18"/>
              </w:rPr>
            </w:pPr>
            <w:r>
              <w:rPr>
                <w:sz w:val="18"/>
                <w:szCs w:val="18"/>
              </w:rPr>
              <w:t>с. Кучаків</w:t>
            </w:r>
          </w:p>
        </w:tc>
      </w:tr>
      <w:tr w:rsidR="007F4134" w14:paraId="68088561" w14:textId="77777777">
        <w:tc>
          <w:tcPr>
            <w:tcW w:w="540" w:type="dxa"/>
            <w:shd w:val="clear" w:color="auto" w:fill="auto"/>
            <w:tcMar>
              <w:top w:w="0" w:type="dxa"/>
              <w:left w:w="108" w:type="dxa"/>
              <w:bottom w:w="0" w:type="dxa"/>
              <w:right w:w="108" w:type="dxa"/>
            </w:tcMar>
          </w:tcPr>
          <w:p w14:paraId="1D630841" w14:textId="77777777" w:rsidR="007F4134" w:rsidRDefault="008535B0">
            <w:pPr>
              <w:ind w:right="0" w:firstLine="0"/>
              <w:jc w:val="left"/>
              <w:rPr>
                <w:sz w:val="18"/>
                <w:szCs w:val="18"/>
              </w:rPr>
            </w:pPr>
            <w:r>
              <w:rPr>
                <w:sz w:val="18"/>
                <w:szCs w:val="18"/>
              </w:rPr>
              <w:t>50</w:t>
            </w:r>
          </w:p>
        </w:tc>
        <w:tc>
          <w:tcPr>
            <w:tcW w:w="5100" w:type="dxa"/>
            <w:shd w:val="clear" w:color="auto" w:fill="auto"/>
            <w:tcMar>
              <w:top w:w="0" w:type="dxa"/>
              <w:left w:w="108" w:type="dxa"/>
              <w:bottom w:w="0" w:type="dxa"/>
              <w:right w:w="108" w:type="dxa"/>
            </w:tcMar>
          </w:tcPr>
          <w:p w14:paraId="7B4076FB" w14:textId="77777777" w:rsidR="007F4134" w:rsidRDefault="008535B0">
            <w:pPr>
              <w:ind w:right="0" w:firstLine="0"/>
              <w:jc w:val="left"/>
              <w:rPr>
                <w:sz w:val="18"/>
                <w:szCs w:val="18"/>
              </w:rPr>
            </w:pPr>
            <w:r>
              <w:rPr>
                <w:sz w:val="18"/>
                <w:szCs w:val="18"/>
              </w:rPr>
              <w:t>Курганна група - пам'ятка археології ІІІ тис. до н.е. – І тис. н.е.</w:t>
            </w:r>
          </w:p>
        </w:tc>
        <w:tc>
          <w:tcPr>
            <w:tcW w:w="4380" w:type="dxa"/>
            <w:shd w:val="clear" w:color="auto" w:fill="auto"/>
            <w:tcMar>
              <w:top w:w="0" w:type="dxa"/>
              <w:left w:w="108" w:type="dxa"/>
              <w:bottom w:w="0" w:type="dxa"/>
              <w:right w:w="108" w:type="dxa"/>
            </w:tcMar>
          </w:tcPr>
          <w:p w14:paraId="7321856C" w14:textId="77777777" w:rsidR="007F4134" w:rsidRDefault="008535B0">
            <w:pPr>
              <w:ind w:right="0" w:firstLine="0"/>
              <w:jc w:val="left"/>
              <w:rPr>
                <w:sz w:val="18"/>
                <w:szCs w:val="18"/>
              </w:rPr>
            </w:pPr>
            <w:r>
              <w:rPr>
                <w:sz w:val="18"/>
                <w:szCs w:val="18"/>
              </w:rPr>
              <w:t>с. Кучаків</w:t>
            </w:r>
          </w:p>
        </w:tc>
      </w:tr>
      <w:tr w:rsidR="007F4134" w14:paraId="79B610B0" w14:textId="77777777">
        <w:tc>
          <w:tcPr>
            <w:tcW w:w="540" w:type="dxa"/>
            <w:shd w:val="clear" w:color="auto" w:fill="auto"/>
            <w:tcMar>
              <w:top w:w="0" w:type="dxa"/>
              <w:left w:w="108" w:type="dxa"/>
              <w:bottom w:w="0" w:type="dxa"/>
              <w:right w:w="108" w:type="dxa"/>
            </w:tcMar>
          </w:tcPr>
          <w:p w14:paraId="29F1D1E7" w14:textId="77777777" w:rsidR="007F4134" w:rsidRDefault="008535B0">
            <w:pPr>
              <w:ind w:right="0" w:firstLine="0"/>
              <w:jc w:val="left"/>
              <w:rPr>
                <w:sz w:val="18"/>
                <w:szCs w:val="18"/>
              </w:rPr>
            </w:pPr>
            <w:r>
              <w:rPr>
                <w:sz w:val="18"/>
                <w:szCs w:val="18"/>
              </w:rPr>
              <w:t>51</w:t>
            </w:r>
          </w:p>
        </w:tc>
        <w:tc>
          <w:tcPr>
            <w:tcW w:w="5100" w:type="dxa"/>
            <w:shd w:val="clear" w:color="auto" w:fill="auto"/>
            <w:tcMar>
              <w:top w:w="0" w:type="dxa"/>
              <w:left w:w="108" w:type="dxa"/>
              <w:bottom w:w="0" w:type="dxa"/>
              <w:right w:w="108" w:type="dxa"/>
            </w:tcMar>
          </w:tcPr>
          <w:p w14:paraId="3D0E4177" w14:textId="77777777" w:rsidR="007F4134" w:rsidRDefault="008535B0">
            <w:pPr>
              <w:ind w:right="0" w:firstLine="0"/>
              <w:jc w:val="left"/>
              <w:rPr>
                <w:sz w:val="18"/>
                <w:szCs w:val="18"/>
              </w:rPr>
            </w:pPr>
            <w:r>
              <w:rPr>
                <w:sz w:val="18"/>
                <w:szCs w:val="18"/>
              </w:rPr>
              <w:t>Курганна група «Носак» - пам'ятка археології ІІІ тис. до н.е. – І тис. н.е.</w:t>
            </w:r>
          </w:p>
        </w:tc>
        <w:tc>
          <w:tcPr>
            <w:tcW w:w="4380" w:type="dxa"/>
            <w:shd w:val="clear" w:color="auto" w:fill="auto"/>
            <w:tcMar>
              <w:top w:w="0" w:type="dxa"/>
              <w:left w:w="108" w:type="dxa"/>
              <w:bottom w:w="0" w:type="dxa"/>
              <w:right w:w="108" w:type="dxa"/>
            </w:tcMar>
          </w:tcPr>
          <w:p w14:paraId="66F2550F" w14:textId="77777777" w:rsidR="007F4134" w:rsidRDefault="008535B0">
            <w:pPr>
              <w:ind w:right="0" w:firstLine="0"/>
              <w:jc w:val="left"/>
              <w:rPr>
                <w:sz w:val="18"/>
                <w:szCs w:val="18"/>
              </w:rPr>
            </w:pPr>
            <w:r>
              <w:rPr>
                <w:sz w:val="18"/>
                <w:szCs w:val="18"/>
              </w:rPr>
              <w:t>с. Кучаків</w:t>
            </w:r>
          </w:p>
        </w:tc>
      </w:tr>
      <w:tr w:rsidR="007F4134" w14:paraId="3FFB6055" w14:textId="77777777">
        <w:tc>
          <w:tcPr>
            <w:tcW w:w="540" w:type="dxa"/>
            <w:shd w:val="clear" w:color="auto" w:fill="auto"/>
            <w:tcMar>
              <w:top w:w="0" w:type="dxa"/>
              <w:left w:w="108" w:type="dxa"/>
              <w:bottom w:w="0" w:type="dxa"/>
              <w:right w:w="108" w:type="dxa"/>
            </w:tcMar>
          </w:tcPr>
          <w:p w14:paraId="58AB33E3" w14:textId="77777777" w:rsidR="007F4134" w:rsidRDefault="008535B0">
            <w:pPr>
              <w:ind w:right="0" w:firstLine="0"/>
              <w:jc w:val="left"/>
              <w:rPr>
                <w:sz w:val="18"/>
                <w:szCs w:val="18"/>
              </w:rPr>
            </w:pPr>
            <w:r>
              <w:rPr>
                <w:sz w:val="18"/>
                <w:szCs w:val="18"/>
              </w:rPr>
              <w:t>52</w:t>
            </w:r>
          </w:p>
        </w:tc>
        <w:tc>
          <w:tcPr>
            <w:tcW w:w="5100" w:type="dxa"/>
            <w:shd w:val="clear" w:color="auto" w:fill="auto"/>
            <w:tcMar>
              <w:top w:w="0" w:type="dxa"/>
              <w:left w:w="108" w:type="dxa"/>
              <w:bottom w:w="0" w:type="dxa"/>
              <w:right w:w="108" w:type="dxa"/>
            </w:tcMar>
          </w:tcPr>
          <w:p w14:paraId="3AF2605C" w14:textId="77777777" w:rsidR="007F4134" w:rsidRDefault="008535B0">
            <w:pPr>
              <w:ind w:right="0" w:firstLine="0"/>
              <w:jc w:val="left"/>
              <w:rPr>
                <w:sz w:val="18"/>
                <w:szCs w:val="18"/>
              </w:rPr>
            </w:pPr>
            <w:r>
              <w:rPr>
                <w:sz w:val="18"/>
                <w:szCs w:val="18"/>
              </w:rPr>
              <w:t>Курганна група «Бембериха» - пам'ятка археології ІІІ тис. до н.е. – І тис. н.е.</w:t>
            </w:r>
          </w:p>
        </w:tc>
        <w:tc>
          <w:tcPr>
            <w:tcW w:w="4380" w:type="dxa"/>
            <w:shd w:val="clear" w:color="auto" w:fill="auto"/>
            <w:tcMar>
              <w:top w:w="0" w:type="dxa"/>
              <w:left w:w="108" w:type="dxa"/>
              <w:bottom w:w="0" w:type="dxa"/>
              <w:right w:w="108" w:type="dxa"/>
            </w:tcMar>
          </w:tcPr>
          <w:p w14:paraId="7F677B8A" w14:textId="77777777" w:rsidR="007F4134" w:rsidRDefault="008535B0">
            <w:pPr>
              <w:ind w:right="0" w:firstLine="0"/>
              <w:jc w:val="left"/>
              <w:rPr>
                <w:sz w:val="18"/>
                <w:szCs w:val="18"/>
              </w:rPr>
            </w:pPr>
            <w:r>
              <w:rPr>
                <w:sz w:val="18"/>
                <w:szCs w:val="18"/>
              </w:rPr>
              <w:t>с. Кучаків</w:t>
            </w:r>
          </w:p>
        </w:tc>
      </w:tr>
      <w:tr w:rsidR="007F4134" w14:paraId="714712DE" w14:textId="77777777">
        <w:tc>
          <w:tcPr>
            <w:tcW w:w="540" w:type="dxa"/>
            <w:shd w:val="clear" w:color="auto" w:fill="auto"/>
            <w:tcMar>
              <w:top w:w="0" w:type="dxa"/>
              <w:left w:w="108" w:type="dxa"/>
              <w:bottom w:w="0" w:type="dxa"/>
              <w:right w:w="108" w:type="dxa"/>
            </w:tcMar>
          </w:tcPr>
          <w:p w14:paraId="29AB78D1" w14:textId="77777777" w:rsidR="007F4134" w:rsidRDefault="008535B0">
            <w:pPr>
              <w:ind w:right="0" w:firstLine="0"/>
              <w:jc w:val="left"/>
              <w:rPr>
                <w:sz w:val="18"/>
                <w:szCs w:val="18"/>
              </w:rPr>
            </w:pPr>
            <w:r>
              <w:rPr>
                <w:sz w:val="18"/>
                <w:szCs w:val="18"/>
              </w:rPr>
              <w:t>53</w:t>
            </w:r>
          </w:p>
        </w:tc>
        <w:tc>
          <w:tcPr>
            <w:tcW w:w="5100" w:type="dxa"/>
            <w:shd w:val="clear" w:color="auto" w:fill="auto"/>
            <w:tcMar>
              <w:top w:w="0" w:type="dxa"/>
              <w:left w:w="108" w:type="dxa"/>
              <w:bottom w:w="0" w:type="dxa"/>
              <w:right w:w="108" w:type="dxa"/>
            </w:tcMar>
          </w:tcPr>
          <w:p w14:paraId="3246BEE5" w14:textId="77777777" w:rsidR="007F4134" w:rsidRDefault="008535B0">
            <w:pPr>
              <w:ind w:right="0" w:firstLine="0"/>
              <w:jc w:val="left"/>
              <w:rPr>
                <w:sz w:val="18"/>
                <w:szCs w:val="18"/>
              </w:rPr>
            </w:pPr>
            <w:r>
              <w:rPr>
                <w:sz w:val="18"/>
                <w:szCs w:val="18"/>
              </w:rPr>
              <w:t>Обеліск загиблим воїнам – односельцям</w:t>
            </w:r>
          </w:p>
        </w:tc>
        <w:tc>
          <w:tcPr>
            <w:tcW w:w="4380" w:type="dxa"/>
            <w:shd w:val="clear" w:color="auto" w:fill="auto"/>
            <w:tcMar>
              <w:top w:w="0" w:type="dxa"/>
              <w:left w:w="108" w:type="dxa"/>
              <w:bottom w:w="0" w:type="dxa"/>
              <w:right w:w="108" w:type="dxa"/>
            </w:tcMar>
          </w:tcPr>
          <w:p w14:paraId="5F163048" w14:textId="77777777" w:rsidR="007F4134" w:rsidRDefault="008535B0">
            <w:pPr>
              <w:ind w:right="0" w:firstLine="0"/>
              <w:jc w:val="left"/>
              <w:rPr>
                <w:sz w:val="18"/>
                <w:szCs w:val="18"/>
              </w:rPr>
            </w:pPr>
            <w:r>
              <w:rPr>
                <w:sz w:val="18"/>
                <w:szCs w:val="18"/>
              </w:rPr>
              <w:t>с. Кучаків , (біля с\р)</w:t>
            </w:r>
          </w:p>
        </w:tc>
      </w:tr>
      <w:tr w:rsidR="007F4134" w14:paraId="26A1063D" w14:textId="77777777">
        <w:tc>
          <w:tcPr>
            <w:tcW w:w="540" w:type="dxa"/>
            <w:shd w:val="clear" w:color="auto" w:fill="auto"/>
            <w:tcMar>
              <w:top w:w="0" w:type="dxa"/>
              <w:left w:w="108" w:type="dxa"/>
              <w:bottom w:w="0" w:type="dxa"/>
              <w:right w:w="108" w:type="dxa"/>
            </w:tcMar>
          </w:tcPr>
          <w:p w14:paraId="4EABD13F" w14:textId="77777777" w:rsidR="007F4134" w:rsidRDefault="008535B0">
            <w:pPr>
              <w:ind w:right="0" w:firstLine="0"/>
              <w:jc w:val="left"/>
              <w:rPr>
                <w:sz w:val="18"/>
                <w:szCs w:val="18"/>
              </w:rPr>
            </w:pPr>
            <w:r>
              <w:rPr>
                <w:sz w:val="18"/>
                <w:szCs w:val="18"/>
              </w:rPr>
              <w:t>54</w:t>
            </w:r>
          </w:p>
        </w:tc>
        <w:tc>
          <w:tcPr>
            <w:tcW w:w="5100" w:type="dxa"/>
            <w:shd w:val="clear" w:color="auto" w:fill="auto"/>
            <w:tcMar>
              <w:top w:w="0" w:type="dxa"/>
              <w:left w:w="108" w:type="dxa"/>
              <w:bottom w:w="0" w:type="dxa"/>
              <w:right w:w="108" w:type="dxa"/>
            </w:tcMar>
          </w:tcPr>
          <w:p w14:paraId="30874ECE" w14:textId="77777777" w:rsidR="007F4134" w:rsidRDefault="008535B0">
            <w:pPr>
              <w:ind w:right="0" w:firstLine="0"/>
              <w:jc w:val="left"/>
              <w:rPr>
                <w:sz w:val="18"/>
                <w:szCs w:val="18"/>
              </w:rPr>
            </w:pPr>
            <w:r>
              <w:rPr>
                <w:sz w:val="18"/>
                <w:szCs w:val="18"/>
              </w:rPr>
              <w:t>Курган «Козацька могила» - пам'ятка археології ІІІ тис. до н.е. – І тис. н.е.</w:t>
            </w:r>
          </w:p>
        </w:tc>
        <w:tc>
          <w:tcPr>
            <w:tcW w:w="4380" w:type="dxa"/>
            <w:shd w:val="clear" w:color="auto" w:fill="auto"/>
            <w:tcMar>
              <w:top w:w="0" w:type="dxa"/>
              <w:left w:w="108" w:type="dxa"/>
              <w:bottom w:w="0" w:type="dxa"/>
              <w:right w:w="108" w:type="dxa"/>
            </w:tcMar>
          </w:tcPr>
          <w:p w14:paraId="51E70469" w14:textId="77777777" w:rsidR="007F4134" w:rsidRDefault="008535B0">
            <w:pPr>
              <w:ind w:right="0" w:firstLine="0"/>
              <w:jc w:val="left"/>
              <w:rPr>
                <w:sz w:val="18"/>
                <w:szCs w:val="18"/>
              </w:rPr>
            </w:pPr>
            <w:r>
              <w:rPr>
                <w:sz w:val="18"/>
                <w:szCs w:val="18"/>
              </w:rPr>
              <w:t>с. Лебедин</w:t>
            </w:r>
          </w:p>
        </w:tc>
      </w:tr>
      <w:tr w:rsidR="007F4134" w14:paraId="06E7C8FC" w14:textId="77777777">
        <w:tc>
          <w:tcPr>
            <w:tcW w:w="540" w:type="dxa"/>
            <w:shd w:val="clear" w:color="auto" w:fill="auto"/>
            <w:tcMar>
              <w:top w:w="0" w:type="dxa"/>
              <w:left w:w="108" w:type="dxa"/>
              <w:bottom w:w="0" w:type="dxa"/>
              <w:right w:w="108" w:type="dxa"/>
            </w:tcMar>
          </w:tcPr>
          <w:p w14:paraId="0A7920B0" w14:textId="77777777" w:rsidR="007F4134" w:rsidRDefault="008535B0">
            <w:pPr>
              <w:ind w:right="0" w:firstLine="0"/>
              <w:jc w:val="left"/>
              <w:rPr>
                <w:sz w:val="18"/>
                <w:szCs w:val="18"/>
              </w:rPr>
            </w:pPr>
            <w:r>
              <w:rPr>
                <w:sz w:val="18"/>
                <w:szCs w:val="18"/>
              </w:rPr>
              <w:t>55</w:t>
            </w:r>
          </w:p>
        </w:tc>
        <w:tc>
          <w:tcPr>
            <w:tcW w:w="5100" w:type="dxa"/>
            <w:shd w:val="clear" w:color="auto" w:fill="auto"/>
            <w:tcMar>
              <w:top w:w="0" w:type="dxa"/>
              <w:left w:w="108" w:type="dxa"/>
              <w:bottom w:w="0" w:type="dxa"/>
              <w:right w:w="108" w:type="dxa"/>
            </w:tcMar>
          </w:tcPr>
          <w:p w14:paraId="63E7C133" w14:textId="77777777" w:rsidR="007F4134" w:rsidRDefault="008535B0">
            <w:pPr>
              <w:ind w:right="0" w:firstLine="0"/>
              <w:jc w:val="left"/>
              <w:rPr>
                <w:sz w:val="18"/>
                <w:szCs w:val="18"/>
              </w:rPr>
            </w:pPr>
            <w:r>
              <w:rPr>
                <w:sz w:val="18"/>
                <w:szCs w:val="18"/>
              </w:rPr>
              <w:t>Курган - пам'ятка археології ІІІ тис. до н.е. – І тис. н.е.</w:t>
            </w:r>
          </w:p>
        </w:tc>
        <w:tc>
          <w:tcPr>
            <w:tcW w:w="4380" w:type="dxa"/>
            <w:shd w:val="clear" w:color="auto" w:fill="auto"/>
            <w:tcMar>
              <w:top w:w="0" w:type="dxa"/>
              <w:left w:w="108" w:type="dxa"/>
              <w:bottom w:w="0" w:type="dxa"/>
              <w:right w:w="108" w:type="dxa"/>
            </w:tcMar>
          </w:tcPr>
          <w:p w14:paraId="4CEBA362" w14:textId="77777777" w:rsidR="007F4134" w:rsidRDefault="008535B0">
            <w:pPr>
              <w:ind w:right="0" w:firstLine="0"/>
              <w:jc w:val="left"/>
              <w:rPr>
                <w:sz w:val="18"/>
                <w:szCs w:val="18"/>
              </w:rPr>
            </w:pPr>
            <w:r>
              <w:rPr>
                <w:sz w:val="18"/>
                <w:szCs w:val="18"/>
              </w:rPr>
              <w:t>с. Лебедин</w:t>
            </w:r>
          </w:p>
        </w:tc>
      </w:tr>
      <w:tr w:rsidR="007F4134" w14:paraId="5435CA04" w14:textId="77777777">
        <w:tc>
          <w:tcPr>
            <w:tcW w:w="540" w:type="dxa"/>
            <w:shd w:val="clear" w:color="auto" w:fill="auto"/>
            <w:tcMar>
              <w:top w:w="0" w:type="dxa"/>
              <w:left w:w="108" w:type="dxa"/>
              <w:bottom w:w="0" w:type="dxa"/>
              <w:right w:w="108" w:type="dxa"/>
            </w:tcMar>
          </w:tcPr>
          <w:p w14:paraId="051631FC" w14:textId="77777777" w:rsidR="007F4134" w:rsidRDefault="008535B0">
            <w:pPr>
              <w:ind w:right="0" w:firstLine="0"/>
              <w:jc w:val="left"/>
              <w:rPr>
                <w:sz w:val="18"/>
                <w:szCs w:val="18"/>
              </w:rPr>
            </w:pPr>
            <w:r>
              <w:rPr>
                <w:sz w:val="18"/>
                <w:szCs w:val="18"/>
              </w:rPr>
              <w:t>56</w:t>
            </w:r>
          </w:p>
        </w:tc>
        <w:tc>
          <w:tcPr>
            <w:tcW w:w="5100" w:type="dxa"/>
            <w:shd w:val="clear" w:color="auto" w:fill="auto"/>
            <w:tcMar>
              <w:top w:w="0" w:type="dxa"/>
              <w:left w:w="108" w:type="dxa"/>
              <w:bottom w:w="0" w:type="dxa"/>
              <w:right w:w="108" w:type="dxa"/>
            </w:tcMar>
          </w:tcPr>
          <w:p w14:paraId="3F883A22" w14:textId="77777777" w:rsidR="007F4134" w:rsidRDefault="008535B0">
            <w:pPr>
              <w:ind w:right="0" w:firstLine="0"/>
              <w:jc w:val="left"/>
              <w:rPr>
                <w:sz w:val="18"/>
                <w:szCs w:val="18"/>
              </w:rPr>
            </w:pPr>
            <w:r>
              <w:rPr>
                <w:sz w:val="18"/>
                <w:szCs w:val="18"/>
              </w:rPr>
              <w:t>Пам’ятник на честь воїнів – односельців </w:t>
            </w:r>
          </w:p>
        </w:tc>
        <w:tc>
          <w:tcPr>
            <w:tcW w:w="4380" w:type="dxa"/>
            <w:shd w:val="clear" w:color="auto" w:fill="auto"/>
            <w:tcMar>
              <w:top w:w="0" w:type="dxa"/>
              <w:left w:w="108" w:type="dxa"/>
              <w:bottom w:w="0" w:type="dxa"/>
              <w:right w:w="108" w:type="dxa"/>
            </w:tcMar>
          </w:tcPr>
          <w:p w14:paraId="682AFCEC" w14:textId="77777777" w:rsidR="007F4134" w:rsidRDefault="008535B0">
            <w:pPr>
              <w:ind w:right="0" w:firstLine="0"/>
              <w:jc w:val="left"/>
              <w:rPr>
                <w:sz w:val="18"/>
                <w:szCs w:val="18"/>
              </w:rPr>
            </w:pPr>
            <w:r>
              <w:rPr>
                <w:sz w:val="18"/>
                <w:szCs w:val="18"/>
              </w:rPr>
              <w:t>с. Лебедин, (центр села)</w:t>
            </w:r>
          </w:p>
        </w:tc>
      </w:tr>
      <w:tr w:rsidR="007F4134" w14:paraId="3FD17898" w14:textId="77777777">
        <w:tc>
          <w:tcPr>
            <w:tcW w:w="540" w:type="dxa"/>
            <w:shd w:val="clear" w:color="auto" w:fill="auto"/>
            <w:tcMar>
              <w:top w:w="0" w:type="dxa"/>
              <w:left w:w="108" w:type="dxa"/>
              <w:bottom w:w="0" w:type="dxa"/>
              <w:right w:w="108" w:type="dxa"/>
            </w:tcMar>
          </w:tcPr>
          <w:p w14:paraId="2E93E4F4" w14:textId="77777777" w:rsidR="007F4134" w:rsidRDefault="008535B0">
            <w:pPr>
              <w:ind w:right="0" w:firstLine="0"/>
              <w:jc w:val="left"/>
              <w:rPr>
                <w:sz w:val="18"/>
                <w:szCs w:val="18"/>
              </w:rPr>
            </w:pPr>
            <w:r>
              <w:rPr>
                <w:sz w:val="18"/>
                <w:szCs w:val="18"/>
              </w:rPr>
              <w:t>57</w:t>
            </w:r>
          </w:p>
        </w:tc>
        <w:tc>
          <w:tcPr>
            <w:tcW w:w="5100" w:type="dxa"/>
            <w:shd w:val="clear" w:color="auto" w:fill="auto"/>
            <w:tcMar>
              <w:top w:w="0" w:type="dxa"/>
              <w:left w:w="108" w:type="dxa"/>
              <w:bottom w:w="0" w:type="dxa"/>
              <w:right w:w="108" w:type="dxa"/>
            </w:tcMar>
          </w:tcPr>
          <w:p w14:paraId="7AC334E3" w14:textId="77777777" w:rsidR="007F4134" w:rsidRDefault="008535B0">
            <w:pPr>
              <w:ind w:right="0" w:firstLine="0"/>
              <w:jc w:val="left"/>
              <w:rPr>
                <w:sz w:val="18"/>
                <w:szCs w:val="18"/>
              </w:rPr>
            </w:pPr>
            <w:r>
              <w:rPr>
                <w:sz w:val="18"/>
                <w:szCs w:val="18"/>
              </w:rPr>
              <w:t>Курган - пам'ятка археології ІІІ тис. до н.е. – І тис. н.е.</w:t>
            </w:r>
          </w:p>
        </w:tc>
        <w:tc>
          <w:tcPr>
            <w:tcW w:w="4380" w:type="dxa"/>
            <w:shd w:val="clear" w:color="auto" w:fill="auto"/>
            <w:tcMar>
              <w:top w:w="0" w:type="dxa"/>
              <w:left w:w="108" w:type="dxa"/>
              <w:bottom w:w="0" w:type="dxa"/>
              <w:right w:w="108" w:type="dxa"/>
            </w:tcMar>
          </w:tcPr>
          <w:p w14:paraId="2DD0D6E9" w14:textId="77777777" w:rsidR="007F4134" w:rsidRDefault="008535B0">
            <w:pPr>
              <w:ind w:right="0" w:firstLine="0"/>
              <w:jc w:val="left"/>
              <w:rPr>
                <w:sz w:val="18"/>
                <w:szCs w:val="18"/>
              </w:rPr>
            </w:pPr>
            <w:r>
              <w:rPr>
                <w:sz w:val="18"/>
                <w:szCs w:val="18"/>
              </w:rPr>
              <w:t>с. Мала Стариця</w:t>
            </w:r>
          </w:p>
        </w:tc>
      </w:tr>
      <w:tr w:rsidR="007F4134" w14:paraId="4870AD39" w14:textId="77777777">
        <w:tc>
          <w:tcPr>
            <w:tcW w:w="540" w:type="dxa"/>
            <w:shd w:val="clear" w:color="auto" w:fill="auto"/>
            <w:tcMar>
              <w:top w:w="0" w:type="dxa"/>
              <w:left w:w="108" w:type="dxa"/>
              <w:bottom w:w="0" w:type="dxa"/>
              <w:right w:w="108" w:type="dxa"/>
            </w:tcMar>
          </w:tcPr>
          <w:p w14:paraId="620C31CA" w14:textId="77777777" w:rsidR="007F4134" w:rsidRDefault="008535B0">
            <w:pPr>
              <w:ind w:right="0" w:firstLine="0"/>
              <w:jc w:val="left"/>
              <w:rPr>
                <w:sz w:val="18"/>
                <w:szCs w:val="18"/>
              </w:rPr>
            </w:pPr>
            <w:r>
              <w:rPr>
                <w:sz w:val="18"/>
                <w:szCs w:val="18"/>
              </w:rPr>
              <w:t>58</w:t>
            </w:r>
          </w:p>
        </w:tc>
        <w:tc>
          <w:tcPr>
            <w:tcW w:w="5100" w:type="dxa"/>
            <w:shd w:val="clear" w:color="auto" w:fill="auto"/>
            <w:tcMar>
              <w:top w:w="0" w:type="dxa"/>
              <w:left w:w="108" w:type="dxa"/>
              <w:bottom w:w="0" w:type="dxa"/>
              <w:right w:w="108" w:type="dxa"/>
            </w:tcMar>
          </w:tcPr>
          <w:p w14:paraId="08DEF2AB" w14:textId="77777777" w:rsidR="007F4134" w:rsidRDefault="008535B0">
            <w:pPr>
              <w:ind w:right="0" w:firstLine="0"/>
              <w:jc w:val="left"/>
              <w:rPr>
                <w:sz w:val="18"/>
                <w:szCs w:val="18"/>
              </w:rPr>
            </w:pPr>
            <w:r>
              <w:rPr>
                <w:sz w:val="18"/>
                <w:szCs w:val="18"/>
              </w:rPr>
              <w:t>Чудо-Михайлівська церква XVIII – XIX ст.</w:t>
            </w:r>
          </w:p>
        </w:tc>
        <w:tc>
          <w:tcPr>
            <w:tcW w:w="4380" w:type="dxa"/>
            <w:shd w:val="clear" w:color="auto" w:fill="auto"/>
            <w:tcMar>
              <w:top w:w="0" w:type="dxa"/>
              <w:left w:w="108" w:type="dxa"/>
              <w:bottom w:w="0" w:type="dxa"/>
              <w:right w:w="108" w:type="dxa"/>
            </w:tcMar>
          </w:tcPr>
          <w:p w14:paraId="6C104D41" w14:textId="77777777" w:rsidR="007F4134" w:rsidRDefault="008535B0">
            <w:pPr>
              <w:ind w:right="0" w:firstLine="0"/>
              <w:jc w:val="left"/>
              <w:rPr>
                <w:sz w:val="18"/>
                <w:szCs w:val="18"/>
              </w:rPr>
            </w:pPr>
            <w:r>
              <w:rPr>
                <w:sz w:val="18"/>
                <w:szCs w:val="18"/>
              </w:rPr>
              <w:t xml:space="preserve">с. Мала Стариця </w:t>
            </w:r>
          </w:p>
        </w:tc>
      </w:tr>
      <w:tr w:rsidR="007F4134" w14:paraId="5A8413D6" w14:textId="77777777">
        <w:tc>
          <w:tcPr>
            <w:tcW w:w="540" w:type="dxa"/>
            <w:shd w:val="clear" w:color="auto" w:fill="auto"/>
            <w:tcMar>
              <w:top w:w="0" w:type="dxa"/>
              <w:left w:w="108" w:type="dxa"/>
              <w:bottom w:w="0" w:type="dxa"/>
              <w:right w:w="108" w:type="dxa"/>
            </w:tcMar>
          </w:tcPr>
          <w:p w14:paraId="25B2523A" w14:textId="77777777" w:rsidR="007F4134" w:rsidRDefault="008535B0">
            <w:pPr>
              <w:ind w:right="0" w:firstLine="0"/>
              <w:jc w:val="left"/>
              <w:rPr>
                <w:sz w:val="18"/>
                <w:szCs w:val="18"/>
              </w:rPr>
            </w:pPr>
            <w:r>
              <w:rPr>
                <w:sz w:val="18"/>
                <w:szCs w:val="18"/>
              </w:rPr>
              <w:t>59</w:t>
            </w:r>
          </w:p>
        </w:tc>
        <w:tc>
          <w:tcPr>
            <w:tcW w:w="5100" w:type="dxa"/>
            <w:shd w:val="clear" w:color="auto" w:fill="auto"/>
            <w:tcMar>
              <w:top w:w="0" w:type="dxa"/>
              <w:left w:w="108" w:type="dxa"/>
              <w:bottom w:w="0" w:type="dxa"/>
              <w:right w:w="108" w:type="dxa"/>
            </w:tcMar>
          </w:tcPr>
          <w:p w14:paraId="450951D6" w14:textId="77777777" w:rsidR="007F4134" w:rsidRDefault="008535B0">
            <w:pPr>
              <w:ind w:right="0" w:firstLine="0"/>
              <w:jc w:val="left"/>
              <w:rPr>
                <w:sz w:val="18"/>
                <w:szCs w:val="18"/>
              </w:rPr>
            </w:pPr>
            <w:r>
              <w:rPr>
                <w:sz w:val="18"/>
                <w:szCs w:val="18"/>
              </w:rPr>
              <w:t>Братська могила воїнів і пам’ятник на честь загиблих воїнів – односельців </w:t>
            </w:r>
          </w:p>
        </w:tc>
        <w:tc>
          <w:tcPr>
            <w:tcW w:w="4380" w:type="dxa"/>
            <w:shd w:val="clear" w:color="auto" w:fill="auto"/>
            <w:tcMar>
              <w:top w:w="0" w:type="dxa"/>
              <w:left w:w="108" w:type="dxa"/>
              <w:bottom w:w="0" w:type="dxa"/>
              <w:right w:w="108" w:type="dxa"/>
            </w:tcMar>
          </w:tcPr>
          <w:p w14:paraId="1195659F" w14:textId="77777777" w:rsidR="007F4134" w:rsidRDefault="008535B0">
            <w:pPr>
              <w:ind w:right="0" w:firstLine="0"/>
              <w:jc w:val="left"/>
              <w:rPr>
                <w:sz w:val="18"/>
                <w:szCs w:val="18"/>
              </w:rPr>
            </w:pPr>
            <w:r>
              <w:rPr>
                <w:sz w:val="18"/>
                <w:szCs w:val="18"/>
              </w:rPr>
              <w:t>с. Мала Стариця, (центр села)</w:t>
            </w:r>
          </w:p>
          <w:p w14:paraId="2B68474D" w14:textId="77777777" w:rsidR="007F4134" w:rsidRDefault="007F4134">
            <w:pPr>
              <w:ind w:right="0" w:firstLine="0"/>
              <w:jc w:val="left"/>
              <w:rPr>
                <w:sz w:val="18"/>
                <w:szCs w:val="18"/>
              </w:rPr>
            </w:pPr>
          </w:p>
        </w:tc>
      </w:tr>
      <w:tr w:rsidR="007F4134" w14:paraId="24E559AD" w14:textId="77777777">
        <w:tc>
          <w:tcPr>
            <w:tcW w:w="540" w:type="dxa"/>
            <w:shd w:val="clear" w:color="auto" w:fill="auto"/>
            <w:tcMar>
              <w:top w:w="0" w:type="dxa"/>
              <w:left w:w="108" w:type="dxa"/>
              <w:bottom w:w="0" w:type="dxa"/>
              <w:right w:w="108" w:type="dxa"/>
            </w:tcMar>
          </w:tcPr>
          <w:p w14:paraId="17F9E1CB" w14:textId="77777777" w:rsidR="007F4134" w:rsidRDefault="008535B0">
            <w:pPr>
              <w:ind w:right="0" w:firstLine="0"/>
              <w:jc w:val="left"/>
              <w:rPr>
                <w:sz w:val="18"/>
                <w:szCs w:val="18"/>
              </w:rPr>
            </w:pPr>
            <w:r>
              <w:rPr>
                <w:sz w:val="18"/>
                <w:szCs w:val="18"/>
              </w:rPr>
              <w:t>60</w:t>
            </w:r>
          </w:p>
        </w:tc>
        <w:tc>
          <w:tcPr>
            <w:tcW w:w="5100" w:type="dxa"/>
            <w:shd w:val="clear" w:color="auto" w:fill="auto"/>
            <w:tcMar>
              <w:top w:w="0" w:type="dxa"/>
              <w:left w:w="108" w:type="dxa"/>
              <w:bottom w:w="0" w:type="dxa"/>
              <w:right w:w="108" w:type="dxa"/>
            </w:tcMar>
          </w:tcPr>
          <w:p w14:paraId="6857F58C" w14:textId="77777777" w:rsidR="007F4134" w:rsidRDefault="008535B0">
            <w:pPr>
              <w:ind w:right="0" w:firstLine="0"/>
              <w:jc w:val="left"/>
              <w:rPr>
                <w:sz w:val="18"/>
                <w:szCs w:val="18"/>
              </w:rPr>
            </w:pPr>
            <w:r>
              <w:rPr>
                <w:sz w:val="18"/>
                <w:szCs w:val="18"/>
              </w:rPr>
              <w:t>Покровська церква – усипальниця роду Сулимів</w:t>
            </w:r>
          </w:p>
        </w:tc>
        <w:tc>
          <w:tcPr>
            <w:tcW w:w="4380" w:type="dxa"/>
            <w:shd w:val="clear" w:color="auto" w:fill="auto"/>
            <w:tcMar>
              <w:top w:w="0" w:type="dxa"/>
              <w:left w:w="108" w:type="dxa"/>
              <w:bottom w:w="0" w:type="dxa"/>
              <w:right w:w="108" w:type="dxa"/>
            </w:tcMar>
          </w:tcPr>
          <w:p w14:paraId="1173DCAB" w14:textId="77777777" w:rsidR="007F4134" w:rsidRDefault="008535B0">
            <w:pPr>
              <w:ind w:right="0" w:firstLine="0"/>
              <w:jc w:val="left"/>
              <w:rPr>
                <w:sz w:val="18"/>
                <w:szCs w:val="18"/>
              </w:rPr>
            </w:pPr>
            <w:r>
              <w:rPr>
                <w:sz w:val="18"/>
                <w:szCs w:val="18"/>
              </w:rPr>
              <w:t xml:space="preserve">с. Сулимівка, (центр) </w:t>
            </w:r>
          </w:p>
        </w:tc>
      </w:tr>
      <w:tr w:rsidR="007F4134" w14:paraId="16588E05" w14:textId="77777777">
        <w:tc>
          <w:tcPr>
            <w:tcW w:w="540" w:type="dxa"/>
            <w:shd w:val="clear" w:color="auto" w:fill="auto"/>
            <w:tcMar>
              <w:top w:w="0" w:type="dxa"/>
              <w:left w:w="108" w:type="dxa"/>
              <w:bottom w:w="0" w:type="dxa"/>
              <w:right w:w="108" w:type="dxa"/>
            </w:tcMar>
          </w:tcPr>
          <w:p w14:paraId="0DADF540" w14:textId="77777777" w:rsidR="007F4134" w:rsidRDefault="008535B0">
            <w:pPr>
              <w:ind w:right="0" w:firstLine="0"/>
              <w:jc w:val="left"/>
              <w:rPr>
                <w:sz w:val="18"/>
                <w:szCs w:val="18"/>
              </w:rPr>
            </w:pPr>
            <w:r>
              <w:rPr>
                <w:sz w:val="18"/>
                <w:szCs w:val="18"/>
              </w:rPr>
              <w:t>61</w:t>
            </w:r>
          </w:p>
        </w:tc>
        <w:tc>
          <w:tcPr>
            <w:tcW w:w="5100" w:type="dxa"/>
            <w:shd w:val="clear" w:color="auto" w:fill="auto"/>
            <w:tcMar>
              <w:top w:w="0" w:type="dxa"/>
              <w:left w:w="108" w:type="dxa"/>
              <w:bottom w:w="0" w:type="dxa"/>
              <w:right w:w="108" w:type="dxa"/>
            </w:tcMar>
          </w:tcPr>
          <w:p w14:paraId="65A662F4" w14:textId="77777777" w:rsidR="007F4134" w:rsidRDefault="008535B0">
            <w:pPr>
              <w:ind w:right="0" w:firstLine="0"/>
              <w:jc w:val="left"/>
              <w:rPr>
                <w:sz w:val="18"/>
                <w:szCs w:val="18"/>
              </w:rPr>
            </w:pPr>
            <w:r>
              <w:rPr>
                <w:sz w:val="18"/>
                <w:szCs w:val="18"/>
              </w:rPr>
              <w:t>Сулимівський парк XIX ст.</w:t>
            </w:r>
          </w:p>
        </w:tc>
        <w:tc>
          <w:tcPr>
            <w:tcW w:w="4380" w:type="dxa"/>
            <w:shd w:val="clear" w:color="auto" w:fill="auto"/>
            <w:tcMar>
              <w:top w:w="0" w:type="dxa"/>
              <w:left w:w="108" w:type="dxa"/>
              <w:bottom w:w="0" w:type="dxa"/>
              <w:right w:w="108" w:type="dxa"/>
            </w:tcMar>
          </w:tcPr>
          <w:p w14:paraId="3B2F0827" w14:textId="77777777" w:rsidR="007F4134" w:rsidRDefault="008535B0">
            <w:pPr>
              <w:ind w:right="0" w:firstLine="0"/>
              <w:jc w:val="left"/>
              <w:rPr>
                <w:sz w:val="18"/>
                <w:szCs w:val="18"/>
              </w:rPr>
            </w:pPr>
            <w:r>
              <w:rPr>
                <w:sz w:val="18"/>
                <w:szCs w:val="18"/>
              </w:rPr>
              <w:t xml:space="preserve">с. Сулимівка, (центр) </w:t>
            </w:r>
          </w:p>
        </w:tc>
      </w:tr>
      <w:tr w:rsidR="007F4134" w14:paraId="515A3D4A" w14:textId="77777777">
        <w:tc>
          <w:tcPr>
            <w:tcW w:w="540" w:type="dxa"/>
            <w:shd w:val="clear" w:color="auto" w:fill="auto"/>
            <w:tcMar>
              <w:top w:w="0" w:type="dxa"/>
              <w:left w:w="108" w:type="dxa"/>
              <w:bottom w:w="0" w:type="dxa"/>
              <w:right w:w="108" w:type="dxa"/>
            </w:tcMar>
          </w:tcPr>
          <w:p w14:paraId="5E4D2517" w14:textId="77777777" w:rsidR="007F4134" w:rsidRDefault="008535B0">
            <w:pPr>
              <w:ind w:right="0" w:firstLine="0"/>
              <w:jc w:val="left"/>
              <w:rPr>
                <w:sz w:val="18"/>
                <w:szCs w:val="18"/>
              </w:rPr>
            </w:pPr>
            <w:r>
              <w:rPr>
                <w:sz w:val="18"/>
                <w:szCs w:val="18"/>
              </w:rPr>
              <w:t>62</w:t>
            </w:r>
          </w:p>
        </w:tc>
        <w:tc>
          <w:tcPr>
            <w:tcW w:w="5100" w:type="dxa"/>
            <w:shd w:val="clear" w:color="auto" w:fill="auto"/>
            <w:tcMar>
              <w:top w:w="0" w:type="dxa"/>
              <w:left w:w="108" w:type="dxa"/>
              <w:bottom w:w="0" w:type="dxa"/>
              <w:right w:w="108" w:type="dxa"/>
            </w:tcMar>
          </w:tcPr>
          <w:p w14:paraId="5094C3F0" w14:textId="77777777" w:rsidR="007F4134" w:rsidRDefault="008535B0">
            <w:pPr>
              <w:ind w:right="0" w:firstLine="0"/>
              <w:jc w:val="left"/>
              <w:rPr>
                <w:sz w:val="18"/>
                <w:szCs w:val="18"/>
              </w:rPr>
            </w:pPr>
            <w:r>
              <w:rPr>
                <w:sz w:val="18"/>
                <w:szCs w:val="18"/>
              </w:rPr>
              <w:t>Пам'ятник гетьману Івану Сулимі</w:t>
            </w:r>
          </w:p>
        </w:tc>
        <w:tc>
          <w:tcPr>
            <w:tcW w:w="4380" w:type="dxa"/>
            <w:shd w:val="clear" w:color="auto" w:fill="auto"/>
            <w:tcMar>
              <w:top w:w="0" w:type="dxa"/>
              <w:left w:w="108" w:type="dxa"/>
              <w:bottom w:w="0" w:type="dxa"/>
              <w:right w:w="108" w:type="dxa"/>
            </w:tcMar>
          </w:tcPr>
          <w:p w14:paraId="762DAD32" w14:textId="77777777" w:rsidR="007F4134" w:rsidRDefault="008535B0">
            <w:pPr>
              <w:ind w:right="0" w:firstLine="0"/>
              <w:jc w:val="left"/>
              <w:rPr>
                <w:sz w:val="18"/>
                <w:szCs w:val="18"/>
              </w:rPr>
            </w:pPr>
            <w:r>
              <w:rPr>
                <w:sz w:val="18"/>
                <w:szCs w:val="18"/>
              </w:rPr>
              <w:t>с. Сулимівка, (центр)</w:t>
            </w:r>
          </w:p>
        </w:tc>
      </w:tr>
      <w:tr w:rsidR="007F4134" w14:paraId="61A9C2F4" w14:textId="77777777">
        <w:tc>
          <w:tcPr>
            <w:tcW w:w="540" w:type="dxa"/>
            <w:shd w:val="clear" w:color="auto" w:fill="auto"/>
            <w:tcMar>
              <w:top w:w="0" w:type="dxa"/>
              <w:left w:w="108" w:type="dxa"/>
              <w:bottom w:w="0" w:type="dxa"/>
              <w:right w:w="108" w:type="dxa"/>
            </w:tcMar>
          </w:tcPr>
          <w:p w14:paraId="0DEE2FE7" w14:textId="77777777" w:rsidR="007F4134" w:rsidRDefault="008535B0">
            <w:pPr>
              <w:ind w:right="0" w:firstLine="0"/>
              <w:jc w:val="left"/>
              <w:rPr>
                <w:sz w:val="18"/>
                <w:szCs w:val="18"/>
              </w:rPr>
            </w:pPr>
            <w:r>
              <w:rPr>
                <w:sz w:val="18"/>
                <w:szCs w:val="18"/>
              </w:rPr>
              <w:t>63</w:t>
            </w:r>
          </w:p>
        </w:tc>
        <w:tc>
          <w:tcPr>
            <w:tcW w:w="5100" w:type="dxa"/>
            <w:shd w:val="clear" w:color="auto" w:fill="auto"/>
            <w:tcMar>
              <w:top w:w="0" w:type="dxa"/>
              <w:left w:w="108" w:type="dxa"/>
              <w:bottom w:w="0" w:type="dxa"/>
              <w:right w:w="108" w:type="dxa"/>
            </w:tcMar>
          </w:tcPr>
          <w:p w14:paraId="05B0799A" w14:textId="77777777" w:rsidR="007F4134" w:rsidRDefault="008535B0">
            <w:pPr>
              <w:ind w:right="0" w:firstLine="0"/>
              <w:jc w:val="left"/>
              <w:rPr>
                <w:sz w:val="18"/>
                <w:szCs w:val="18"/>
              </w:rPr>
            </w:pPr>
            <w:r>
              <w:rPr>
                <w:sz w:val="18"/>
                <w:szCs w:val="18"/>
              </w:rPr>
              <w:t>Пам’ятник на честь загиблих воїнів – односельців</w:t>
            </w:r>
          </w:p>
        </w:tc>
        <w:tc>
          <w:tcPr>
            <w:tcW w:w="4380" w:type="dxa"/>
            <w:shd w:val="clear" w:color="auto" w:fill="auto"/>
            <w:tcMar>
              <w:top w:w="0" w:type="dxa"/>
              <w:left w:w="108" w:type="dxa"/>
              <w:bottom w:w="0" w:type="dxa"/>
              <w:right w:w="108" w:type="dxa"/>
            </w:tcMar>
          </w:tcPr>
          <w:p w14:paraId="5E35C3C3" w14:textId="77777777" w:rsidR="007F4134" w:rsidRDefault="008535B0">
            <w:pPr>
              <w:ind w:right="0" w:firstLine="0"/>
              <w:jc w:val="left"/>
              <w:rPr>
                <w:sz w:val="18"/>
                <w:szCs w:val="18"/>
              </w:rPr>
            </w:pPr>
            <w:r>
              <w:rPr>
                <w:sz w:val="18"/>
                <w:szCs w:val="18"/>
              </w:rPr>
              <w:t>с. Сулимівка, (центр)</w:t>
            </w:r>
          </w:p>
          <w:p w14:paraId="4FA4003B" w14:textId="77777777" w:rsidR="007F4134" w:rsidRDefault="007F4134">
            <w:pPr>
              <w:ind w:right="0" w:firstLine="0"/>
              <w:jc w:val="left"/>
              <w:rPr>
                <w:sz w:val="18"/>
                <w:szCs w:val="18"/>
              </w:rPr>
            </w:pPr>
          </w:p>
        </w:tc>
      </w:tr>
      <w:tr w:rsidR="007F4134" w14:paraId="1A37BDEF" w14:textId="77777777">
        <w:tc>
          <w:tcPr>
            <w:tcW w:w="540" w:type="dxa"/>
            <w:shd w:val="clear" w:color="auto" w:fill="auto"/>
            <w:tcMar>
              <w:top w:w="0" w:type="dxa"/>
              <w:left w:w="108" w:type="dxa"/>
              <w:bottom w:w="0" w:type="dxa"/>
              <w:right w:w="108" w:type="dxa"/>
            </w:tcMar>
          </w:tcPr>
          <w:p w14:paraId="48A8FD95" w14:textId="77777777" w:rsidR="007F4134" w:rsidRDefault="008535B0">
            <w:pPr>
              <w:ind w:right="0" w:firstLine="0"/>
              <w:jc w:val="left"/>
              <w:rPr>
                <w:sz w:val="18"/>
                <w:szCs w:val="18"/>
              </w:rPr>
            </w:pPr>
            <w:r>
              <w:rPr>
                <w:sz w:val="18"/>
                <w:szCs w:val="18"/>
              </w:rPr>
              <w:t>64</w:t>
            </w:r>
          </w:p>
        </w:tc>
        <w:tc>
          <w:tcPr>
            <w:tcW w:w="5100" w:type="dxa"/>
            <w:shd w:val="clear" w:color="auto" w:fill="auto"/>
            <w:tcMar>
              <w:top w:w="0" w:type="dxa"/>
              <w:left w:w="108" w:type="dxa"/>
              <w:bottom w:w="0" w:type="dxa"/>
              <w:right w:w="108" w:type="dxa"/>
            </w:tcMar>
          </w:tcPr>
          <w:p w14:paraId="16150909" w14:textId="77777777" w:rsidR="007F4134" w:rsidRDefault="008535B0">
            <w:pPr>
              <w:ind w:right="0" w:firstLine="0"/>
              <w:jc w:val="left"/>
              <w:rPr>
                <w:sz w:val="18"/>
                <w:szCs w:val="18"/>
              </w:rPr>
            </w:pPr>
            <w:r>
              <w:rPr>
                <w:sz w:val="18"/>
                <w:szCs w:val="18"/>
              </w:rPr>
              <w:t>Могила воїна П.Т. Зеленського</w:t>
            </w:r>
          </w:p>
        </w:tc>
        <w:tc>
          <w:tcPr>
            <w:tcW w:w="4380" w:type="dxa"/>
            <w:shd w:val="clear" w:color="auto" w:fill="auto"/>
            <w:tcMar>
              <w:top w:w="0" w:type="dxa"/>
              <w:left w:w="108" w:type="dxa"/>
              <w:bottom w:w="0" w:type="dxa"/>
              <w:right w:w="108" w:type="dxa"/>
            </w:tcMar>
          </w:tcPr>
          <w:p w14:paraId="400851D2" w14:textId="77777777" w:rsidR="007F4134" w:rsidRDefault="008535B0">
            <w:pPr>
              <w:ind w:right="0" w:firstLine="0"/>
              <w:jc w:val="left"/>
              <w:rPr>
                <w:sz w:val="18"/>
                <w:szCs w:val="18"/>
              </w:rPr>
            </w:pPr>
            <w:r>
              <w:rPr>
                <w:sz w:val="18"/>
                <w:szCs w:val="18"/>
              </w:rPr>
              <w:t>с. Сулимівка,(центр)</w:t>
            </w:r>
          </w:p>
        </w:tc>
      </w:tr>
      <w:tr w:rsidR="007F4134" w14:paraId="6DED5C88" w14:textId="77777777">
        <w:tc>
          <w:tcPr>
            <w:tcW w:w="10020" w:type="dxa"/>
            <w:gridSpan w:val="3"/>
            <w:shd w:val="clear" w:color="auto" w:fill="auto"/>
            <w:tcMar>
              <w:top w:w="0" w:type="dxa"/>
              <w:left w:w="108" w:type="dxa"/>
              <w:bottom w:w="0" w:type="dxa"/>
              <w:right w:w="108" w:type="dxa"/>
            </w:tcMar>
          </w:tcPr>
          <w:p w14:paraId="677E28BA" w14:textId="77777777" w:rsidR="007F4134" w:rsidRDefault="008535B0">
            <w:pPr>
              <w:ind w:right="0" w:firstLine="0"/>
              <w:jc w:val="left"/>
              <w:rPr>
                <w:sz w:val="18"/>
                <w:szCs w:val="18"/>
              </w:rPr>
            </w:pPr>
            <w:r>
              <w:rPr>
                <w:sz w:val="18"/>
                <w:szCs w:val="18"/>
              </w:rPr>
              <w:t>ЛЮБАРЕЦЬКИЙ старостинський округ</w:t>
            </w:r>
          </w:p>
        </w:tc>
      </w:tr>
      <w:tr w:rsidR="007F4134" w14:paraId="5D033B57" w14:textId="77777777">
        <w:tc>
          <w:tcPr>
            <w:tcW w:w="540" w:type="dxa"/>
            <w:shd w:val="clear" w:color="auto" w:fill="auto"/>
            <w:tcMar>
              <w:top w:w="0" w:type="dxa"/>
              <w:left w:w="108" w:type="dxa"/>
              <w:bottom w:w="0" w:type="dxa"/>
              <w:right w:w="108" w:type="dxa"/>
            </w:tcMar>
          </w:tcPr>
          <w:p w14:paraId="4603BC00" w14:textId="77777777" w:rsidR="007F4134" w:rsidRDefault="008535B0">
            <w:pPr>
              <w:ind w:right="0" w:firstLine="0"/>
              <w:jc w:val="left"/>
              <w:rPr>
                <w:sz w:val="18"/>
                <w:szCs w:val="18"/>
              </w:rPr>
            </w:pPr>
            <w:r>
              <w:rPr>
                <w:sz w:val="18"/>
                <w:szCs w:val="18"/>
              </w:rPr>
              <w:t>65</w:t>
            </w:r>
          </w:p>
        </w:tc>
        <w:tc>
          <w:tcPr>
            <w:tcW w:w="5100" w:type="dxa"/>
            <w:shd w:val="clear" w:color="auto" w:fill="auto"/>
            <w:tcMar>
              <w:top w:w="0" w:type="dxa"/>
              <w:left w:w="108" w:type="dxa"/>
              <w:bottom w:w="0" w:type="dxa"/>
              <w:right w:w="108" w:type="dxa"/>
            </w:tcMar>
          </w:tcPr>
          <w:p w14:paraId="185029BD" w14:textId="77777777" w:rsidR="007F4134" w:rsidRDefault="008535B0">
            <w:pPr>
              <w:ind w:right="0" w:firstLine="0"/>
              <w:jc w:val="left"/>
              <w:rPr>
                <w:sz w:val="18"/>
                <w:szCs w:val="18"/>
              </w:rPr>
            </w:pPr>
            <w:r>
              <w:rPr>
                <w:sz w:val="18"/>
                <w:szCs w:val="18"/>
              </w:rPr>
              <w:t>Курган «Глушівська могила»  - пам'ятка археології національного значення (ІІІ тис. до н.е. – І тис. н.е.)</w:t>
            </w:r>
          </w:p>
        </w:tc>
        <w:tc>
          <w:tcPr>
            <w:tcW w:w="4380" w:type="dxa"/>
            <w:shd w:val="clear" w:color="auto" w:fill="auto"/>
            <w:tcMar>
              <w:top w:w="0" w:type="dxa"/>
              <w:left w:w="108" w:type="dxa"/>
              <w:bottom w:w="0" w:type="dxa"/>
              <w:right w:w="108" w:type="dxa"/>
            </w:tcMar>
          </w:tcPr>
          <w:p w14:paraId="565DF40D" w14:textId="77777777" w:rsidR="007F4134" w:rsidRDefault="008535B0">
            <w:pPr>
              <w:ind w:right="0" w:firstLine="0"/>
              <w:jc w:val="left"/>
              <w:rPr>
                <w:sz w:val="18"/>
                <w:szCs w:val="18"/>
              </w:rPr>
            </w:pPr>
            <w:r>
              <w:rPr>
                <w:sz w:val="18"/>
                <w:szCs w:val="18"/>
              </w:rPr>
              <w:t>с. Любарці, північно-східна околиця села</w:t>
            </w:r>
          </w:p>
          <w:p w14:paraId="6D687FFF" w14:textId="77777777" w:rsidR="007F4134" w:rsidRDefault="007F4134">
            <w:pPr>
              <w:ind w:right="0" w:firstLine="0"/>
              <w:jc w:val="left"/>
              <w:rPr>
                <w:sz w:val="18"/>
                <w:szCs w:val="18"/>
              </w:rPr>
            </w:pPr>
          </w:p>
        </w:tc>
      </w:tr>
      <w:tr w:rsidR="007F4134" w14:paraId="2DDFC10C" w14:textId="77777777">
        <w:tc>
          <w:tcPr>
            <w:tcW w:w="540" w:type="dxa"/>
            <w:shd w:val="clear" w:color="auto" w:fill="auto"/>
            <w:tcMar>
              <w:top w:w="0" w:type="dxa"/>
              <w:left w:w="108" w:type="dxa"/>
              <w:bottom w:w="0" w:type="dxa"/>
              <w:right w:w="108" w:type="dxa"/>
            </w:tcMar>
          </w:tcPr>
          <w:p w14:paraId="60087369" w14:textId="77777777" w:rsidR="007F4134" w:rsidRDefault="008535B0">
            <w:pPr>
              <w:ind w:right="0" w:firstLine="0"/>
              <w:jc w:val="left"/>
              <w:rPr>
                <w:sz w:val="18"/>
                <w:szCs w:val="18"/>
              </w:rPr>
            </w:pPr>
            <w:r>
              <w:rPr>
                <w:sz w:val="18"/>
                <w:szCs w:val="18"/>
              </w:rPr>
              <w:t>66</w:t>
            </w:r>
          </w:p>
        </w:tc>
        <w:tc>
          <w:tcPr>
            <w:tcW w:w="5100" w:type="dxa"/>
            <w:shd w:val="clear" w:color="auto" w:fill="auto"/>
            <w:tcMar>
              <w:top w:w="0" w:type="dxa"/>
              <w:left w:w="108" w:type="dxa"/>
              <w:bottom w:w="0" w:type="dxa"/>
              <w:right w:w="108" w:type="dxa"/>
            </w:tcMar>
          </w:tcPr>
          <w:p w14:paraId="3F40782F" w14:textId="77777777" w:rsidR="007F4134" w:rsidRDefault="008535B0">
            <w:pPr>
              <w:ind w:right="0" w:firstLine="0"/>
              <w:jc w:val="left"/>
              <w:rPr>
                <w:sz w:val="18"/>
                <w:szCs w:val="18"/>
              </w:rPr>
            </w:pPr>
            <w:r>
              <w:rPr>
                <w:sz w:val="18"/>
                <w:szCs w:val="18"/>
              </w:rPr>
              <w:t>Курганна група (4) - пам'ятка археології ІІІ тис. до н.е. – І тис. н.е.</w:t>
            </w:r>
          </w:p>
        </w:tc>
        <w:tc>
          <w:tcPr>
            <w:tcW w:w="4380" w:type="dxa"/>
            <w:shd w:val="clear" w:color="auto" w:fill="auto"/>
            <w:tcMar>
              <w:top w:w="0" w:type="dxa"/>
              <w:left w:w="108" w:type="dxa"/>
              <w:bottom w:w="0" w:type="dxa"/>
              <w:right w:w="108" w:type="dxa"/>
            </w:tcMar>
          </w:tcPr>
          <w:p w14:paraId="274F7246" w14:textId="77777777" w:rsidR="007F4134" w:rsidRDefault="008535B0">
            <w:pPr>
              <w:ind w:right="0" w:firstLine="0"/>
              <w:jc w:val="left"/>
              <w:rPr>
                <w:sz w:val="18"/>
                <w:szCs w:val="18"/>
              </w:rPr>
            </w:pPr>
            <w:r>
              <w:rPr>
                <w:sz w:val="18"/>
                <w:szCs w:val="18"/>
              </w:rPr>
              <w:t>с. Любарці</w:t>
            </w:r>
          </w:p>
        </w:tc>
      </w:tr>
      <w:tr w:rsidR="007F4134" w14:paraId="4A0714AA" w14:textId="77777777">
        <w:tc>
          <w:tcPr>
            <w:tcW w:w="540" w:type="dxa"/>
            <w:shd w:val="clear" w:color="auto" w:fill="auto"/>
            <w:tcMar>
              <w:top w:w="0" w:type="dxa"/>
              <w:left w:w="108" w:type="dxa"/>
              <w:bottom w:w="0" w:type="dxa"/>
              <w:right w:w="108" w:type="dxa"/>
            </w:tcMar>
          </w:tcPr>
          <w:p w14:paraId="7BFDA61F" w14:textId="77777777" w:rsidR="007F4134" w:rsidRDefault="008535B0">
            <w:pPr>
              <w:ind w:right="0" w:firstLine="0"/>
              <w:jc w:val="left"/>
              <w:rPr>
                <w:sz w:val="18"/>
                <w:szCs w:val="18"/>
              </w:rPr>
            </w:pPr>
            <w:r>
              <w:rPr>
                <w:sz w:val="18"/>
                <w:szCs w:val="18"/>
              </w:rPr>
              <w:t>67</w:t>
            </w:r>
          </w:p>
        </w:tc>
        <w:tc>
          <w:tcPr>
            <w:tcW w:w="5100" w:type="dxa"/>
            <w:shd w:val="clear" w:color="auto" w:fill="auto"/>
            <w:tcMar>
              <w:top w:w="0" w:type="dxa"/>
              <w:left w:w="108" w:type="dxa"/>
              <w:bottom w:w="0" w:type="dxa"/>
              <w:right w:w="108" w:type="dxa"/>
            </w:tcMar>
          </w:tcPr>
          <w:p w14:paraId="4CDAFF61" w14:textId="77777777" w:rsidR="007F4134" w:rsidRDefault="008535B0">
            <w:pPr>
              <w:ind w:right="0" w:firstLine="0"/>
              <w:jc w:val="left"/>
              <w:rPr>
                <w:sz w:val="18"/>
                <w:szCs w:val="18"/>
              </w:rPr>
            </w:pPr>
            <w:r>
              <w:rPr>
                <w:sz w:val="18"/>
                <w:szCs w:val="18"/>
              </w:rPr>
              <w:t>Городище та селище ХІ – ХІІІ ст.</w:t>
            </w:r>
          </w:p>
        </w:tc>
        <w:tc>
          <w:tcPr>
            <w:tcW w:w="4380" w:type="dxa"/>
            <w:shd w:val="clear" w:color="auto" w:fill="auto"/>
            <w:tcMar>
              <w:top w:w="0" w:type="dxa"/>
              <w:left w:w="108" w:type="dxa"/>
              <w:bottom w:w="0" w:type="dxa"/>
              <w:right w:w="108" w:type="dxa"/>
            </w:tcMar>
          </w:tcPr>
          <w:p w14:paraId="0883F97E" w14:textId="77777777" w:rsidR="007F4134" w:rsidRDefault="008535B0">
            <w:pPr>
              <w:ind w:right="0" w:firstLine="0"/>
              <w:jc w:val="left"/>
              <w:rPr>
                <w:sz w:val="18"/>
                <w:szCs w:val="18"/>
              </w:rPr>
            </w:pPr>
            <w:r>
              <w:rPr>
                <w:sz w:val="18"/>
                <w:szCs w:val="18"/>
              </w:rPr>
              <w:t>с. Любарці</w:t>
            </w:r>
          </w:p>
        </w:tc>
      </w:tr>
      <w:tr w:rsidR="007F4134" w14:paraId="66885D50" w14:textId="77777777">
        <w:tc>
          <w:tcPr>
            <w:tcW w:w="540" w:type="dxa"/>
            <w:shd w:val="clear" w:color="auto" w:fill="auto"/>
            <w:tcMar>
              <w:top w:w="0" w:type="dxa"/>
              <w:left w:w="108" w:type="dxa"/>
              <w:bottom w:w="0" w:type="dxa"/>
              <w:right w:w="108" w:type="dxa"/>
            </w:tcMar>
          </w:tcPr>
          <w:p w14:paraId="0CB098F3" w14:textId="77777777" w:rsidR="007F4134" w:rsidRDefault="008535B0">
            <w:pPr>
              <w:ind w:right="0" w:firstLine="0"/>
              <w:jc w:val="left"/>
              <w:rPr>
                <w:sz w:val="18"/>
                <w:szCs w:val="18"/>
              </w:rPr>
            </w:pPr>
            <w:r>
              <w:rPr>
                <w:sz w:val="18"/>
                <w:szCs w:val="18"/>
              </w:rPr>
              <w:t>68</w:t>
            </w:r>
          </w:p>
        </w:tc>
        <w:tc>
          <w:tcPr>
            <w:tcW w:w="5100" w:type="dxa"/>
            <w:shd w:val="clear" w:color="auto" w:fill="auto"/>
            <w:tcMar>
              <w:top w:w="0" w:type="dxa"/>
              <w:left w:w="108" w:type="dxa"/>
              <w:bottom w:w="0" w:type="dxa"/>
              <w:right w:w="108" w:type="dxa"/>
            </w:tcMar>
          </w:tcPr>
          <w:p w14:paraId="6DE857EC" w14:textId="77777777" w:rsidR="007F4134" w:rsidRDefault="008535B0">
            <w:pPr>
              <w:ind w:right="0" w:firstLine="0"/>
              <w:jc w:val="left"/>
              <w:rPr>
                <w:sz w:val="18"/>
                <w:szCs w:val="18"/>
              </w:rPr>
            </w:pPr>
            <w:r>
              <w:rPr>
                <w:sz w:val="18"/>
                <w:szCs w:val="18"/>
              </w:rPr>
              <w:t xml:space="preserve">Братська могила воїнів </w:t>
            </w:r>
          </w:p>
        </w:tc>
        <w:tc>
          <w:tcPr>
            <w:tcW w:w="4380" w:type="dxa"/>
            <w:shd w:val="clear" w:color="auto" w:fill="auto"/>
            <w:tcMar>
              <w:top w:w="0" w:type="dxa"/>
              <w:left w:w="108" w:type="dxa"/>
              <w:bottom w:w="0" w:type="dxa"/>
              <w:right w:w="108" w:type="dxa"/>
            </w:tcMar>
          </w:tcPr>
          <w:p w14:paraId="0581FB0A" w14:textId="77777777" w:rsidR="007F4134" w:rsidRDefault="008535B0">
            <w:pPr>
              <w:ind w:right="0" w:firstLine="0"/>
              <w:jc w:val="left"/>
              <w:rPr>
                <w:sz w:val="18"/>
                <w:szCs w:val="18"/>
              </w:rPr>
            </w:pPr>
            <w:r>
              <w:rPr>
                <w:sz w:val="18"/>
                <w:szCs w:val="18"/>
              </w:rPr>
              <w:t>с. Любарці, (центр села)</w:t>
            </w:r>
          </w:p>
        </w:tc>
      </w:tr>
      <w:tr w:rsidR="007F4134" w14:paraId="23229EEB" w14:textId="77777777">
        <w:tc>
          <w:tcPr>
            <w:tcW w:w="540" w:type="dxa"/>
            <w:shd w:val="clear" w:color="auto" w:fill="auto"/>
            <w:tcMar>
              <w:top w:w="0" w:type="dxa"/>
              <w:left w:w="108" w:type="dxa"/>
              <w:bottom w:w="0" w:type="dxa"/>
              <w:right w:w="108" w:type="dxa"/>
            </w:tcMar>
          </w:tcPr>
          <w:p w14:paraId="1870A620" w14:textId="77777777" w:rsidR="007F4134" w:rsidRDefault="008535B0">
            <w:pPr>
              <w:ind w:right="0" w:firstLine="0"/>
              <w:jc w:val="left"/>
              <w:rPr>
                <w:sz w:val="18"/>
                <w:szCs w:val="18"/>
              </w:rPr>
            </w:pPr>
            <w:r>
              <w:rPr>
                <w:sz w:val="18"/>
                <w:szCs w:val="18"/>
              </w:rPr>
              <w:t>69</w:t>
            </w:r>
          </w:p>
        </w:tc>
        <w:tc>
          <w:tcPr>
            <w:tcW w:w="5100" w:type="dxa"/>
            <w:shd w:val="clear" w:color="auto" w:fill="auto"/>
            <w:tcMar>
              <w:top w:w="0" w:type="dxa"/>
              <w:left w:w="108" w:type="dxa"/>
              <w:bottom w:w="0" w:type="dxa"/>
              <w:right w:w="108" w:type="dxa"/>
            </w:tcMar>
          </w:tcPr>
          <w:p w14:paraId="34A1C7DB" w14:textId="77777777" w:rsidR="007F4134" w:rsidRDefault="008535B0">
            <w:pPr>
              <w:ind w:right="0" w:firstLine="0"/>
              <w:jc w:val="left"/>
              <w:rPr>
                <w:sz w:val="18"/>
                <w:szCs w:val="18"/>
              </w:rPr>
            </w:pPr>
            <w:r>
              <w:rPr>
                <w:sz w:val="18"/>
                <w:szCs w:val="18"/>
              </w:rPr>
              <w:t>Пам’ятник на честь загиблих воїнів – односельців</w:t>
            </w:r>
          </w:p>
        </w:tc>
        <w:tc>
          <w:tcPr>
            <w:tcW w:w="4380" w:type="dxa"/>
            <w:shd w:val="clear" w:color="auto" w:fill="auto"/>
            <w:tcMar>
              <w:top w:w="0" w:type="dxa"/>
              <w:left w:w="108" w:type="dxa"/>
              <w:bottom w:w="0" w:type="dxa"/>
              <w:right w:w="108" w:type="dxa"/>
            </w:tcMar>
          </w:tcPr>
          <w:p w14:paraId="3D7CF92C" w14:textId="77777777" w:rsidR="007F4134" w:rsidRDefault="008535B0">
            <w:pPr>
              <w:ind w:right="0" w:firstLine="0"/>
              <w:jc w:val="left"/>
              <w:rPr>
                <w:sz w:val="18"/>
                <w:szCs w:val="18"/>
              </w:rPr>
            </w:pPr>
            <w:r>
              <w:rPr>
                <w:sz w:val="18"/>
                <w:szCs w:val="18"/>
              </w:rPr>
              <w:t xml:space="preserve">с. Любарці </w:t>
            </w:r>
          </w:p>
          <w:p w14:paraId="7E6FD3F0" w14:textId="77777777" w:rsidR="007F4134" w:rsidRDefault="008535B0">
            <w:pPr>
              <w:ind w:right="0" w:firstLine="0"/>
              <w:jc w:val="left"/>
              <w:rPr>
                <w:sz w:val="18"/>
                <w:szCs w:val="18"/>
              </w:rPr>
            </w:pPr>
            <w:r>
              <w:rPr>
                <w:sz w:val="18"/>
                <w:szCs w:val="18"/>
              </w:rPr>
              <w:t>(центр села)</w:t>
            </w:r>
          </w:p>
        </w:tc>
      </w:tr>
      <w:tr w:rsidR="007F4134" w14:paraId="50D07554" w14:textId="77777777">
        <w:tc>
          <w:tcPr>
            <w:tcW w:w="540" w:type="dxa"/>
            <w:shd w:val="clear" w:color="auto" w:fill="auto"/>
            <w:tcMar>
              <w:top w:w="0" w:type="dxa"/>
              <w:left w:w="108" w:type="dxa"/>
              <w:bottom w:w="0" w:type="dxa"/>
              <w:right w:w="108" w:type="dxa"/>
            </w:tcMar>
          </w:tcPr>
          <w:p w14:paraId="02375340" w14:textId="77777777" w:rsidR="007F4134" w:rsidRDefault="008535B0">
            <w:pPr>
              <w:ind w:right="0" w:firstLine="0"/>
              <w:jc w:val="left"/>
              <w:rPr>
                <w:sz w:val="18"/>
                <w:szCs w:val="18"/>
              </w:rPr>
            </w:pPr>
            <w:r>
              <w:rPr>
                <w:sz w:val="18"/>
                <w:szCs w:val="18"/>
              </w:rPr>
              <w:t>70</w:t>
            </w:r>
          </w:p>
        </w:tc>
        <w:tc>
          <w:tcPr>
            <w:tcW w:w="5100" w:type="dxa"/>
            <w:shd w:val="clear" w:color="auto" w:fill="auto"/>
            <w:tcMar>
              <w:top w:w="0" w:type="dxa"/>
              <w:left w:w="108" w:type="dxa"/>
              <w:bottom w:w="0" w:type="dxa"/>
              <w:right w:w="108" w:type="dxa"/>
            </w:tcMar>
          </w:tcPr>
          <w:p w14:paraId="1F81625E" w14:textId="77777777" w:rsidR="007F4134" w:rsidRDefault="008535B0">
            <w:pPr>
              <w:ind w:right="0" w:firstLine="0"/>
              <w:jc w:val="left"/>
              <w:rPr>
                <w:sz w:val="18"/>
                <w:szCs w:val="18"/>
              </w:rPr>
            </w:pPr>
            <w:r>
              <w:rPr>
                <w:sz w:val="18"/>
                <w:szCs w:val="18"/>
              </w:rPr>
              <w:t>Курган - пам'ятка археології ІІІ тис. до н.е. – І тис. н.е.</w:t>
            </w:r>
          </w:p>
        </w:tc>
        <w:tc>
          <w:tcPr>
            <w:tcW w:w="4380" w:type="dxa"/>
            <w:shd w:val="clear" w:color="auto" w:fill="auto"/>
            <w:tcMar>
              <w:top w:w="0" w:type="dxa"/>
              <w:left w:w="108" w:type="dxa"/>
              <w:bottom w:w="0" w:type="dxa"/>
              <w:right w:w="108" w:type="dxa"/>
            </w:tcMar>
          </w:tcPr>
          <w:p w14:paraId="41A778C2" w14:textId="77777777" w:rsidR="007F4134" w:rsidRDefault="008535B0">
            <w:pPr>
              <w:ind w:right="0" w:firstLine="0"/>
              <w:jc w:val="left"/>
              <w:rPr>
                <w:sz w:val="18"/>
                <w:szCs w:val="18"/>
              </w:rPr>
            </w:pPr>
            <w:r>
              <w:rPr>
                <w:sz w:val="18"/>
                <w:szCs w:val="18"/>
              </w:rPr>
              <w:t>с. Тарасівка</w:t>
            </w:r>
          </w:p>
        </w:tc>
      </w:tr>
      <w:tr w:rsidR="007F4134" w14:paraId="1CC4AA08" w14:textId="77777777">
        <w:tc>
          <w:tcPr>
            <w:tcW w:w="540" w:type="dxa"/>
            <w:shd w:val="clear" w:color="auto" w:fill="auto"/>
            <w:tcMar>
              <w:top w:w="0" w:type="dxa"/>
              <w:left w:w="108" w:type="dxa"/>
              <w:bottom w:w="0" w:type="dxa"/>
              <w:right w:w="108" w:type="dxa"/>
            </w:tcMar>
          </w:tcPr>
          <w:p w14:paraId="683202F6" w14:textId="77777777" w:rsidR="007F4134" w:rsidRDefault="008535B0">
            <w:pPr>
              <w:ind w:right="0" w:firstLine="0"/>
              <w:jc w:val="left"/>
              <w:rPr>
                <w:sz w:val="18"/>
                <w:szCs w:val="18"/>
              </w:rPr>
            </w:pPr>
            <w:r>
              <w:rPr>
                <w:sz w:val="18"/>
                <w:szCs w:val="18"/>
              </w:rPr>
              <w:t>71</w:t>
            </w:r>
          </w:p>
        </w:tc>
        <w:tc>
          <w:tcPr>
            <w:tcW w:w="5100" w:type="dxa"/>
            <w:shd w:val="clear" w:color="auto" w:fill="auto"/>
            <w:tcMar>
              <w:top w:w="0" w:type="dxa"/>
              <w:left w:w="108" w:type="dxa"/>
              <w:bottom w:w="0" w:type="dxa"/>
              <w:right w:w="108" w:type="dxa"/>
            </w:tcMar>
          </w:tcPr>
          <w:p w14:paraId="61A88356" w14:textId="77777777" w:rsidR="007F4134" w:rsidRDefault="008535B0">
            <w:pPr>
              <w:ind w:right="0" w:firstLine="0"/>
              <w:jc w:val="left"/>
              <w:rPr>
                <w:sz w:val="18"/>
                <w:szCs w:val="18"/>
              </w:rPr>
            </w:pPr>
            <w:r>
              <w:rPr>
                <w:sz w:val="18"/>
                <w:szCs w:val="18"/>
              </w:rPr>
              <w:t>Братська могила воїнів, які загинули у роки Другої світової війни</w:t>
            </w:r>
          </w:p>
        </w:tc>
        <w:tc>
          <w:tcPr>
            <w:tcW w:w="4380" w:type="dxa"/>
            <w:shd w:val="clear" w:color="auto" w:fill="auto"/>
            <w:tcMar>
              <w:top w:w="0" w:type="dxa"/>
              <w:left w:w="108" w:type="dxa"/>
              <w:bottom w:w="0" w:type="dxa"/>
              <w:right w:w="108" w:type="dxa"/>
            </w:tcMar>
          </w:tcPr>
          <w:p w14:paraId="18C370A2" w14:textId="77777777" w:rsidR="007F4134" w:rsidRDefault="008535B0">
            <w:pPr>
              <w:ind w:right="0" w:firstLine="0"/>
              <w:jc w:val="left"/>
              <w:rPr>
                <w:sz w:val="18"/>
                <w:szCs w:val="18"/>
              </w:rPr>
            </w:pPr>
            <w:r>
              <w:rPr>
                <w:sz w:val="18"/>
                <w:szCs w:val="18"/>
              </w:rPr>
              <w:t>с.Тарасівка , (центр села)</w:t>
            </w:r>
          </w:p>
        </w:tc>
      </w:tr>
      <w:tr w:rsidR="007F4134" w14:paraId="1D90A544" w14:textId="77777777">
        <w:tc>
          <w:tcPr>
            <w:tcW w:w="10020" w:type="dxa"/>
            <w:gridSpan w:val="3"/>
            <w:shd w:val="clear" w:color="auto" w:fill="auto"/>
            <w:tcMar>
              <w:top w:w="0" w:type="dxa"/>
              <w:left w:w="108" w:type="dxa"/>
              <w:bottom w:w="0" w:type="dxa"/>
              <w:right w:w="108" w:type="dxa"/>
            </w:tcMar>
          </w:tcPr>
          <w:p w14:paraId="3FBBAAB5" w14:textId="77777777" w:rsidR="007F4134" w:rsidRDefault="008535B0">
            <w:pPr>
              <w:ind w:right="0" w:firstLine="0"/>
              <w:jc w:val="left"/>
              <w:rPr>
                <w:sz w:val="18"/>
                <w:szCs w:val="18"/>
              </w:rPr>
            </w:pPr>
            <w:r>
              <w:rPr>
                <w:sz w:val="18"/>
                <w:szCs w:val="18"/>
              </w:rPr>
              <w:t>РОГОЗІВСЬКИЙ старостинський округ</w:t>
            </w:r>
          </w:p>
        </w:tc>
      </w:tr>
      <w:tr w:rsidR="007F4134" w14:paraId="46BCE9FB" w14:textId="77777777">
        <w:tc>
          <w:tcPr>
            <w:tcW w:w="540" w:type="dxa"/>
            <w:shd w:val="clear" w:color="auto" w:fill="auto"/>
            <w:tcMar>
              <w:top w:w="0" w:type="dxa"/>
              <w:left w:w="108" w:type="dxa"/>
              <w:bottom w:w="0" w:type="dxa"/>
              <w:right w:w="108" w:type="dxa"/>
            </w:tcMar>
          </w:tcPr>
          <w:p w14:paraId="5120EE6E" w14:textId="77777777" w:rsidR="007F4134" w:rsidRDefault="008535B0">
            <w:pPr>
              <w:ind w:right="0" w:firstLine="0"/>
              <w:jc w:val="left"/>
              <w:rPr>
                <w:sz w:val="18"/>
                <w:szCs w:val="18"/>
              </w:rPr>
            </w:pPr>
            <w:r>
              <w:rPr>
                <w:sz w:val="18"/>
                <w:szCs w:val="18"/>
              </w:rPr>
              <w:t>72</w:t>
            </w:r>
          </w:p>
        </w:tc>
        <w:tc>
          <w:tcPr>
            <w:tcW w:w="5100" w:type="dxa"/>
            <w:shd w:val="clear" w:color="auto" w:fill="auto"/>
            <w:tcMar>
              <w:top w:w="0" w:type="dxa"/>
              <w:left w:w="108" w:type="dxa"/>
              <w:bottom w:w="0" w:type="dxa"/>
              <w:right w:w="108" w:type="dxa"/>
            </w:tcMar>
          </w:tcPr>
          <w:p w14:paraId="7767CBCC" w14:textId="77777777" w:rsidR="007F4134" w:rsidRDefault="008535B0">
            <w:pPr>
              <w:ind w:right="0" w:firstLine="0"/>
              <w:jc w:val="left"/>
              <w:rPr>
                <w:sz w:val="18"/>
                <w:szCs w:val="18"/>
              </w:rPr>
            </w:pPr>
            <w:r>
              <w:rPr>
                <w:sz w:val="18"/>
                <w:szCs w:val="18"/>
              </w:rPr>
              <w:t>Пам’ятний знак на честь загиблих воїнів – односельців</w:t>
            </w:r>
          </w:p>
        </w:tc>
        <w:tc>
          <w:tcPr>
            <w:tcW w:w="4380" w:type="dxa"/>
            <w:shd w:val="clear" w:color="auto" w:fill="auto"/>
            <w:tcMar>
              <w:top w:w="0" w:type="dxa"/>
              <w:left w:w="108" w:type="dxa"/>
              <w:bottom w:w="0" w:type="dxa"/>
              <w:right w:w="108" w:type="dxa"/>
            </w:tcMar>
          </w:tcPr>
          <w:p w14:paraId="64024925" w14:textId="77777777" w:rsidR="007F4134" w:rsidRDefault="008535B0">
            <w:pPr>
              <w:ind w:right="0" w:firstLine="0"/>
              <w:jc w:val="left"/>
              <w:rPr>
                <w:sz w:val="18"/>
                <w:szCs w:val="18"/>
              </w:rPr>
            </w:pPr>
            <w:r>
              <w:rPr>
                <w:sz w:val="18"/>
                <w:szCs w:val="18"/>
              </w:rPr>
              <w:t>с. Кириївщина, (центр села)</w:t>
            </w:r>
          </w:p>
        </w:tc>
      </w:tr>
      <w:tr w:rsidR="007F4134" w14:paraId="754F2E00" w14:textId="77777777">
        <w:tc>
          <w:tcPr>
            <w:tcW w:w="540" w:type="dxa"/>
            <w:shd w:val="clear" w:color="auto" w:fill="auto"/>
            <w:tcMar>
              <w:top w:w="0" w:type="dxa"/>
              <w:left w:w="108" w:type="dxa"/>
              <w:bottom w:w="0" w:type="dxa"/>
              <w:right w:w="108" w:type="dxa"/>
            </w:tcMar>
          </w:tcPr>
          <w:p w14:paraId="58691E58" w14:textId="77777777" w:rsidR="007F4134" w:rsidRDefault="008535B0">
            <w:pPr>
              <w:ind w:right="0" w:firstLine="0"/>
              <w:jc w:val="left"/>
              <w:rPr>
                <w:sz w:val="18"/>
                <w:szCs w:val="18"/>
              </w:rPr>
            </w:pPr>
            <w:r>
              <w:rPr>
                <w:sz w:val="18"/>
                <w:szCs w:val="18"/>
              </w:rPr>
              <w:t>73</w:t>
            </w:r>
          </w:p>
        </w:tc>
        <w:tc>
          <w:tcPr>
            <w:tcW w:w="5100" w:type="dxa"/>
            <w:shd w:val="clear" w:color="auto" w:fill="auto"/>
            <w:tcMar>
              <w:top w:w="0" w:type="dxa"/>
              <w:left w:w="108" w:type="dxa"/>
              <w:bottom w:w="0" w:type="dxa"/>
              <w:right w:w="108" w:type="dxa"/>
            </w:tcMar>
          </w:tcPr>
          <w:p w14:paraId="53BDFFD7" w14:textId="77777777" w:rsidR="007F4134" w:rsidRDefault="008535B0">
            <w:pPr>
              <w:ind w:right="0" w:firstLine="0"/>
              <w:jc w:val="left"/>
              <w:rPr>
                <w:sz w:val="18"/>
                <w:szCs w:val="18"/>
              </w:rPr>
            </w:pPr>
            <w:r>
              <w:rPr>
                <w:sz w:val="18"/>
                <w:szCs w:val="18"/>
              </w:rPr>
              <w:t>Курганна група - пам'ятка археології ІІІ тис. до н.е. – І тис. н.е.</w:t>
            </w:r>
          </w:p>
        </w:tc>
        <w:tc>
          <w:tcPr>
            <w:tcW w:w="4380" w:type="dxa"/>
            <w:shd w:val="clear" w:color="auto" w:fill="auto"/>
            <w:tcMar>
              <w:top w:w="0" w:type="dxa"/>
              <w:left w:w="108" w:type="dxa"/>
              <w:bottom w:w="0" w:type="dxa"/>
              <w:right w:w="108" w:type="dxa"/>
            </w:tcMar>
          </w:tcPr>
          <w:p w14:paraId="3B0CCE32" w14:textId="77777777" w:rsidR="007F4134" w:rsidRDefault="008535B0">
            <w:pPr>
              <w:ind w:right="0" w:firstLine="0"/>
              <w:jc w:val="left"/>
              <w:rPr>
                <w:sz w:val="18"/>
                <w:szCs w:val="18"/>
              </w:rPr>
            </w:pPr>
            <w:r>
              <w:rPr>
                <w:sz w:val="18"/>
                <w:szCs w:val="18"/>
              </w:rPr>
              <w:t>с. Рогозів</w:t>
            </w:r>
          </w:p>
        </w:tc>
      </w:tr>
      <w:tr w:rsidR="007F4134" w14:paraId="76AAF82A" w14:textId="77777777">
        <w:tc>
          <w:tcPr>
            <w:tcW w:w="540" w:type="dxa"/>
            <w:shd w:val="clear" w:color="auto" w:fill="auto"/>
            <w:tcMar>
              <w:top w:w="0" w:type="dxa"/>
              <w:left w:w="108" w:type="dxa"/>
              <w:bottom w:w="0" w:type="dxa"/>
              <w:right w:w="108" w:type="dxa"/>
            </w:tcMar>
          </w:tcPr>
          <w:p w14:paraId="79A4AE08" w14:textId="77777777" w:rsidR="007F4134" w:rsidRDefault="008535B0">
            <w:pPr>
              <w:ind w:right="0" w:firstLine="0"/>
              <w:jc w:val="left"/>
              <w:rPr>
                <w:sz w:val="18"/>
                <w:szCs w:val="18"/>
              </w:rPr>
            </w:pPr>
            <w:r>
              <w:rPr>
                <w:sz w:val="18"/>
                <w:szCs w:val="18"/>
              </w:rPr>
              <w:t>74</w:t>
            </w:r>
          </w:p>
        </w:tc>
        <w:tc>
          <w:tcPr>
            <w:tcW w:w="5100" w:type="dxa"/>
            <w:shd w:val="clear" w:color="auto" w:fill="auto"/>
            <w:tcMar>
              <w:top w:w="0" w:type="dxa"/>
              <w:left w:w="108" w:type="dxa"/>
              <w:bottom w:w="0" w:type="dxa"/>
              <w:right w:w="108" w:type="dxa"/>
            </w:tcMar>
          </w:tcPr>
          <w:p w14:paraId="3DB568CF" w14:textId="77777777" w:rsidR="007F4134" w:rsidRDefault="008535B0">
            <w:pPr>
              <w:ind w:right="0" w:firstLine="0"/>
              <w:jc w:val="left"/>
              <w:rPr>
                <w:sz w:val="18"/>
                <w:szCs w:val="18"/>
              </w:rPr>
            </w:pPr>
            <w:r>
              <w:rPr>
                <w:sz w:val="18"/>
                <w:szCs w:val="18"/>
              </w:rPr>
              <w:t>Братська могила семи воїнів, які загинули у вересні 1943 року</w:t>
            </w:r>
          </w:p>
        </w:tc>
        <w:tc>
          <w:tcPr>
            <w:tcW w:w="4380" w:type="dxa"/>
            <w:shd w:val="clear" w:color="auto" w:fill="auto"/>
            <w:tcMar>
              <w:top w:w="0" w:type="dxa"/>
              <w:left w:w="108" w:type="dxa"/>
              <w:bottom w:w="0" w:type="dxa"/>
              <w:right w:w="108" w:type="dxa"/>
            </w:tcMar>
          </w:tcPr>
          <w:p w14:paraId="7382A96F" w14:textId="77777777" w:rsidR="007F4134" w:rsidRDefault="008535B0">
            <w:pPr>
              <w:ind w:right="0" w:firstLine="0"/>
              <w:jc w:val="left"/>
              <w:rPr>
                <w:sz w:val="18"/>
                <w:szCs w:val="18"/>
              </w:rPr>
            </w:pPr>
            <w:r>
              <w:rPr>
                <w:sz w:val="18"/>
                <w:szCs w:val="18"/>
              </w:rPr>
              <w:t>с. Рогозів (кладовище)</w:t>
            </w:r>
          </w:p>
        </w:tc>
      </w:tr>
      <w:tr w:rsidR="007F4134" w14:paraId="546F5890" w14:textId="77777777">
        <w:tc>
          <w:tcPr>
            <w:tcW w:w="540" w:type="dxa"/>
            <w:shd w:val="clear" w:color="auto" w:fill="auto"/>
            <w:tcMar>
              <w:top w:w="0" w:type="dxa"/>
              <w:left w:w="108" w:type="dxa"/>
              <w:bottom w:w="0" w:type="dxa"/>
              <w:right w:w="108" w:type="dxa"/>
            </w:tcMar>
          </w:tcPr>
          <w:p w14:paraId="17FF5261" w14:textId="77777777" w:rsidR="007F4134" w:rsidRDefault="008535B0">
            <w:pPr>
              <w:ind w:right="0" w:firstLine="0"/>
              <w:jc w:val="left"/>
              <w:rPr>
                <w:sz w:val="18"/>
                <w:szCs w:val="18"/>
              </w:rPr>
            </w:pPr>
            <w:r>
              <w:rPr>
                <w:sz w:val="18"/>
                <w:szCs w:val="18"/>
              </w:rPr>
              <w:t>75</w:t>
            </w:r>
          </w:p>
        </w:tc>
        <w:tc>
          <w:tcPr>
            <w:tcW w:w="5100" w:type="dxa"/>
            <w:shd w:val="clear" w:color="auto" w:fill="auto"/>
            <w:tcMar>
              <w:top w:w="0" w:type="dxa"/>
              <w:left w:w="108" w:type="dxa"/>
              <w:bottom w:w="0" w:type="dxa"/>
              <w:right w:w="108" w:type="dxa"/>
            </w:tcMar>
          </w:tcPr>
          <w:p w14:paraId="3908151A" w14:textId="77777777" w:rsidR="007F4134" w:rsidRDefault="008535B0">
            <w:pPr>
              <w:ind w:right="0" w:firstLine="0"/>
              <w:jc w:val="left"/>
              <w:rPr>
                <w:sz w:val="18"/>
                <w:szCs w:val="18"/>
              </w:rPr>
            </w:pPr>
            <w:r>
              <w:rPr>
                <w:sz w:val="18"/>
                <w:szCs w:val="18"/>
              </w:rPr>
              <w:t>Братська могила воїнів, які загинули у вересні 1943 року</w:t>
            </w:r>
          </w:p>
        </w:tc>
        <w:tc>
          <w:tcPr>
            <w:tcW w:w="4380" w:type="dxa"/>
            <w:shd w:val="clear" w:color="auto" w:fill="auto"/>
            <w:tcMar>
              <w:top w:w="0" w:type="dxa"/>
              <w:left w:w="108" w:type="dxa"/>
              <w:bottom w:w="0" w:type="dxa"/>
              <w:right w:w="108" w:type="dxa"/>
            </w:tcMar>
          </w:tcPr>
          <w:p w14:paraId="061E5353" w14:textId="77777777" w:rsidR="007F4134" w:rsidRDefault="008535B0">
            <w:pPr>
              <w:ind w:right="0" w:firstLine="0"/>
              <w:jc w:val="left"/>
              <w:rPr>
                <w:sz w:val="18"/>
                <w:szCs w:val="18"/>
              </w:rPr>
            </w:pPr>
            <w:r>
              <w:rPr>
                <w:sz w:val="18"/>
                <w:szCs w:val="18"/>
              </w:rPr>
              <w:t>с. Рогозів (кладовище)</w:t>
            </w:r>
          </w:p>
        </w:tc>
      </w:tr>
      <w:tr w:rsidR="007F4134" w14:paraId="77ECE4A6" w14:textId="77777777">
        <w:tc>
          <w:tcPr>
            <w:tcW w:w="540" w:type="dxa"/>
            <w:shd w:val="clear" w:color="auto" w:fill="auto"/>
            <w:tcMar>
              <w:top w:w="0" w:type="dxa"/>
              <w:left w:w="108" w:type="dxa"/>
              <w:bottom w:w="0" w:type="dxa"/>
              <w:right w:w="108" w:type="dxa"/>
            </w:tcMar>
          </w:tcPr>
          <w:p w14:paraId="4EA57C1B" w14:textId="77777777" w:rsidR="007F4134" w:rsidRDefault="008535B0">
            <w:pPr>
              <w:ind w:right="0" w:firstLine="0"/>
              <w:jc w:val="left"/>
              <w:rPr>
                <w:sz w:val="18"/>
                <w:szCs w:val="18"/>
              </w:rPr>
            </w:pPr>
            <w:r>
              <w:rPr>
                <w:sz w:val="18"/>
                <w:szCs w:val="18"/>
              </w:rPr>
              <w:t>76</w:t>
            </w:r>
          </w:p>
        </w:tc>
        <w:tc>
          <w:tcPr>
            <w:tcW w:w="5100" w:type="dxa"/>
            <w:shd w:val="clear" w:color="auto" w:fill="auto"/>
            <w:tcMar>
              <w:top w:w="0" w:type="dxa"/>
              <w:left w:w="108" w:type="dxa"/>
              <w:bottom w:w="0" w:type="dxa"/>
              <w:right w:w="108" w:type="dxa"/>
            </w:tcMar>
          </w:tcPr>
          <w:p w14:paraId="3D96F1F3" w14:textId="77777777" w:rsidR="007F4134" w:rsidRDefault="008535B0">
            <w:pPr>
              <w:ind w:right="0" w:firstLine="0"/>
              <w:jc w:val="left"/>
              <w:rPr>
                <w:sz w:val="18"/>
                <w:szCs w:val="18"/>
              </w:rPr>
            </w:pPr>
            <w:r>
              <w:rPr>
                <w:sz w:val="18"/>
                <w:szCs w:val="18"/>
              </w:rPr>
              <w:t>Пам’ятний знак на честь загиблих воїнів-односельців, які загинули на фронтах Другої світової війни</w:t>
            </w:r>
          </w:p>
        </w:tc>
        <w:tc>
          <w:tcPr>
            <w:tcW w:w="4380" w:type="dxa"/>
            <w:shd w:val="clear" w:color="auto" w:fill="auto"/>
            <w:tcMar>
              <w:top w:w="0" w:type="dxa"/>
              <w:left w:w="108" w:type="dxa"/>
              <w:bottom w:w="0" w:type="dxa"/>
              <w:right w:w="108" w:type="dxa"/>
            </w:tcMar>
          </w:tcPr>
          <w:p w14:paraId="62CCBE75" w14:textId="77777777" w:rsidR="007F4134" w:rsidRDefault="008535B0">
            <w:pPr>
              <w:ind w:right="0" w:firstLine="0"/>
              <w:jc w:val="left"/>
              <w:rPr>
                <w:sz w:val="18"/>
                <w:szCs w:val="18"/>
              </w:rPr>
            </w:pPr>
            <w:r>
              <w:rPr>
                <w:sz w:val="18"/>
                <w:szCs w:val="18"/>
              </w:rPr>
              <w:t>с. Рогозів (центр)</w:t>
            </w:r>
          </w:p>
          <w:p w14:paraId="63B37DC5" w14:textId="77777777" w:rsidR="007F4134" w:rsidRDefault="007F4134">
            <w:pPr>
              <w:ind w:right="0" w:firstLine="0"/>
              <w:jc w:val="left"/>
              <w:rPr>
                <w:sz w:val="18"/>
                <w:szCs w:val="18"/>
              </w:rPr>
            </w:pPr>
          </w:p>
        </w:tc>
      </w:tr>
      <w:tr w:rsidR="007F4134" w14:paraId="7F69579A" w14:textId="77777777">
        <w:tc>
          <w:tcPr>
            <w:tcW w:w="540" w:type="dxa"/>
            <w:shd w:val="clear" w:color="auto" w:fill="auto"/>
            <w:tcMar>
              <w:top w:w="0" w:type="dxa"/>
              <w:left w:w="108" w:type="dxa"/>
              <w:bottom w:w="0" w:type="dxa"/>
              <w:right w:w="108" w:type="dxa"/>
            </w:tcMar>
          </w:tcPr>
          <w:p w14:paraId="560CBEB2" w14:textId="77777777" w:rsidR="007F4134" w:rsidRDefault="008535B0">
            <w:pPr>
              <w:ind w:right="0" w:firstLine="0"/>
              <w:jc w:val="left"/>
              <w:rPr>
                <w:sz w:val="18"/>
                <w:szCs w:val="18"/>
              </w:rPr>
            </w:pPr>
            <w:r>
              <w:rPr>
                <w:sz w:val="18"/>
                <w:szCs w:val="18"/>
              </w:rPr>
              <w:t>77</w:t>
            </w:r>
          </w:p>
        </w:tc>
        <w:tc>
          <w:tcPr>
            <w:tcW w:w="5100" w:type="dxa"/>
            <w:shd w:val="clear" w:color="auto" w:fill="auto"/>
            <w:tcMar>
              <w:top w:w="0" w:type="dxa"/>
              <w:left w:w="108" w:type="dxa"/>
              <w:bottom w:w="0" w:type="dxa"/>
              <w:right w:w="108" w:type="dxa"/>
            </w:tcMar>
          </w:tcPr>
          <w:p w14:paraId="41FC9F63" w14:textId="77777777" w:rsidR="007F4134" w:rsidRDefault="008535B0">
            <w:pPr>
              <w:ind w:right="0" w:firstLine="0"/>
              <w:jc w:val="left"/>
              <w:rPr>
                <w:sz w:val="18"/>
                <w:szCs w:val="18"/>
              </w:rPr>
            </w:pPr>
            <w:r>
              <w:rPr>
                <w:sz w:val="18"/>
                <w:szCs w:val="18"/>
              </w:rPr>
              <w:t>Погруддя Братуся М. І.</w:t>
            </w:r>
          </w:p>
        </w:tc>
        <w:tc>
          <w:tcPr>
            <w:tcW w:w="4380" w:type="dxa"/>
            <w:shd w:val="clear" w:color="auto" w:fill="auto"/>
            <w:tcMar>
              <w:top w:w="0" w:type="dxa"/>
              <w:left w:w="108" w:type="dxa"/>
              <w:bottom w:w="0" w:type="dxa"/>
              <w:right w:w="108" w:type="dxa"/>
            </w:tcMar>
          </w:tcPr>
          <w:p w14:paraId="137B61F3" w14:textId="77777777" w:rsidR="007F4134" w:rsidRDefault="008535B0">
            <w:pPr>
              <w:ind w:right="0" w:firstLine="0"/>
              <w:jc w:val="left"/>
              <w:rPr>
                <w:sz w:val="18"/>
                <w:szCs w:val="18"/>
              </w:rPr>
            </w:pPr>
            <w:r>
              <w:rPr>
                <w:sz w:val="18"/>
                <w:szCs w:val="18"/>
              </w:rPr>
              <w:t>с. Рогозів , (центр, біля школи)</w:t>
            </w:r>
          </w:p>
        </w:tc>
      </w:tr>
      <w:tr w:rsidR="007F4134" w14:paraId="4317B7C4" w14:textId="77777777">
        <w:tc>
          <w:tcPr>
            <w:tcW w:w="540" w:type="dxa"/>
            <w:shd w:val="clear" w:color="auto" w:fill="auto"/>
            <w:tcMar>
              <w:top w:w="0" w:type="dxa"/>
              <w:left w:w="108" w:type="dxa"/>
              <w:bottom w:w="0" w:type="dxa"/>
              <w:right w:w="108" w:type="dxa"/>
            </w:tcMar>
          </w:tcPr>
          <w:p w14:paraId="0752B538" w14:textId="77777777" w:rsidR="007F4134" w:rsidRDefault="008535B0">
            <w:pPr>
              <w:ind w:right="0" w:firstLine="0"/>
              <w:jc w:val="left"/>
              <w:rPr>
                <w:sz w:val="18"/>
                <w:szCs w:val="18"/>
              </w:rPr>
            </w:pPr>
            <w:r>
              <w:rPr>
                <w:sz w:val="18"/>
                <w:szCs w:val="18"/>
              </w:rPr>
              <w:t>78</w:t>
            </w:r>
          </w:p>
        </w:tc>
        <w:tc>
          <w:tcPr>
            <w:tcW w:w="5100" w:type="dxa"/>
            <w:shd w:val="clear" w:color="auto" w:fill="auto"/>
            <w:tcMar>
              <w:top w:w="0" w:type="dxa"/>
              <w:left w:w="108" w:type="dxa"/>
              <w:bottom w:w="0" w:type="dxa"/>
              <w:right w:w="108" w:type="dxa"/>
            </w:tcMar>
          </w:tcPr>
          <w:p w14:paraId="0AFEEC01" w14:textId="77777777" w:rsidR="007F4134" w:rsidRDefault="008535B0">
            <w:pPr>
              <w:ind w:right="0" w:firstLine="0"/>
              <w:jc w:val="left"/>
              <w:rPr>
                <w:sz w:val="18"/>
                <w:szCs w:val="18"/>
              </w:rPr>
            </w:pPr>
            <w:r>
              <w:rPr>
                <w:sz w:val="18"/>
                <w:szCs w:val="18"/>
              </w:rPr>
              <w:t>Кам’яний хрест на місці загибелі В.Чорновола</w:t>
            </w:r>
          </w:p>
        </w:tc>
        <w:tc>
          <w:tcPr>
            <w:tcW w:w="4380" w:type="dxa"/>
            <w:shd w:val="clear" w:color="auto" w:fill="auto"/>
            <w:tcMar>
              <w:top w:w="0" w:type="dxa"/>
              <w:left w:w="108" w:type="dxa"/>
              <w:bottom w:w="0" w:type="dxa"/>
              <w:right w:w="108" w:type="dxa"/>
            </w:tcMar>
          </w:tcPr>
          <w:p w14:paraId="70B0A0DA" w14:textId="77777777" w:rsidR="007F4134" w:rsidRDefault="008535B0">
            <w:pPr>
              <w:ind w:right="0" w:firstLine="0"/>
              <w:jc w:val="left"/>
              <w:rPr>
                <w:sz w:val="18"/>
                <w:szCs w:val="18"/>
              </w:rPr>
            </w:pPr>
            <w:r>
              <w:rPr>
                <w:sz w:val="18"/>
                <w:szCs w:val="18"/>
              </w:rPr>
              <w:t>5-й км автодороги Бориспіль – Золотоноша</w:t>
            </w:r>
          </w:p>
        </w:tc>
      </w:tr>
      <w:tr w:rsidR="007F4134" w14:paraId="77BA0E79" w14:textId="77777777">
        <w:tc>
          <w:tcPr>
            <w:tcW w:w="10020" w:type="dxa"/>
            <w:gridSpan w:val="3"/>
            <w:shd w:val="clear" w:color="auto" w:fill="auto"/>
            <w:tcMar>
              <w:top w:w="0" w:type="dxa"/>
              <w:left w:w="108" w:type="dxa"/>
              <w:bottom w:w="0" w:type="dxa"/>
              <w:right w:w="108" w:type="dxa"/>
            </w:tcMar>
          </w:tcPr>
          <w:p w14:paraId="7FF1BBAE" w14:textId="77777777" w:rsidR="007F4134" w:rsidRDefault="008535B0">
            <w:pPr>
              <w:ind w:right="0" w:firstLine="0"/>
              <w:jc w:val="left"/>
              <w:rPr>
                <w:sz w:val="18"/>
                <w:szCs w:val="18"/>
              </w:rPr>
            </w:pPr>
            <w:r>
              <w:rPr>
                <w:sz w:val="18"/>
                <w:szCs w:val="18"/>
              </w:rPr>
              <w:t>СЕНЬКІВСЬКИЙ старостинський округ</w:t>
            </w:r>
          </w:p>
        </w:tc>
      </w:tr>
      <w:tr w:rsidR="007F4134" w14:paraId="67FE6D46" w14:textId="77777777">
        <w:tc>
          <w:tcPr>
            <w:tcW w:w="540" w:type="dxa"/>
            <w:shd w:val="clear" w:color="auto" w:fill="auto"/>
            <w:tcMar>
              <w:top w:w="0" w:type="dxa"/>
              <w:left w:w="108" w:type="dxa"/>
              <w:bottom w:w="0" w:type="dxa"/>
              <w:right w:w="108" w:type="dxa"/>
            </w:tcMar>
          </w:tcPr>
          <w:p w14:paraId="37CA395C" w14:textId="77777777" w:rsidR="007F4134" w:rsidRDefault="008535B0">
            <w:pPr>
              <w:ind w:right="0" w:firstLine="0"/>
              <w:jc w:val="left"/>
              <w:rPr>
                <w:sz w:val="18"/>
                <w:szCs w:val="18"/>
              </w:rPr>
            </w:pPr>
            <w:r>
              <w:rPr>
                <w:sz w:val="18"/>
                <w:szCs w:val="18"/>
              </w:rPr>
              <w:t>79</w:t>
            </w:r>
          </w:p>
        </w:tc>
        <w:tc>
          <w:tcPr>
            <w:tcW w:w="5100" w:type="dxa"/>
            <w:shd w:val="clear" w:color="auto" w:fill="auto"/>
            <w:tcMar>
              <w:top w:w="0" w:type="dxa"/>
              <w:left w:w="108" w:type="dxa"/>
              <w:bottom w:w="0" w:type="dxa"/>
              <w:right w:w="108" w:type="dxa"/>
            </w:tcMar>
          </w:tcPr>
          <w:p w14:paraId="64074C92" w14:textId="77777777" w:rsidR="007F4134" w:rsidRDefault="008535B0">
            <w:pPr>
              <w:ind w:right="0" w:firstLine="0"/>
              <w:jc w:val="left"/>
              <w:rPr>
                <w:sz w:val="18"/>
                <w:szCs w:val="18"/>
              </w:rPr>
            </w:pPr>
            <w:r>
              <w:rPr>
                <w:sz w:val="18"/>
                <w:szCs w:val="18"/>
              </w:rPr>
              <w:t>Кургани – пам'ятка археології ІІІ тис. до н.е. – І тис. н.е.</w:t>
            </w:r>
          </w:p>
        </w:tc>
        <w:tc>
          <w:tcPr>
            <w:tcW w:w="4380" w:type="dxa"/>
            <w:shd w:val="clear" w:color="auto" w:fill="auto"/>
            <w:tcMar>
              <w:top w:w="0" w:type="dxa"/>
              <w:left w:w="108" w:type="dxa"/>
              <w:bottom w:w="0" w:type="dxa"/>
              <w:right w:w="108" w:type="dxa"/>
            </w:tcMar>
          </w:tcPr>
          <w:p w14:paraId="07116831" w14:textId="77777777" w:rsidR="007F4134" w:rsidRDefault="008535B0">
            <w:pPr>
              <w:ind w:right="0" w:firstLine="0"/>
              <w:jc w:val="left"/>
              <w:rPr>
                <w:sz w:val="18"/>
                <w:szCs w:val="18"/>
              </w:rPr>
            </w:pPr>
            <w:r>
              <w:rPr>
                <w:sz w:val="18"/>
                <w:szCs w:val="18"/>
              </w:rPr>
              <w:t xml:space="preserve">с. Андріївка </w:t>
            </w:r>
          </w:p>
          <w:p w14:paraId="41D6C989" w14:textId="77777777" w:rsidR="007F4134" w:rsidRDefault="007F4134">
            <w:pPr>
              <w:ind w:right="0" w:firstLine="0"/>
              <w:jc w:val="left"/>
              <w:rPr>
                <w:sz w:val="18"/>
                <w:szCs w:val="18"/>
              </w:rPr>
            </w:pPr>
          </w:p>
        </w:tc>
      </w:tr>
      <w:tr w:rsidR="007F4134" w14:paraId="7CD0C619" w14:textId="77777777">
        <w:tc>
          <w:tcPr>
            <w:tcW w:w="540" w:type="dxa"/>
            <w:shd w:val="clear" w:color="auto" w:fill="auto"/>
            <w:tcMar>
              <w:top w:w="0" w:type="dxa"/>
              <w:left w:w="108" w:type="dxa"/>
              <w:bottom w:w="0" w:type="dxa"/>
              <w:right w:w="108" w:type="dxa"/>
            </w:tcMar>
          </w:tcPr>
          <w:p w14:paraId="26B314D6" w14:textId="77777777" w:rsidR="007F4134" w:rsidRDefault="008535B0">
            <w:pPr>
              <w:ind w:right="0" w:firstLine="0"/>
              <w:jc w:val="left"/>
              <w:rPr>
                <w:sz w:val="18"/>
                <w:szCs w:val="18"/>
              </w:rPr>
            </w:pPr>
            <w:r>
              <w:rPr>
                <w:sz w:val="18"/>
                <w:szCs w:val="18"/>
              </w:rPr>
              <w:t>80</w:t>
            </w:r>
          </w:p>
        </w:tc>
        <w:tc>
          <w:tcPr>
            <w:tcW w:w="5100" w:type="dxa"/>
            <w:shd w:val="clear" w:color="auto" w:fill="auto"/>
            <w:tcMar>
              <w:top w:w="0" w:type="dxa"/>
              <w:left w:w="108" w:type="dxa"/>
              <w:bottom w:w="0" w:type="dxa"/>
              <w:right w:w="108" w:type="dxa"/>
            </w:tcMar>
          </w:tcPr>
          <w:p w14:paraId="3F3319A1" w14:textId="77777777" w:rsidR="007F4134" w:rsidRDefault="008535B0">
            <w:pPr>
              <w:ind w:right="0" w:firstLine="0"/>
              <w:jc w:val="left"/>
              <w:rPr>
                <w:sz w:val="18"/>
                <w:szCs w:val="18"/>
              </w:rPr>
            </w:pPr>
            <w:r>
              <w:rPr>
                <w:sz w:val="18"/>
                <w:szCs w:val="18"/>
              </w:rPr>
              <w:t>Пам’ятник загиблим воїнам під час Другої світової війни і пам’ятник на честь воїнів-односельців</w:t>
            </w:r>
          </w:p>
        </w:tc>
        <w:tc>
          <w:tcPr>
            <w:tcW w:w="4380" w:type="dxa"/>
            <w:shd w:val="clear" w:color="auto" w:fill="auto"/>
            <w:tcMar>
              <w:top w:w="0" w:type="dxa"/>
              <w:left w:w="108" w:type="dxa"/>
              <w:bottom w:w="0" w:type="dxa"/>
              <w:right w:w="108" w:type="dxa"/>
            </w:tcMar>
          </w:tcPr>
          <w:p w14:paraId="266AFEB2" w14:textId="77777777" w:rsidR="007F4134" w:rsidRDefault="008535B0">
            <w:pPr>
              <w:ind w:right="0" w:firstLine="0"/>
              <w:jc w:val="left"/>
              <w:rPr>
                <w:sz w:val="18"/>
                <w:szCs w:val="18"/>
              </w:rPr>
            </w:pPr>
            <w:r>
              <w:rPr>
                <w:sz w:val="18"/>
                <w:szCs w:val="18"/>
              </w:rPr>
              <w:t xml:space="preserve">с. Андріївка </w:t>
            </w:r>
          </w:p>
          <w:p w14:paraId="71B9B7E5" w14:textId="77777777" w:rsidR="007F4134" w:rsidRDefault="008535B0">
            <w:pPr>
              <w:ind w:right="0" w:firstLine="0"/>
              <w:jc w:val="left"/>
              <w:rPr>
                <w:sz w:val="18"/>
                <w:szCs w:val="18"/>
              </w:rPr>
            </w:pPr>
            <w:r>
              <w:rPr>
                <w:sz w:val="18"/>
                <w:szCs w:val="18"/>
              </w:rPr>
              <w:t>(на кладовищі)</w:t>
            </w:r>
          </w:p>
        </w:tc>
      </w:tr>
      <w:tr w:rsidR="007F4134" w14:paraId="1E4C2B5B" w14:textId="77777777">
        <w:tc>
          <w:tcPr>
            <w:tcW w:w="540" w:type="dxa"/>
            <w:shd w:val="clear" w:color="auto" w:fill="auto"/>
            <w:tcMar>
              <w:top w:w="0" w:type="dxa"/>
              <w:left w:w="108" w:type="dxa"/>
              <w:bottom w:w="0" w:type="dxa"/>
              <w:right w:w="108" w:type="dxa"/>
            </w:tcMar>
          </w:tcPr>
          <w:p w14:paraId="704C9B4D" w14:textId="77777777" w:rsidR="007F4134" w:rsidRDefault="008535B0">
            <w:pPr>
              <w:ind w:right="0" w:firstLine="0"/>
              <w:jc w:val="left"/>
              <w:rPr>
                <w:sz w:val="18"/>
                <w:szCs w:val="18"/>
              </w:rPr>
            </w:pPr>
            <w:r>
              <w:rPr>
                <w:sz w:val="18"/>
                <w:szCs w:val="18"/>
              </w:rPr>
              <w:t>81</w:t>
            </w:r>
          </w:p>
        </w:tc>
        <w:tc>
          <w:tcPr>
            <w:tcW w:w="5100" w:type="dxa"/>
            <w:shd w:val="clear" w:color="auto" w:fill="auto"/>
            <w:tcMar>
              <w:top w:w="0" w:type="dxa"/>
              <w:left w:w="108" w:type="dxa"/>
              <w:bottom w:w="0" w:type="dxa"/>
              <w:right w:w="108" w:type="dxa"/>
            </w:tcMar>
          </w:tcPr>
          <w:p w14:paraId="45EEBA4E" w14:textId="77777777" w:rsidR="007F4134" w:rsidRDefault="008535B0">
            <w:pPr>
              <w:ind w:right="0" w:firstLine="0"/>
              <w:jc w:val="left"/>
              <w:rPr>
                <w:sz w:val="18"/>
                <w:szCs w:val="18"/>
              </w:rPr>
            </w:pPr>
            <w:r>
              <w:rPr>
                <w:sz w:val="18"/>
                <w:szCs w:val="18"/>
              </w:rPr>
              <w:t>Братська могила воїнів під час Другої світової війни і пам’ятник на честь  загиблих воїнів – односельців</w:t>
            </w:r>
          </w:p>
        </w:tc>
        <w:tc>
          <w:tcPr>
            <w:tcW w:w="4380" w:type="dxa"/>
            <w:shd w:val="clear" w:color="auto" w:fill="auto"/>
            <w:tcMar>
              <w:top w:w="0" w:type="dxa"/>
              <w:left w:w="108" w:type="dxa"/>
              <w:bottom w:w="0" w:type="dxa"/>
              <w:right w:w="108" w:type="dxa"/>
            </w:tcMar>
          </w:tcPr>
          <w:p w14:paraId="726E1A60" w14:textId="77777777" w:rsidR="007F4134" w:rsidRDefault="008535B0">
            <w:pPr>
              <w:ind w:right="0" w:firstLine="0"/>
              <w:jc w:val="left"/>
              <w:rPr>
                <w:sz w:val="18"/>
                <w:szCs w:val="18"/>
              </w:rPr>
            </w:pPr>
            <w:r>
              <w:rPr>
                <w:sz w:val="18"/>
                <w:szCs w:val="18"/>
              </w:rPr>
              <w:t xml:space="preserve">с. Велика Стариця </w:t>
            </w:r>
          </w:p>
          <w:p w14:paraId="04F6BF21" w14:textId="77777777" w:rsidR="007F4134" w:rsidRDefault="008535B0">
            <w:pPr>
              <w:ind w:right="0" w:firstLine="0"/>
              <w:jc w:val="left"/>
              <w:rPr>
                <w:sz w:val="18"/>
                <w:szCs w:val="18"/>
              </w:rPr>
            </w:pPr>
            <w:r>
              <w:rPr>
                <w:sz w:val="18"/>
                <w:szCs w:val="18"/>
              </w:rPr>
              <w:t>(центр села)</w:t>
            </w:r>
          </w:p>
          <w:p w14:paraId="090EF7FC" w14:textId="77777777" w:rsidR="007F4134" w:rsidRDefault="008535B0">
            <w:pPr>
              <w:ind w:right="0" w:firstLine="0"/>
              <w:jc w:val="left"/>
              <w:rPr>
                <w:sz w:val="18"/>
                <w:szCs w:val="18"/>
              </w:rPr>
            </w:pPr>
            <w:r>
              <w:rPr>
                <w:sz w:val="18"/>
                <w:szCs w:val="18"/>
              </w:rPr>
              <w:t xml:space="preserve"> </w:t>
            </w:r>
          </w:p>
        </w:tc>
      </w:tr>
      <w:tr w:rsidR="007F4134" w14:paraId="392C49C2" w14:textId="77777777">
        <w:tc>
          <w:tcPr>
            <w:tcW w:w="540" w:type="dxa"/>
            <w:shd w:val="clear" w:color="auto" w:fill="auto"/>
            <w:tcMar>
              <w:top w:w="0" w:type="dxa"/>
              <w:left w:w="108" w:type="dxa"/>
              <w:bottom w:w="0" w:type="dxa"/>
              <w:right w:w="108" w:type="dxa"/>
            </w:tcMar>
          </w:tcPr>
          <w:p w14:paraId="6B280D5C" w14:textId="77777777" w:rsidR="007F4134" w:rsidRDefault="008535B0">
            <w:pPr>
              <w:ind w:right="0" w:firstLine="0"/>
              <w:jc w:val="left"/>
              <w:rPr>
                <w:sz w:val="18"/>
                <w:szCs w:val="18"/>
              </w:rPr>
            </w:pPr>
            <w:r>
              <w:rPr>
                <w:sz w:val="18"/>
                <w:szCs w:val="18"/>
              </w:rPr>
              <w:t>82</w:t>
            </w:r>
          </w:p>
        </w:tc>
        <w:tc>
          <w:tcPr>
            <w:tcW w:w="5100" w:type="dxa"/>
            <w:shd w:val="clear" w:color="auto" w:fill="auto"/>
            <w:tcMar>
              <w:top w:w="0" w:type="dxa"/>
              <w:left w:w="108" w:type="dxa"/>
              <w:bottom w:w="0" w:type="dxa"/>
              <w:right w:w="108" w:type="dxa"/>
            </w:tcMar>
          </w:tcPr>
          <w:p w14:paraId="7A957150" w14:textId="77777777" w:rsidR="007F4134" w:rsidRDefault="008535B0">
            <w:pPr>
              <w:ind w:right="0" w:firstLine="0"/>
              <w:jc w:val="left"/>
              <w:rPr>
                <w:sz w:val="18"/>
                <w:szCs w:val="18"/>
              </w:rPr>
            </w:pPr>
            <w:r>
              <w:rPr>
                <w:sz w:val="18"/>
                <w:szCs w:val="18"/>
              </w:rPr>
              <w:t>Меморіальна плита Брусиловському М.Я.</w:t>
            </w:r>
          </w:p>
        </w:tc>
        <w:tc>
          <w:tcPr>
            <w:tcW w:w="4380" w:type="dxa"/>
            <w:shd w:val="clear" w:color="auto" w:fill="auto"/>
            <w:tcMar>
              <w:top w:w="0" w:type="dxa"/>
              <w:left w:w="108" w:type="dxa"/>
              <w:bottom w:w="0" w:type="dxa"/>
              <w:right w:w="108" w:type="dxa"/>
            </w:tcMar>
          </w:tcPr>
          <w:p w14:paraId="522903AC" w14:textId="77777777" w:rsidR="007F4134" w:rsidRDefault="008535B0">
            <w:pPr>
              <w:ind w:right="0" w:firstLine="0"/>
              <w:jc w:val="left"/>
              <w:rPr>
                <w:sz w:val="18"/>
                <w:szCs w:val="18"/>
              </w:rPr>
            </w:pPr>
            <w:r>
              <w:rPr>
                <w:sz w:val="18"/>
                <w:szCs w:val="18"/>
              </w:rPr>
              <w:t xml:space="preserve">с. Велика Стариця </w:t>
            </w:r>
          </w:p>
          <w:p w14:paraId="0A7EAFD6" w14:textId="77777777" w:rsidR="007F4134" w:rsidRDefault="008535B0">
            <w:pPr>
              <w:ind w:right="0" w:firstLine="0"/>
              <w:jc w:val="left"/>
              <w:rPr>
                <w:sz w:val="18"/>
                <w:szCs w:val="18"/>
              </w:rPr>
            </w:pPr>
            <w:r>
              <w:rPr>
                <w:sz w:val="18"/>
                <w:szCs w:val="18"/>
              </w:rPr>
              <w:t>(центр села)</w:t>
            </w:r>
          </w:p>
        </w:tc>
      </w:tr>
      <w:tr w:rsidR="007F4134" w14:paraId="752A500D" w14:textId="77777777">
        <w:tc>
          <w:tcPr>
            <w:tcW w:w="540" w:type="dxa"/>
            <w:shd w:val="clear" w:color="auto" w:fill="auto"/>
            <w:tcMar>
              <w:top w:w="0" w:type="dxa"/>
              <w:left w:w="108" w:type="dxa"/>
              <w:bottom w:w="0" w:type="dxa"/>
              <w:right w:w="108" w:type="dxa"/>
            </w:tcMar>
          </w:tcPr>
          <w:p w14:paraId="731666F9" w14:textId="77777777" w:rsidR="007F4134" w:rsidRDefault="008535B0">
            <w:pPr>
              <w:ind w:right="0" w:firstLine="0"/>
              <w:jc w:val="left"/>
              <w:rPr>
                <w:sz w:val="18"/>
                <w:szCs w:val="18"/>
              </w:rPr>
            </w:pPr>
            <w:r>
              <w:rPr>
                <w:sz w:val="18"/>
                <w:szCs w:val="18"/>
              </w:rPr>
              <w:t>83</w:t>
            </w:r>
          </w:p>
        </w:tc>
        <w:tc>
          <w:tcPr>
            <w:tcW w:w="5100" w:type="dxa"/>
            <w:shd w:val="clear" w:color="auto" w:fill="auto"/>
            <w:tcMar>
              <w:top w:w="0" w:type="dxa"/>
              <w:left w:w="108" w:type="dxa"/>
              <w:bottom w:w="0" w:type="dxa"/>
              <w:right w:w="108" w:type="dxa"/>
            </w:tcMar>
          </w:tcPr>
          <w:p w14:paraId="3D7953F2" w14:textId="77777777" w:rsidR="007F4134" w:rsidRDefault="008535B0">
            <w:pPr>
              <w:ind w:right="0" w:firstLine="0"/>
              <w:jc w:val="left"/>
              <w:rPr>
                <w:sz w:val="18"/>
                <w:szCs w:val="18"/>
              </w:rPr>
            </w:pPr>
            <w:r>
              <w:rPr>
                <w:sz w:val="18"/>
                <w:szCs w:val="18"/>
              </w:rPr>
              <w:t>Кургани – пам'ятка археології ІІІ тис. до н.е. – І тис. н.е.</w:t>
            </w:r>
          </w:p>
        </w:tc>
        <w:tc>
          <w:tcPr>
            <w:tcW w:w="4380" w:type="dxa"/>
            <w:shd w:val="clear" w:color="auto" w:fill="auto"/>
            <w:tcMar>
              <w:top w:w="0" w:type="dxa"/>
              <w:left w:w="108" w:type="dxa"/>
              <w:bottom w:w="0" w:type="dxa"/>
              <w:right w:w="108" w:type="dxa"/>
            </w:tcMar>
          </w:tcPr>
          <w:p w14:paraId="72963D8F" w14:textId="77777777" w:rsidR="007F4134" w:rsidRDefault="008535B0">
            <w:pPr>
              <w:ind w:right="0" w:firstLine="0"/>
              <w:jc w:val="left"/>
              <w:rPr>
                <w:sz w:val="18"/>
                <w:szCs w:val="18"/>
              </w:rPr>
            </w:pPr>
            <w:r>
              <w:rPr>
                <w:sz w:val="18"/>
                <w:szCs w:val="18"/>
              </w:rPr>
              <w:t>с. Горобіївка</w:t>
            </w:r>
          </w:p>
          <w:p w14:paraId="08C47E34" w14:textId="77777777" w:rsidR="007F4134" w:rsidRDefault="007F4134">
            <w:pPr>
              <w:ind w:right="0" w:firstLine="0"/>
              <w:jc w:val="left"/>
              <w:rPr>
                <w:sz w:val="18"/>
                <w:szCs w:val="18"/>
              </w:rPr>
            </w:pPr>
          </w:p>
        </w:tc>
      </w:tr>
      <w:tr w:rsidR="007F4134" w14:paraId="48C617BB" w14:textId="77777777">
        <w:tc>
          <w:tcPr>
            <w:tcW w:w="540" w:type="dxa"/>
            <w:shd w:val="clear" w:color="auto" w:fill="auto"/>
            <w:tcMar>
              <w:top w:w="0" w:type="dxa"/>
              <w:left w:w="108" w:type="dxa"/>
              <w:bottom w:w="0" w:type="dxa"/>
              <w:right w:w="108" w:type="dxa"/>
            </w:tcMar>
          </w:tcPr>
          <w:p w14:paraId="734E07A5" w14:textId="77777777" w:rsidR="007F4134" w:rsidRDefault="008535B0">
            <w:pPr>
              <w:ind w:right="0" w:firstLine="0"/>
              <w:jc w:val="left"/>
              <w:rPr>
                <w:sz w:val="18"/>
                <w:szCs w:val="18"/>
              </w:rPr>
            </w:pPr>
            <w:r>
              <w:rPr>
                <w:sz w:val="18"/>
                <w:szCs w:val="18"/>
              </w:rPr>
              <w:t>84</w:t>
            </w:r>
          </w:p>
        </w:tc>
        <w:tc>
          <w:tcPr>
            <w:tcW w:w="5100" w:type="dxa"/>
            <w:shd w:val="clear" w:color="auto" w:fill="auto"/>
            <w:tcMar>
              <w:top w:w="0" w:type="dxa"/>
              <w:left w:w="108" w:type="dxa"/>
              <w:bottom w:w="0" w:type="dxa"/>
              <w:right w:w="108" w:type="dxa"/>
            </w:tcMar>
          </w:tcPr>
          <w:p w14:paraId="138827C6" w14:textId="77777777" w:rsidR="007F4134" w:rsidRDefault="008535B0">
            <w:pPr>
              <w:ind w:right="0" w:firstLine="0"/>
              <w:jc w:val="left"/>
              <w:rPr>
                <w:sz w:val="18"/>
                <w:szCs w:val="18"/>
              </w:rPr>
            </w:pPr>
            <w:r>
              <w:rPr>
                <w:sz w:val="18"/>
                <w:szCs w:val="18"/>
              </w:rPr>
              <w:t>Братська могила воїнів, які загинули у жовтні 1941 р.</w:t>
            </w:r>
          </w:p>
        </w:tc>
        <w:tc>
          <w:tcPr>
            <w:tcW w:w="4380" w:type="dxa"/>
            <w:shd w:val="clear" w:color="auto" w:fill="auto"/>
            <w:tcMar>
              <w:top w:w="0" w:type="dxa"/>
              <w:left w:w="108" w:type="dxa"/>
              <w:bottom w:w="0" w:type="dxa"/>
              <w:right w:w="108" w:type="dxa"/>
            </w:tcMar>
          </w:tcPr>
          <w:p w14:paraId="696AA0E2" w14:textId="77777777" w:rsidR="007F4134" w:rsidRDefault="008535B0">
            <w:pPr>
              <w:ind w:right="0" w:firstLine="0"/>
              <w:jc w:val="left"/>
              <w:rPr>
                <w:sz w:val="18"/>
                <w:szCs w:val="18"/>
              </w:rPr>
            </w:pPr>
            <w:r>
              <w:rPr>
                <w:sz w:val="18"/>
                <w:szCs w:val="18"/>
              </w:rPr>
              <w:t xml:space="preserve">с. Горобіївка </w:t>
            </w:r>
          </w:p>
          <w:p w14:paraId="3AAAE2A8" w14:textId="77777777" w:rsidR="007F4134" w:rsidRDefault="008535B0">
            <w:pPr>
              <w:ind w:right="0" w:firstLine="0"/>
              <w:jc w:val="left"/>
              <w:rPr>
                <w:sz w:val="18"/>
                <w:szCs w:val="18"/>
              </w:rPr>
            </w:pPr>
            <w:r>
              <w:rPr>
                <w:sz w:val="18"/>
                <w:szCs w:val="18"/>
              </w:rPr>
              <w:lastRenderedPageBreak/>
              <w:t>(центр села)</w:t>
            </w:r>
          </w:p>
        </w:tc>
      </w:tr>
      <w:tr w:rsidR="007F4134" w14:paraId="2108AEC3" w14:textId="77777777">
        <w:tc>
          <w:tcPr>
            <w:tcW w:w="540" w:type="dxa"/>
            <w:shd w:val="clear" w:color="auto" w:fill="auto"/>
            <w:tcMar>
              <w:top w:w="0" w:type="dxa"/>
              <w:left w:w="108" w:type="dxa"/>
              <w:bottom w:w="0" w:type="dxa"/>
              <w:right w:w="108" w:type="dxa"/>
            </w:tcMar>
          </w:tcPr>
          <w:p w14:paraId="72892C75" w14:textId="77777777" w:rsidR="007F4134" w:rsidRDefault="008535B0">
            <w:pPr>
              <w:ind w:right="0" w:firstLine="0"/>
              <w:jc w:val="left"/>
              <w:rPr>
                <w:sz w:val="18"/>
                <w:szCs w:val="18"/>
              </w:rPr>
            </w:pPr>
            <w:r>
              <w:rPr>
                <w:sz w:val="18"/>
                <w:szCs w:val="18"/>
              </w:rPr>
              <w:lastRenderedPageBreak/>
              <w:t>85</w:t>
            </w:r>
          </w:p>
        </w:tc>
        <w:tc>
          <w:tcPr>
            <w:tcW w:w="5100" w:type="dxa"/>
            <w:shd w:val="clear" w:color="auto" w:fill="auto"/>
            <w:tcMar>
              <w:top w:w="0" w:type="dxa"/>
              <w:left w:w="108" w:type="dxa"/>
              <w:bottom w:w="0" w:type="dxa"/>
              <w:right w:w="108" w:type="dxa"/>
            </w:tcMar>
          </w:tcPr>
          <w:p w14:paraId="137B884E" w14:textId="77777777" w:rsidR="007F4134" w:rsidRDefault="008535B0">
            <w:pPr>
              <w:ind w:right="0" w:firstLine="0"/>
              <w:jc w:val="left"/>
              <w:rPr>
                <w:sz w:val="18"/>
                <w:szCs w:val="18"/>
              </w:rPr>
            </w:pPr>
            <w:r>
              <w:rPr>
                <w:sz w:val="18"/>
                <w:szCs w:val="18"/>
              </w:rPr>
              <w:t>Братська могила воїнів, які загинули у жовтні 1943 р.</w:t>
            </w:r>
          </w:p>
        </w:tc>
        <w:tc>
          <w:tcPr>
            <w:tcW w:w="4380" w:type="dxa"/>
            <w:shd w:val="clear" w:color="auto" w:fill="auto"/>
            <w:tcMar>
              <w:top w:w="0" w:type="dxa"/>
              <w:left w:w="108" w:type="dxa"/>
              <w:bottom w:w="0" w:type="dxa"/>
              <w:right w:w="108" w:type="dxa"/>
            </w:tcMar>
          </w:tcPr>
          <w:p w14:paraId="0528DF4C" w14:textId="77777777" w:rsidR="007F4134" w:rsidRDefault="008535B0">
            <w:pPr>
              <w:ind w:right="0" w:firstLine="0"/>
              <w:jc w:val="left"/>
              <w:rPr>
                <w:sz w:val="18"/>
                <w:szCs w:val="18"/>
              </w:rPr>
            </w:pPr>
            <w:r>
              <w:rPr>
                <w:sz w:val="18"/>
                <w:szCs w:val="18"/>
              </w:rPr>
              <w:t>с. Горобіївка </w:t>
            </w:r>
          </w:p>
          <w:p w14:paraId="0C0B1A9D" w14:textId="77777777" w:rsidR="007F4134" w:rsidRDefault="008535B0">
            <w:pPr>
              <w:ind w:right="0" w:firstLine="0"/>
              <w:jc w:val="left"/>
              <w:rPr>
                <w:sz w:val="18"/>
                <w:szCs w:val="18"/>
              </w:rPr>
            </w:pPr>
            <w:r>
              <w:rPr>
                <w:sz w:val="18"/>
                <w:szCs w:val="18"/>
              </w:rPr>
              <w:t>(центр села)</w:t>
            </w:r>
          </w:p>
        </w:tc>
      </w:tr>
      <w:tr w:rsidR="007F4134" w14:paraId="5119B58D" w14:textId="77777777">
        <w:tc>
          <w:tcPr>
            <w:tcW w:w="540" w:type="dxa"/>
            <w:shd w:val="clear" w:color="auto" w:fill="auto"/>
            <w:tcMar>
              <w:top w:w="0" w:type="dxa"/>
              <w:left w:w="108" w:type="dxa"/>
              <w:bottom w:w="0" w:type="dxa"/>
              <w:right w:w="108" w:type="dxa"/>
            </w:tcMar>
          </w:tcPr>
          <w:p w14:paraId="65252B61" w14:textId="77777777" w:rsidR="007F4134" w:rsidRDefault="008535B0">
            <w:pPr>
              <w:ind w:right="0" w:firstLine="0"/>
              <w:jc w:val="left"/>
              <w:rPr>
                <w:sz w:val="18"/>
                <w:szCs w:val="18"/>
              </w:rPr>
            </w:pPr>
            <w:r>
              <w:rPr>
                <w:sz w:val="18"/>
                <w:szCs w:val="18"/>
              </w:rPr>
              <w:t>86</w:t>
            </w:r>
          </w:p>
        </w:tc>
        <w:tc>
          <w:tcPr>
            <w:tcW w:w="5100" w:type="dxa"/>
            <w:shd w:val="clear" w:color="auto" w:fill="auto"/>
            <w:tcMar>
              <w:top w:w="0" w:type="dxa"/>
              <w:left w:w="108" w:type="dxa"/>
              <w:bottom w:w="0" w:type="dxa"/>
              <w:right w:w="108" w:type="dxa"/>
            </w:tcMar>
          </w:tcPr>
          <w:p w14:paraId="5DFE1F73" w14:textId="77777777" w:rsidR="007F4134" w:rsidRDefault="008535B0">
            <w:pPr>
              <w:ind w:right="0" w:firstLine="0"/>
              <w:jc w:val="left"/>
              <w:rPr>
                <w:sz w:val="18"/>
                <w:szCs w:val="18"/>
              </w:rPr>
            </w:pPr>
            <w:r>
              <w:rPr>
                <w:sz w:val="18"/>
                <w:szCs w:val="18"/>
              </w:rPr>
              <w:t>Пам’ятний знак на місці страти фашистами активістів села Горобіївка</w:t>
            </w:r>
          </w:p>
        </w:tc>
        <w:tc>
          <w:tcPr>
            <w:tcW w:w="4380" w:type="dxa"/>
            <w:shd w:val="clear" w:color="auto" w:fill="auto"/>
            <w:tcMar>
              <w:top w:w="0" w:type="dxa"/>
              <w:left w:w="108" w:type="dxa"/>
              <w:bottom w:w="0" w:type="dxa"/>
              <w:right w:w="108" w:type="dxa"/>
            </w:tcMar>
          </w:tcPr>
          <w:p w14:paraId="7909583D" w14:textId="77777777" w:rsidR="007F4134" w:rsidRDefault="008535B0">
            <w:pPr>
              <w:ind w:right="0" w:firstLine="0"/>
              <w:jc w:val="left"/>
              <w:rPr>
                <w:sz w:val="18"/>
                <w:szCs w:val="18"/>
              </w:rPr>
            </w:pPr>
            <w:r>
              <w:rPr>
                <w:sz w:val="18"/>
                <w:szCs w:val="18"/>
              </w:rPr>
              <w:t xml:space="preserve">с. Горобіївка </w:t>
            </w:r>
          </w:p>
          <w:p w14:paraId="768B17B7" w14:textId="77777777" w:rsidR="007F4134" w:rsidRDefault="008535B0">
            <w:pPr>
              <w:ind w:right="0" w:firstLine="0"/>
              <w:jc w:val="left"/>
              <w:rPr>
                <w:sz w:val="18"/>
                <w:szCs w:val="18"/>
              </w:rPr>
            </w:pPr>
            <w:r>
              <w:rPr>
                <w:sz w:val="18"/>
                <w:szCs w:val="18"/>
              </w:rPr>
              <w:t>(центр села)</w:t>
            </w:r>
          </w:p>
        </w:tc>
      </w:tr>
      <w:tr w:rsidR="007F4134" w14:paraId="1EC5EE07" w14:textId="77777777">
        <w:tc>
          <w:tcPr>
            <w:tcW w:w="540" w:type="dxa"/>
            <w:shd w:val="clear" w:color="auto" w:fill="auto"/>
            <w:tcMar>
              <w:top w:w="0" w:type="dxa"/>
              <w:left w:w="108" w:type="dxa"/>
              <w:bottom w:w="0" w:type="dxa"/>
              <w:right w:w="108" w:type="dxa"/>
            </w:tcMar>
          </w:tcPr>
          <w:p w14:paraId="6256B59E" w14:textId="77777777" w:rsidR="007F4134" w:rsidRDefault="008535B0">
            <w:pPr>
              <w:ind w:right="0" w:firstLine="0"/>
              <w:jc w:val="left"/>
              <w:rPr>
                <w:sz w:val="18"/>
                <w:szCs w:val="18"/>
              </w:rPr>
            </w:pPr>
            <w:r>
              <w:rPr>
                <w:sz w:val="18"/>
                <w:szCs w:val="18"/>
              </w:rPr>
              <w:t>87</w:t>
            </w:r>
          </w:p>
        </w:tc>
        <w:tc>
          <w:tcPr>
            <w:tcW w:w="5100" w:type="dxa"/>
            <w:shd w:val="clear" w:color="auto" w:fill="auto"/>
            <w:tcMar>
              <w:top w:w="0" w:type="dxa"/>
              <w:left w:w="108" w:type="dxa"/>
              <w:bottom w:w="0" w:type="dxa"/>
              <w:right w:w="108" w:type="dxa"/>
            </w:tcMar>
          </w:tcPr>
          <w:p w14:paraId="33824E9C" w14:textId="77777777" w:rsidR="007F4134" w:rsidRDefault="008535B0">
            <w:pPr>
              <w:ind w:right="0" w:firstLine="0"/>
              <w:jc w:val="left"/>
              <w:rPr>
                <w:sz w:val="18"/>
                <w:szCs w:val="18"/>
              </w:rPr>
            </w:pPr>
            <w:r>
              <w:rPr>
                <w:sz w:val="18"/>
                <w:szCs w:val="18"/>
              </w:rPr>
              <w:t>Пам’ятник на честь воїнів та пам’ятник загиблим односельцям під час Другої світової війни</w:t>
            </w:r>
          </w:p>
        </w:tc>
        <w:tc>
          <w:tcPr>
            <w:tcW w:w="4380" w:type="dxa"/>
            <w:shd w:val="clear" w:color="auto" w:fill="auto"/>
            <w:tcMar>
              <w:top w:w="0" w:type="dxa"/>
              <w:left w:w="108" w:type="dxa"/>
              <w:bottom w:w="0" w:type="dxa"/>
              <w:right w:w="108" w:type="dxa"/>
            </w:tcMar>
          </w:tcPr>
          <w:p w14:paraId="290E72D7" w14:textId="77777777" w:rsidR="007F4134" w:rsidRDefault="008535B0">
            <w:pPr>
              <w:ind w:right="0" w:firstLine="0"/>
              <w:jc w:val="left"/>
              <w:rPr>
                <w:sz w:val="18"/>
                <w:szCs w:val="18"/>
              </w:rPr>
            </w:pPr>
            <w:r>
              <w:rPr>
                <w:sz w:val="18"/>
                <w:szCs w:val="18"/>
              </w:rPr>
              <w:t>с. Григорівка </w:t>
            </w:r>
          </w:p>
          <w:p w14:paraId="2A58767A" w14:textId="77777777" w:rsidR="007F4134" w:rsidRDefault="008535B0">
            <w:pPr>
              <w:ind w:right="0" w:firstLine="0"/>
              <w:jc w:val="left"/>
              <w:rPr>
                <w:sz w:val="18"/>
                <w:szCs w:val="18"/>
              </w:rPr>
            </w:pPr>
            <w:r>
              <w:rPr>
                <w:sz w:val="18"/>
                <w:szCs w:val="18"/>
              </w:rPr>
              <w:t xml:space="preserve"> (центр села)</w:t>
            </w:r>
          </w:p>
        </w:tc>
      </w:tr>
      <w:tr w:rsidR="007F4134" w14:paraId="56FAF79A" w14:textId="77777777">
        <w:tc>
          <w:tcPr>
            <w:tcW w:w="540" w:type="dxa"/>
            <w:shd w:val="clear" w:color="auto" w:fill="auto"/>
            <w:tcMar>
              <w:top w:w="0" w:type="dxa"/>
              <w:left w:w="108" w:type="dxa"/>
              <w:bottom w:w="0" w:type="dxa"/>
              <w:right w:w="108" w:type="dxa"/>
            </w:tcMar>
          </w:tcPr>
          <w:p w14:paraId="2A4955DD" w14:textId="77777777" w:rsidR="007F4134" w:rsidRDefault="008535B0">
            <w:pPr>
              <w:ind w:right="0" w:firstLine="0"/>
              <w:jc w:val="left"/>
              <w:rPr>
                <w:sz w:val="18"/>
                <w:szCs w:val="18"/>
              </w:rPr>
            </w:pPr>
            <w:r>
              <w:rPr>
                <w:sz w:val="18"/>
                <w:szCs w:val="18"/>
              </w:rPr>
              <w:t>88</w:t>
            </w:r>
          </w:p>
        </w:tc>
        <w:tc>
          <w:tcPr>
            <w:tcW w:w="5100" w:type="dxa"/>
            <w:shd w:val="clear" w:color="auto" w:fill="auto"/>
            <w:tcMar>
              <w:top w:w="0" w:type="dxa"/>
              <w:left w:w="108" w:type="dxa"/>
              <w:bottom w:w="0" w:type="dxa"/>
              <w:right w:w="108" w:type="dxa"/>
            </w:tcMar>
          </w:tcPr>
          <w:p w14:paraId="5A6FD886" w14:textId="77777777" w:rsidR="007F4134" w:rsidRDefault="008535B0">
            <w:pPr>
              <w:ind w:right="0" w:firstLine="0"/>
              <w:jc w:val="left"/>
              <w:rPr>
                <w:sz w:val="18"/>
                <w:szCs w:val="18"/>
              </w:rPr>
            </w:pPr>
            <w:r>
              <w:rPr>
                <w:sz w:val="18"/>
                <w:szCs w:val="18"/>
              </w:rPr>
              <w:t>Пам’ятник на честь воїнів – односельців  </w:t>
            </w:r>
          </w:p>
        </w:tc>
        <w:tc>
          <w:tcPr>
            <w:tcW w:w="4380" w:type="dxa"/>
            <w:shd w:val="clear" w:color="auto" w:fill="auto"/>
            <w:tcMar>
              <w:top w:w="0" w:type="dxa"/>
              <w:left w:w="108" w:type="dxa"/>
              <w:bottom w:w="0" w:type="dxa"/>
              <w:right w:w="108" w:type="dxa"/>
            </w:tcMar>
          </w:tcPr>
          <w:p w14:paraId="0FD27356" w14:textId="77777777" w:rsidR="007F4134" w:rsidRDefault="008535B0">
            <w:pPr>
              <w:ind w:right="0" w:firstLine="0"/>
              <w:jc w:val="left"/>
              <w:rPr>
                <w:sz w:val="18"/>
                <w:szCs w:val="18"/>
              </w:rPr>
            </w:pPr>
            <w:r>
              <w:rPr>
                <w:sz w:val="18"/>
                <w:szCs w:val="18"/>
              </w:rPr>
              <w:t xml:space="preserve">с. Перегуди </w:t>
            </w:r>
          </w:p>
          <w:p w14:paraId="179F57E0" w14:textId="77777777" w:rsidR="007F4134" w:rsidRDefault="008535B0">
            <w:pPr>
              <w:ind w:right="0" w:firstLine="0"/>
              <w:jc w:val="left"/>
              <w:rPr>
                <w:sz w:val="18"/>
                <w:szCs w:val="18"/>
              </w:rPr>
            </w:pPr>
            <w:r>
              <w:rPr>
                <w:sz w:val="18"/>
                <w:szCs w:val="18"/>
              </w:rPr>
              <w:t>(біля клубу)</w:t>
            </w:r>
          </w:p>
        </w:tc>
      </w:tr>
      <w:tr w:rsidR="007F4134" w14:paraId="20A63564" w14:textId="77777777">
        <w:tc>
          <w:tcPr>
            <w:tcW w:w="540" w:type="dxa"/>
            <w:shd w:val="clear" w:color="auto" w:fill="auto"/>
            <w:tcMar>
              <w:top w:w="0" w:type="dxa"/>
              <w:left w:w="108" w:type="dxa"/>
              <w:bottom w:w="0" w:type="dxa"/>
              <w:right w:w="108" w:type="dxa"/>
            </w:tcMar>
          </w:tcPr>
          <w:p w14:paraId="74F9B6DE" w14:textId="77777777" w:rsidR="007F4134" w:rsidRDefault="008535B0">
            <w:pPr>
              <w:ind w:right="0" w:firstLine="0"/>
              <w:jc w:val="left"/>
              <w:rPr>
                <w:sz w:val="18"/>
                <w:szCs w:val="18"/>
              </w:rPr>
            </w:pPr>
            <w:r>
              <w:rPr>
                <w:sz w:val="18"/>
                <w:szCs w:val="18"/>
              </w:rPr>
              <w:t>89</w:t>
            </w:r>
          </w:p>
        </w:tc>
        <w:tc>
          <w:tcPr>
            <w:tcW w:w="5100" w:type="dxa"/>
            <w:shd w:val="clear" w:color="auto" w:fill="auto"/>
            <w:tcMar>
              <w:top w:w="0" w:type="dxa"/>
              <w:left w:w="108" w:type="dxa"/>
              <w:bottom w:w="0" w:type="dxa"/>
              <w:right w:w="108" w:type="dxa"/>
            </w:tcMar>
          </w:tcPr>
          <w:p w14:paraId="2AE96061" w14:textId="77777777" w:rsidR="007F4134" w:rsidRDefault="008535B0">
            <w:pPr>
              <w:ind w:right="0" w:firstLine="0"/>
              <w:jc w:val="left"/>
              <w:rPr>
                <w:sz w:val="18"/>
                <w:szCs w:val="18"/>
              </w:rPr>
            </w:pPr>
            <w:r>
              <w:rPr>
                <w:sz w:val="18"/>
                <w:szCs w:val="18"/>
              </w:rPr>
              <w:t>Пам’ятник на честь воїнів – односельців</w:t>
            </w:r>
          </w:p>
        </w:tc>
        <w:tc>
          <w:tcPr>
            <w:tcW w:w="4380" w:type="dxa"/>
            <w:shd w:val="clear" w:color="auto" w:fill="auto"/>
            <w:tcMar>
              <w:top w:w="0" w:type="dxa"/>
              <w:left w:w="108" w:type="dxa"/>
              <w:bottom w:w="0" w:type="dxa"/>
              <w:right w:w="108" w:type="dxa"/>
            </w:tcMar>
          </w:tcPr>
          <w:p w14:paraId="56233B49" w14:textId="77777777" w:rsidR="007F4134" w:rsidRDefault="008535B0">
            <w:pPr>
              <w:ind w:right="0" w:firstLine="0"/>
              <w:jc w:val="left"/>
              <w:rPr>
                <w:sz w:val="18"/>
                <w:szCs w:val="18"/>
              </w:rPr>
            </w:pPr>
            <w:r>
              <w:rPr>
                <w:sz w:val="18"/>
                <w:szCs w:val="18"/>
              </w:rPr>
              <w:t>с. Сеньківка , (центр села)</w:t>
            </w:r>
          </w:p>
        </w:tc>
      </w:tr>
      <w:tr w:rsidR="007F4134" w14:paraId="04BDA503" w14:textId="77777777">
        <w:tc>
          <w:tcPr>
            <w:tcW w:w="540" w:type="dxa"/>
            <w:shd w:val="clear" w:color="auto" w:fill="auto"/>
            <w:tcMar>
              <w:top w:w="0" w:type="dxa"/>
              <w:left w:w="108" w:type="dxa"/>
              <w:bottom w:w="0" w:type="dxa"/>
              <w:right w:w="108" w:type="dxa"/>
            </w:tcMar>
          </w:tcPr>
          <w:p w14:paraId="235AF6F3" w14:textId="77777777" w:rsidR="007F4134" w:rsidRDefault="008535B0">
            <w:pPr>
              <w:ind w:right="0" w:firstLine="0"/>
              <w:jc w:val="left"/>
              <w:rPr>
                <w:sz w:val="18"/>
                <w:szCs w:val="18"/>
              </w:rPr>
            </w:pPr>
            <w:r>
              <w:rPr>
                <w:sz w:val="18"/>
                <w:szCs w:val="18"/>
              </w:rPr>
              <w:t>90</w:t>
            </w:r>
          </w:p>
        </w:tc>
        <w:tc>
          <w:tcPr>
            <w:tcW w:w="5100" w:type="dxa"/>
            <w:shd w:val="clear" w:color="auto" w:fill="auto"/>
            <w:tcMar>
              <w:top w:w="0" w:type="dxa"/>
              <w:left w:w="108" w:type="dxa"/>
              <w:bottom w:w="0" w:type="dxa"/>
              <w:right w:w="108" w:type="dxa"/>
            </w:tcMar>
          </w:tcPr>
          <w:p w14:paraId="73C095E6" w14:textId="77777777" w:rsidR="007F4134" w:rsidRDefault="008535B0">
            <w:pPr>
              <w:ind w:right="0" w:firstLine="0"/>
              <w:jc w:val="left"/>
              <w:rPr>
                <w:sz w:val="18"/>
                <w:szCs w:val="18"/>
              </w:rPr>
            </w:pPr>
            <w:r>
              <w:rPr>
                <w:sz w:val="18"/>
                <w:szCs w:val="18"/>
              </w:rPr>
              <w:t>Братська могила воїнів Другої світової війни</w:t>
            </w:r>
          </w:p>
        </w:tc>
        <w:tc>
          <w:tcPr>
            <w:tcW w:w="4380" w:type="dxa"/>
            <w:shd w:val="clear" w:color="auto" w:fill="auto"/>
            <w:tcMar>
              <w:top w:w="0" w:type="dxa"/>
              <w:left w:w="108" w:type="dxa"/>
              <w:bottom w:w="0" w:type="dxa"/>
              <w:right w:w="108" w:type="dxa"/>
            </w:tcMar>
          </w:tcPr>
          <w:p w14:paraId="3E439FA7" w14:textId="77777777" w:rsidR="007F4134" w:rsidRDefault="008535B0">
            <w:pPr>
              <w:ind w:right="0" w:firstLine="0"/>
              <w:jc w:val="left"/>
              <w:rPr>
                <w:sz w:val="18"/>
                <w:szCs w:val="18"/>
              </w:rPr>
            </w:pPr>
            <w:r>
              <w:rPr>
                <w:sz w:val="18"/>
                <w:szCs w:val="18"/>
              </w:rPr>
              <w:t xml:space="preserve">с. Сеньківка </w:t>
            </w:r>
          </w:p>
          <w:p w14:paraId="43509053" w14:textId="77777777" w:rsidR="007F4134" w:rsidRDefault="008535B0">
            <w:pPr>
              <w:ind w:right="0" w:firstLine="0"/>
              <w:jc w:val="left"/>
              <w:rPr>
                <w:sz w:val="18"/>
                <w:szCs w:val="18"/>
              </w:rPr>
            </w:pPr>
            <w:r>
              <w:rPr>
                <w:sz w:val="18"/>
                <w:szCs w:val="18"/>
              </w:rPr>
              <w:t>(центр села)</w:t>
            </w:r>
          </w:p>
        </w:tc>
      </w:tr>
      <w:tr w:rsidR="007F4134" w14:paraId="252FE44F" w14:textId="77777777">
        <w:tc>
          <w:tcPr>
            <w:tcW w:w="540" w:type="dxa"/>
            <w:shd w:val="clear" w:color="auto" w:fill="auto"/>
            <w:tcMar>
              <w:top w:w="0" w:type="dxa"/>
              <w:left w:w="108" w:type="dxa"/>
              <w:bottom w:w="0" w:type="dxa"/>
              <w:right w:w="108" w:type="dxa"/>
            </w:tcMar>
          </w:tcPr>
          <w:p w14:paraId="7A7003EE" w14:textId="77777777" w:rsidR="007F4134" w:rsidRDefault="008535B0">
            <w:pPr>
              <w:ind w:right="0" w:firstLine="0"/>
              <w:jc w:val="left"/>
              <w:rPr>
                <w:sz w:val="18"/>
                <w:szCs w:val="18"/>
              </w:rPr>
            </w:pPr>
            <w:r>
              <w:rPr>
                <w:sz w:val="18"/>
                <w:szCs w:val="18"/>
              </w:rPr>
              <w:t>91</w:t>
            </w:r>
          </w:p>
        </w:tc>
        <w:tc>
          <w:tcPr>
            <w:tcW w:w="5100" w:type="dxa"/>
            <w:shd w:val="clear" w:color="auto" w:fill="auto"/>
            <w:tcMar>
              <w:top w:w="0" w:type="dxa"/>
              <w:left w:w="108" w:type="dxa"/>
              <w:bottom w:w="0" w:type="dxa"/>
              <w:right w:w="108" w:type="dxa"/>
            </w:tcMar>
          </w:tcPr>
          <w:p w14:paraId="3653C93B" w14:textId="77777777" w:rsidR="007F4134" w:rsidRDefault="008535B0">
            <w:pPr>
              <w:ind w:right="0" w:firstLine="0"/>
              <w:jc w:val="left"/>
              <w:rPr>
                <w:sz w:val="18"/>
                <w:szCs w:val="18"/>
              </w:rPr>
            </w:pPr>
            <w:r>
              <w:rPr>
                <w:sz w:val="18"/>
                <w:szCs w:val="18"/>
              </w:rPr>
              <w:t>Погруддя Стасюка М.І.</w:t>
            </w:r>
          </w:p>
        </w:tc>
        <w:tc>
          <w:tcPr>
            <w:tcW w:w="4380" w:type="dxa"/>
            <w:shd w:val="clear" w:color="auto" w:fill="auto"/>
            <w:tcMar>
              <w:top w:w="0" w:type="dxa"/>
              <w:left w:w="108" w:type="dxa"/>
              <w:bottom w:w="0" w:type="dxa"/>
              <w:right w:w="108" w:type="dxa"/>
            </w:tcMar>
          </w:tcPr>
          <w:p w14:paraId="475BBB5E" w14:textId="77777777" w:rsidR="007F4134" w:rsidRDefault="008535B0">
            <w:pPr>
              <w:ind w:right="0" w:firstLine="0"/>
              <w:jc w:val="left"/>
              <w:rPr>
                <w:sz w:val="18"/>
                <w:szCs w:val="18"/>
              </w:rPr>
            </w:pPr>
            <w:r>
              <w:rPr>
                <w:sz w:val="18"/>
                <w:szCs w:val="18"/>
              </w:rPr>
              <w:t>с. Сеньківка , (біля школи)</w:t>
            </w:r>
          </w:p>
        </w:tc>
      </w:tr>
    </w:tbl>
    <w:p w14:paraId="39567867" w14:textId="77777777" w:rsidR="007F4134" w:rsidRDefault="008535B0">
      <w:pPr>
        <w:spacing w:before="200"/>
        <w:ind w:left="708" w:right="0" w:firstLine="0"/>
        <w:jc w:val="right"/>
        <w:rPr>
          <w:i/>
        </w:rPr>
      </w:pPr>
      <w:r>
        <w:rPr>
          <w:i/>
        </w:rPr>
        <w:t>Таблиця 2.14</w:t>
      </w:r>
    </w:p>
    <w:p w14:paraId="4555C8C1" w14:textId="77777777" w:rsidR="007F4134" w:rsidRDefault="008535B0">
      <w:pPr>
        <w:ind w:left="708" w:right="0" w:firstLine="0"/>
        <w:jc w:val="right"/>
        <w:rPr>
          <w:i/>
        </w:rPr>
      </w:pPr>
      <w:r>
        <w:rPr>
          <w:i/>
        </w:rPr>
        <w:t>Перелік інформаційних дошок та інших об’єктів</w:t>
      </w:r>
    </w:p>
    <w:tbl>
      <w:tblPr>
        <w:tblStyle w:val="af7"/>
        <w:tblW w:w="10189" w:type="dxa"/>
        <w:tblInd w:w="-115"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674"/>
        <w:gridCol w:w="5494"/>
        <w:gridCol w:w="4021"/>
      </w:tblGrid>
      <w:tr w:rsidR="007F4134" w14:paraId="018680B4" w14:textId="77777777">
        <w:tc>
          <w:tcPr>
            <w:tcW w:w="674" w:type="dxa"/>
            <w:shd w:val="clear" w:color="auto" w:fill="auto"/>
            <w:tcMar>
              <w:top w:w="0" w:type="dxa"/>
              <w:left w:w="108" w:type="dxa"/>
              <w:bottom w:w="0" w:type="dxa"/>
              <w:right w:w="108" w:type="dxa"/>
            </w:tcMar>
          </w:tcPr>
          <w:p w14:paraId="07037CF1" w14:textId="77777777" w:rsidR="007F4134" w:rsidRDefault="008535B0">
            <w:pPr>
              <w:ind w:right="0" w:firstLine="0"/>
              <w:jc w:val="left"/>
              <w:rPr>
                <w:sz w:val="18"/>
                <w:szCs w:val="18"/>
              </w:rPr>
            </w:pPr>
            <w:r>
              <w:rPr>
                <w:sz w:val="18"/>
                <w:szCs w:val="18"/>
              </w:rPr>
              <w:t>1</w:t>
            </w:r>
          </w:p>
        </w:tc>
        <w:tc>
          <w:tcPr>
            <w:tcW w:w="5494" w:type="dxa"/>
            <w:shd w:val="clear" w:color="auto" w:fill="auto"/>
            <w:tcMar>
              <w:top w:w="0" w:type="dxa"/>
              <w:left w:w="108" w:type="dxa"/>
              <w:bottom w:w="0" w:type="dxa"/>
              <w:right w:w="108" w:type="dxa"/>
            </w:tcMar>
          </w:tcPr>
          <w:p w14:paraId="2BDCE173" w14:textId="77777777" w:rsidR="007F4134" w:rsidRDefault="008535B0">
            <w:pPr>
              <w:ind w:right="0" w:firstLine="0"/>
              <w:jc w:val="left"/>
              <w:rPr>
                <w:sz w:val="18"/>
                <w:szCs w:val="18"/>
              </w:rPr>
            </w:pPr>
            <w:r>
              <w:rPr>
                <w:rFonts w:ascii="Arial" w:eastAsia="Arial" w:hAnsi="Arial" w:cs="Arial"/>
                <w:sz w:val="18"/>
                <w:szCs w:val="18"/>
              </w:rPr>
              <w:t xml:space="preserve">Меморіальна дошка Петру Бойку, який з 1982 по 2008 роки працював директором ЗОШ №1 </w:t>
            </w:r>
          </w:p>
        </w:tc>
        <w:tc>
          <w:tcPr>
            <w:tcW w:w="4021" w:type="dxa"/>
            <w:shd w:val="clear" w:color="auto" w:fill="auto"/>
            <w:tcMar>
              <w:top w:w="0" w:type="dxa"/>
              <w:left w:w="108" w:type="dxa"/>
              <w:bottom w:w="0" w:type="dxa"/>
              <w:right w:w="108" w:type="dxa"/>
            </w:tcMar>
          </w:tcPr>
          <w:p w14:paraId="53C1BF95" w14:textId="77777777" w:rsidR="007F4134" w:rsidRDefault="008535B0">
            <w:pPr>
              <w:ind w:right="0" w:firstLine="0"/>
              <w:jc w:val="left"/>
              <w:rPr>
                <w:sz w:val="18"/>
                <w:szCs w:val="18"/>
              </w:rPr>
            </w:pPr>
            <w:r>
              <w:rPr>
                <w:sz w:val="18"/>
                <w:szCs w:val="18"/>
              </w:rPr>
              <w:t xml:space="preserve">м. Бориспіль, </w:t>
            </w:r>
          </w:p>
          <w:p w14:paraId="4ADFA9EB" w14:textId="77777777" w:rsidR="007F4134" w:rsidRDefault="008535B0">
            <w:pPr>
              <w:ind w:right="0" w:firstLine="0"/>
              <w:jc w:val="left"/>
              <w:rPr>
                <w:sz w:val="18"/>
                <w:szCs w:val="18"/>
              </w:rPr>
            </w:pPr>
            <w:r>
              <w:rPr>
                <w:sz w:val="18"/>
                <w:szCs w:val="18"/>
              </w:rPr>
              <w:t>вул. Героїв Небесної Сотні, 1</w:t>
            </w:r>
          </w:p>
        </w:tc>
      </w:tr>
      <w:tr w:rsidR="007F4134" w14:paraId="0C198E8F" w14:textId="77777777">
        <w:tc>
          <w:tcPr>
            <w:tcW w:w="674" w:type="dxa"/>
            <w:shd w:val="clear" w:color="auto" w:fill="auto"/>
            <w:tcMar>
              <w:top w:w="0" w:type="dxa"/>
              <w:left w:w="108" w:type="dxa"/>
              <w:bottom w:w="0" w:type="dxa"/>
              <w:right w:w="108" w:type="dxa"/>
            </w:tcMar>
          </w:tcPr>
          <w:p w14:paraId="20043530" w14:textId="77777777" w:rsidR="007F4134" w:rsidRDefault="008535B0">
            <w:pPr>
              <w:ind w:right="0" w:firstLine="0"/>
              <w:jc w:val="left"/>
              <w:rPr>
                <w:sz w:val="18"/>
                <w:szCs w:val="18"/>
              </w:rPr>
            </w:pPr>
            <w:r>
              <w:rPr>
                <w:sz w:val="18"/>
                <w:szCs w:val="18"/>
              </w:rPr>
              <w:t>2</w:t>
            </w:r>
          </w:p>
        </w:tc>
        <w:tc>
          <w:tcPr>
            <w:tcW w:w="5494" w:type="dxa"/>
            <w:shd w:val="clear" w:color="auto" w:fill="auto"/>
            <w:tcMar>
              <w:top w:w="0" w:type="dxa"/>
              <w:left w:w="108" w:type="dxa"/>
              <w:bottom w:w="0" w:type="dxa"/>
              <w:right w:w="108" w:type="dxa"/>
            </w:tcMar>
          </w:tcPr>
          <w:p w14:paraId="5C7923F7" w14:textId="77777777" w:rsidR="007F4134" w:rsidRDefault="008535B0">
            <w:pPr>
              <w:ind w:right="0" w:firstLine="0"/>
              <w:jc w:val="left"/>
              <w:rPr>
                <w:sz w:val="18"/>
                <w:szCs w:val="18"/>
              </w:rPr>
            </w:pPr>
            <w:r>
              <w:rPr>
                <w:sz w:val="18"/>
                <w:szCs w:val="18"/>
              </w:rPr>
              <w:t>Меморіальна дошка Заслуженому вчителю України Катерині Шумило</w:t>
            </w:r>
          </w:p>
        </w:tc>
        <w:tc>
          <w:tcPr>
            <w:tcW w:w="4021" w:type="dxa"/>
            <w:shd w:val="clear" w:color="auto" w:fill="auto"/>
            <w:tcMar>
              <w:top w:w="0" w:type="dxa"/>
              <w:left w:w="108" w:type="dxa"/>
              <w:bottom w:w="0" w:type="dxa"/>
              <w:right w:w="108" w:type="dxa"/>
            </w:tcMar>
          </w:tcPr>
          <w:p w14:paraId="2E65A28C" w14:textId="77777777" w:rsidR="007F4134" w:rsidRDefault="008535B0">
            <w:pPr>
              <w:ind w:right="0" w:firstLine="0"/>
              <w:jc w:val="left"/>
              <w:rPr>
                <w:sz w:val="18"/>
                <w:szCs w:val="18"/>
              </w:rPr>
            </w:pPr>
            <w:r>
              <w:rPr>
                <w:sz w:val="18"/>
                <w:szCs w:val="18"/>
              </w:rPr>
              <w:t>м. Бориспіль, вул. Героїв Небесної Сотні, 8 (будівля Бориспільського районного відділу освіти)</w:t>
            </w:r>
          </w:p>
        </w:tc>
      </w:tr>
      <w:tr w:rsidR="007F4134" w14:paraId="4ABA0602" w14:textId="77777777">
        <w:tc>
          <w:tcPr>
            <w:tcW w:w="674" w:type="dxa"/>
            <w:shd w:val="clear" w:color="auto" w:fill="auto"/>
            <w:tcMar>
              <w:top w:w="0" w:type="dxa"/>
              <w:left w:w="108" w:type="dxa"/>
              <w:bottom w:w="0" w:type="dxa"/>
              <w:right w:w="108" w:type="dxa"/>
            </w:tcMar>
          </w:tcPr>
          <w:p w14:paraId="4B7EB22E" w14:textId="77777777" w:rsidR="007F4134" w:rsidRDefault="008535B0">
            <w:pPr>
              <w:ind w:right="0" w:firstLine="0"/>
              <w:jc w:val="left"/>
              <w:rPr>
                <w:sz w:val="18"/>
                <w:szCs w:val="18"/>
              </w:rPr>
            </w:pPr>
            <w:r>
              <w:rPr>
                <w:sz w:val="18"/>
                <w:szCs w:val="18"/>
              </w:rPr>
              <w:t>3</w:t>
            </w:r>
          </w:p>
        </w:tc>
        <w:tc>
          <w:tcPr>
            <w:tcW w:w="5494" w:type="dxa"/>
            <w:shd w:val="clear" w:color="auto" w:fill="auto"/>
            <w:tcMar>
              <w:top w:w="0" w:type="dxa"/>
              <w:left w:w="108" w:type="dxa"/>
              <w:bottom w:w="0" w:type="dxa"/>
              <w:right w:w="108" w:type="dxa"/>
            </w:tcMar>
          </w:tcPr>
          <w:p w14:paraId="56866B52" w14:textId="77777777" w:rsidR="007F4134" w:rsidRDefault="008535B0">
            <w:pPr>
              <w:ind w:right="0" w:firstLine="0"/>
              <w:jc w:val="left"/>
              <w:rPr>
                <w:sz w:val="18"/>
                <w:szCs w:val="18"/>
              </w:rPr>
            </w:pPr>
            <w:r>
              <w:rPr>
                <w:sz w:val="18"/>
                <w:szCs w:val="18"/>
              </w:rPr>
              <w:t>Меморіальна дошка учаснику Антитерористичної операції на Сході України Степанові Криворученку, який загинув 05 лютого 2015 року під Широкіним Донецької області</w:t>
            </w:r>
          </w:p>
        </w:tc>
        <w:tc>
          <w:tcPr>
            <w:tcW w:w="4021" w:type="dxa"/>
            <w:shd w:val="clear" w:color="auto" w:fill="auto"/>
            <w:tcMar>
              <w:top w:w="0" w:type="dxa"/>
              <w:left w:w="108" w:type="dxa"/>
              <w:bottom w:w="0" w:type="dxa"/>
              <w:right w:w="108" w:type="dxa"/>
            </w:tcMar>
          </w:tcPr>
          <w:p w14:paraId="7DD0161B" w14:textId="77777777" w:rsidR="007F4134" w:rsidRDefault="008535B0">
            <w:pPr>
              <w:ind w:right="0" w:firstLine="0"/>
              <w:jc w:val="left"/>
              <w:rPr>
                <w:sz w:val="18"/>
                <w:szCs w:val="18"/>
              </w:rPr>
            </w:pPr>
            <w:r>
              <w:rPr>
                <w:sz w:val="18"/>
                <w:szCs w:val="18"/>
              </w:rPr>
              <w:t xml:space="preserve">м. Бориспіль, </w:t>
            </w:r>
          </w:p>
          <w:p w14:paraId="32ED0A89" w14:textId="77777777" w:rsidR="007F4134" w:rsidRDefault="008535B0">
            <w:pPr>
              <w:ind w:right="0" w:firstLine="0"/>
              <w:jc w:val="left"/>
              <w:rPr>
                <w:sz w:val="18"/>
                <w:szCs w:val="18"/>
              </w:rPr>
            </w:pPr>
            <w:r>
              <w:rPr>
                <w:sz w:val="18"/>
                <w:szCs w:val="18"/>
              </w:rPr>
              <w:t>вул. Лютнева, 46</w:t>
            </w:r>
          </w:p>
        </w:tc>
      </w:tr>
      <w:tr w:rsidR="007F4134" w14:paraId="4308396F" w14:textId="77777777">
        <w:tc>
          <w:tcPr>
            <w:tcW w:w="674" w:type="dxa"/>
            <w:shd w:val="clear" w:color="auto" w:fill="auto"/>
            <w:tcMar>
              <w:top w:w="0" w:type="dxa"/>
              <w:left w:w="108" w:type="dxa"/>
              <w:bottom w:w="0" w:type="dxa"/>
              <w:right w:w="108" w:type="dxa"/>
            </w:tcMar>
          </w:tcPr>
          <w:p w14:paraId="5D854534" w14:textId="77777777" w:rsidR="007F4134" w:rsidRDefault="008535B0">
            <w:pPr>
              <w:ind w:right="0" w:firstLine="0"/>
              <w:jc w:val="left"/>
              <w:rPr>
                <w:sz w:val="18"/>
                <w:szCs w:val="18"/>
              </w:rPr>
            </w:pPr>
            <w:r>
              <w:rPr>
                <w:sz w:val="18"/>
                <w:szCs w:val="18"/>
              </w:rPr>
              <w:t>4</w:t>
            </w:r>
          </w:p>
        </w:tc>
        <w:tc>
          <w:tcPr>
            <w:tcW w:w="5494" w:type="dxa"/>
            <w:shd w:val="clear" w:color="auto" w:fill="auto"/>
            <w:tcMar>
              <w:top w:w="0" w:type="dxa"/>
              <w:left w:w="108" w:type="dxa"/>
              <w:bottom w:w="0" w:type="dxa"/>
              <w:right w:w="108" w:type="dxa"/>
            </w:tcMar>
          </w:tcPr>
          <w:p w14:paraId="5CBCCADC" w14:textId="77777777" w:rsidR="007F4134" w:rsidRDefault="008535B0">
            <w:pPr>
              <w:ind w:right="0" w:firstLine="0"/>
              <w:jc w:val="left"/>
              <w:rPr>
                <w:sz w:val="18"/>
                <w:szCs w:val="18"/>
              </w:rPr>
            </w:pPr>
            <w:r>
              <w:rPr>
                <w:sz w:val="18"/>
                <w:szCs w:val="18"/>
              </w:rPr>
              <w:t>Меморіальна дошка Валентині Бондаренко,  першому директору центру соціально-психологічної реабілітації дітей та молоді «Наш дім»</w:t>
            </w:r>
          </w:p>
        </w:tc>
        <w:tc>
          <w:tcPr>
            <w:tcW w:w="4021" w:type="dxa"/>
            <w:shd w:val="clear" w:color="auto" w:fill="auto"/>
            <w:tcMar>
              <w:top w:w="0" w:type="dxa"/>
              <w:left w:w="108" w:type="dxa"/>
              <w:bottom w:w="0" w:type="dxa"/>
              <w:right w:w="108" w:type="dxa"/>
            </w:tcMar>
          </w:tcPr>
          <w:p w14:paraId="51BF3423" w14:textId="77777777" w:rsidR="007F4134" w:rsidRDefault="008535B0">
            <w:pPr>
              <w:ind w:right="0" w:firstLine="0"/>
              <w:jc w:val="left"/>
              <w:rPr>
                <w:sz w:val="18"/>
                <w:szCs w:val="18"/>
              </w:rPr>
            </w:pPr>
            <w:r>
              <w:rPr>
                <w:sz w:val="18"/>
                <w:szCs w:val="18"/>
              </w:rPr>
              <w:t xml:space="preserve">м. Бориспіль, </w:t>
            </w:r>
          </w:p>
          <w:p w14:paraId="2F3FF0DE" w14:textId="77777777" w:rsidR="007F4134" w:rsidRDefault="008535B0">
            <w:pPr>
              <w:ind w:right="0" w:firstLine="0"/>
              <w:jc w:val="left"/>
              <w:rPr>
                <w:sz w:val="18"/>
                <w:szCs w:val="18"/>
              </w:rPr>
            </w:pPr>
            <w:r>
              <w:rPr>
                <w:sz w:val="18"/>
                <w:szCs w:val="18"/>
              </w:rPr>
              <w:t>вул. Сергія Камінського, 6</w:t>
            </w:r>
          </w:p>
        </w:tc>
      </w:tr>
      <w:tr w:rsidR="007F4134" w14:paraId="2366FA05" w14:textId="77777777">
        <w:tc>
          <w:tcPr>
            <w:tcW w:w="674" w:type="dxa"/>
            <w:shd w:val="clear" w:color="auto" w:fill="auto"/>
            <w:tcMar>
              <w:top w:w="0" w:type="dxa"/>
              <w:left w:w="108" w:type="dxa"/>
              <w:bottom w:w="0" w:type="dxa"/>
              <w:right w:w="108" w:type="dxa"/>
            </w:tcMar>
          </w:tcPr>
          <w:p w14:paraId="2D90276D" w14:textId="77777777" w:rsidR="007F4134" w:rsidRDefault="008535B0">
            <w:pPr>
              <w:ind w:right="0" w:firstLine="0"/>
              <w:jc w:val="left"/>
              <w:rPr>
                <w:sz w:val="18"/>
                <w:szCs w:val="18"/>
              </w:rPr>
            </w:pPr>
            <w:r>
              <w:rPr>
                <w:sz w:val="18"/>
                <w:szCs w:val="18"/>
              </w:rPr>
              <w:t>5</w:t>
            </w:r>
          </w:p>
        </w:tc>
        <w:tc>
          <w:tcPr>
            <w:tcW w:w="5494" w:type="dxa"/>
            <w:shd w:val="clear" w:color="auto" w:fill="auto"/>
            <w:tcMar>
              <w:top w:w="0" w:type="dxa"/>
              <w:left w:w="108" w:type="dxa"/>
              <w:bottom w:w="0" w:type="dxa"/>
              <w:right w:w="108" w:type="dxa"/>
            </w:tcMar>
          </w:tcPr>
          <w:p w14:paraId="0E453ABF" w14:textId="77777777" w:rsidR="007F4134" w:rsidRDefault="008535B0">
            <w:pPr>
              <w:ind w:right="0" w:firstLine="0"/>
              <w:jc w:val="left"/>
              <w:rPr>
                <w:sz w:val="18"/>
                <w:szCs w:val="18"/>
              </w:rPr>
            </w:pPr>
            <w:r>
              <w:rPr>
                <w:sz w:val="18"/>
                <w:szCs w:val="18"/>
              </w:rPr>
              <w:t>Інформаційна дошка Черницькому Олександрові Володимировичу на фасаді Бориспільського НВК «Гімназія «Перспектива» - ім. Володимира Мономаха</w:t>
            </w:r>
          </w:p>
        </w:tc>
        <w:tc>
          <w:tcPr>
            <w:tcW w:w="4021" w:type="dxa"/>
            <w:shd w:val="clear" w:color="auto" w:fill="auto"/>
            <w:tcMar>
              <w:top w:w="0" w:type="dxa"/>
              <w:left w:w="108" w:type="dxa"/>
              <w:bottom w:w="0" w:type="dxa"/>
              <w:right w:w="108" w:type="dxa"/>
            </w:tcMar>
          </w:tcPr>
          <w:p w14:paraId="10EB6311" w14:textId="77777777" w:rsidR="007F4134" w:rsidRDefault="008535B0">
            <w:pPr>
              <w:ind w:right="0" w:firstLine="0"/>
              <w:jc w:val="left"/>
              <w:rPr>
                <w:sz w:val="18"/>
                <w:szCs w:val="18"/>
              </w:rPr>
            </w:pPr>
            <w:r>
              <w:rPr>
                <w:sz w:val="18"/>
                <w:szCs w:val="18"/>
              </w:rPr>
              <w:t>м. Бориспіль,</w:t>
            </w:r>
          </w:p>
          <w:p w14:paraId="31444710" w14:textId="77777777" w:rsidR="007F4134" w:rsidRDefault="008535B0">
            <w:pPr>
              <w:ind w:right="0" w:firstLine="0"/>
              <w:jc w:val="left"/>
              <w:rPr>
                <w:sz w:val="18"/>
                <w:szCs w:val="18"/>
              </w:rPr>
            </w:pPr>
            <w:r>
              <w:rPr>
                <w:sz w:val="18"/>
                <w:szCs w:val="18"/>
              </w:rPr>
              <w:t>вул. Київський Шлях, 97-А</w:t>
            </w:r>
          </w:p>
        </w:tc>
      </w:tr>
      <w:tr w:rsidR="007F4134" w14:paraId="2B677062" w14:textId="77777777">
        <w:tc>
          <w:tcPr>
            <w:tcW w:w="674" w:type="dxa"/>
            <w:shd w:val="clear" w:color="auto" w:fill="auto"/>
            <w:tcMar>
              <w:top w:w="0" w:type="dxa"/>
              <w:left w:w="108" w:type="dxa"/>
              <w:bottom w:w="0" w:type="dxa"/>
              <w:right w:w="108" w:type="dxa"/>
            </w:tcMar>
          </w:tcPr>
          <w:p w14:paraId="4092570D" w14:textId="77777777" w:rsidR="007F4134" w:rsidRDefault="008535B0">
            <w:pPr>
              <w:ind w:right="0" w:firstLine="0"/>
              <w:jc w:val="left"/>
              <w:rPr>
                <w:sz w:val="18"/>
                <w:szCs w:val="18"/>
              </w:rPr>
            </w:pPr>
            <w:r>
              <w:rPr>
                <w:sz w:val="18"/>
                <w:szCs w:val="18"/>
              </w:rPr>
              <w:t>6</w:t>
            </w:r>
          </w:p>
        </w:tc>
        <w:tc>
          <w:tcPr>
            <w:tcW w:w="5494" w:type="dxa"/>
            <w:shd w:val="clear" w:color="auto" w:fill="auto"/>
            <w:tcMar>
              <w:top w:w="0" w:type="dxa"/>
              <w:left w:w="108" w:type="dxa"/>
              <w:bottom w:w="0" w:type="dxa"/>
              <w:right w:w="108" w:type="dxa"/>
            </w:tcMar>
          </w:tcPr>
          <w:p w14:paraId="49226144" w14:textId="77777777" w:rsidR="007F4134" w:rsidRDefault="008535B0">
            <w:pPr>
              <w:ind w:right="0" w:firstLine="0"/>
              <w:jc w:val="left"/>
              <w:rPr>
                <w:sz w:val="18"/>
                <w:szCs w:val="18"/>
              </w:rPr>
            </w:pPr>
            <w:r>
              <w:rPr>
                <w:sz w:val="18"/>
                <w:szCs w:val="18"/>
              </w:rPr>
              <w:t>Інформаційна дошка Володимирові Мономаху на фасаді Бориспільського НВК «Гімназія «Перспектива» - ім. Володимира Мономаха</w:t>
            </w:r>
          </w:p>
        </w:tc>
        <w:tc>
          <w:tcPr>
            <w:tcW w:w="4021" w:type="dxa"/>
            <w:shd w:val="clear" w:color="auto" w:fill="auto"/>
            <w:tcMar>
              <w:top w:w="0" w:type="dxa"/>
              <w:left w:w="108" w:type="dxa"/>
              <w:bottom w:w="0" w:type="dxa"/>
              <w:right w:w="108" w:type="dxa"/>
            </w:tcMar>
          </w:tcPr>
          <w:p w14:paraId="46FA5BD9" w14:textId="77777777" w:rsidR="007F4134" w:rsidRDefault="008535B0">
            <w:pPr>
              <w:ind w:right="0" w:firstLine="0"/>
              <w:jc w:val="left"/>
              <w:rPr>
                <w:sz w:val="18"/>
                <w:szCs w:val="18"/>
              </w:rPr>
            </w:pPr>
            <w:r>
              <w:rPr>
                <w:sz w:val="18"/>
                <w:szCs w:val="18"/>
              </w:rPr>
              <w:t>м. Бориспіль,</w:t>
            </w:r>
          </w:p>
          <w:p w14:paraId="0DA26E20" w14:textId="77777777" w:rsidR="007F4134" w:rsidRDefault="008535B0">
            <w:pPr>
              <w:ind w:right="0" w:firstLine="0"/>
              <w:jc w:val="left"/>
              <w:rPr>
                <w:sz w:val="18"/>
                <w:szCs w:val="18"/>
              </w:rPr>
            </w:pPr>
            <w:r>
              <w:rPr>
                <w:sz w:val="18"/>
                <w:szCs w:val="18"/>
              </w:rPr>
              <w:t>вул. Київський Шлях, 97-А</w:t>
            </w:r>
          </w:p>
        </w:tc>
      </w:tr>
      <w:tr w:rsidR="007F4134" w14:paraId="2E935EAE" w14:textId="77777777">
        <w:tc>
          <w:tcPr>
            <w:tcW w:w="674" w:type="dxa"/>
            <w:shd w:val="clear" w:color="auto" w:fill="auto"/>
            <w:tcMar>
              <w:top w:w="0" w:type="dxa"/>
              <w:left w:w="108" w:type="dxa"/>
              <w:bottom w:w="0" w:type="dxa"/>
              <w:right w:w="108" w:type="dxa"/>
            </w:tcMar>
          </w:tcPr>
          <w:p w14:paraId="3A4F2044" w14:textId="77777777" w:rsidR="007F4134" w:rsidRDefault="008535B0">
            <w:pPr>
              <w:ind w:right="0" w:firstLine="0"/>
              <w:jc w:val="left"/>
              <w:rPr>
                <w:sz w:val="18"/>
                <w:szCs w:val="18"/>
              </w:rPr>
            </w:pPr>
            <w:r>
              <w:rPr>
                <w:sz w:val="18"/>
                <w:szCs w:val="18"/>
              </w:rPr>
              <w:t>7</w:t>
            </w:r>
          </w:p>
        </w:tc>
        <w:tc>
          <w:tcPr>
            <w:tcW w:w="5494" w:type="dxa"/>
            <w:shd w:val="clear" w:color="auto" w:fill="auto"/>
            <w:tcMar>
              <w:top w:w="0" w:type="dxa"/>
              <w:left w:w="108" w:type="dxa"/>
              <w:bottom w:w="0" w:type="dxa"/>
              <w:right w:w="108" w:type="dxa"/>
            </w:tcMar>
          </w:tcPr>
          <w:p w14:paraId="0895A12E" w14:textId="77777777" w:rsidR="007F4134" w:rsidRDefault="008535B0">
            <w:pPr>
              <w:ind w:right="0" w:firstLine="0"/>
              <w:jc w:val="left"/>
              <w:rPr>
                <w:sz w:val="18"/>
                <w:szCs w:val="18"/>
              </w:rPr>
            </w:pPr>
            <w:r>
              <w:rPr>
                <w:sz w:val="18"/>
                <w:szCs w:val="18"/>
              </w:rPr>
              <w:t>Меморіальний об'єкт – пам'ятний знак на честь відомого українського кобзаря Остапа Микитовича Вересая</w:t>
            </w:r>
          </w:p>
        </w:tc>
        <w:tc>
          <w:tcPr>
            <w:tcW w:w="4021" w:type="dxa"/>
            <w:shd w:val="clear" w:color="auto" w:fill="auto"/>
            <w:tcMar>
              <w:top w:w="0" w:type="dxa"/>
              <w:left w:w="108" w:type="dxa"/>
              <w:bottom w:w="0" w:type="dxa"/>
              <w:right w:w="108" w:type="dxa"/>
            </w:tcMar>
          </w:tcPr>
          <w:p w14:paraId="6F551855" w14:textId="77777777" w:rsidR="007F4134" w:rsidRDefault="008535B0">
            <w:pPr>
              <w:ind w:right="0" w:firstLine="0"/>
              <w:jc w:val="left"/>
              <w:rPr>
                <w:sz w:val="18"/>
                <w:szCs w:val="18"/>
              </w:rPr>
            </w:pPr>
            <w:r>
              <w:rPr>
                <w:sz w:val="18"/>
                <w:szCs w:val="18"/>
              </w:rPr>
              <w:t>м. Бориспіль,</w:t>
            </w:r>
            <w:r>
              <w:rPr>
                <w:sz w:val="18"/>
                <w:szCs w:val="18"/>
              </w:rPr>
              <w:br/>
              <w:t>на розі вулиці Остапа Вересая і провулку Остапа Вересая</w:t>
            </w:r>
          </w:p>
        </w:tc>
      </w:tr>
      <w:tr w:rsidR="007F4134" w14:paraId="6216CC83" w14:textId="77777777">
        <w:tc>
          <w:tcPr>
            <w:tcW w:w="674" w:type="dxa"/>
            <w:shd w:val="clear" w:color="auto" w:fill="auto"/>
            <w:tcMar>
              <w:top w:w="0" w:type="dxa"/>
              <w:left w:w="108" w:type="dxa"/>
              <w:bottom w:w="0" w:type="dxa"/>
              <w:right w:w="108" w:type="dxa"/>
            </w:tcMar>
          </w:tcPr>
          <w:p w14:paraId="66A3FEF8" w14:textId="77777777" w:rsidR="007F4134" w:rsidRDefault="008535B0">
            <w:pPr>
              <w:ind w:right="0" w:firstLine="0"/>
              <w:jc w:val="left"/>
              <w:rPr>
                <w:sz w:val="18"/>
                <w:szCs w:val="18"/>
              </w:rPr>
            </w:pPr>
            <w:r>
              <w:rPr>
                <w:sz w:val="18"/>
                <w:szCs w:val="18"/>
              </w:rPr>
              <w:t>8</w:t>
            </w:r>
          </w:p>
        </w:tc>
        <w:tc>
          <w:tcPr>
            <w:tcW w:w="5494" w:type="dxa"/>
            <w:shd w:val="clear" w:color="auto" w:fill="auto"/>
            <w:tcMar>
              <w:top w:w="0" w:type="dxa"/>
              <w:left w:w="108" w:type="dxa"/>
              <w:bottom w:w="0" w:type="dxa"/>
              <w:right w:w="108" w:type="dxa"/>
            </w:tcMar>
          </w:tcPr>
          <w:p w14:paraId="3C794E0E" w14:textId="77777777" w:rsidR="007F4134" w:rsidRDefault="008535B0">
            <w:pPr>
              <w:ind w:right="0" w:firstLine="0"/>
              <w:jc w:val="left"/>
              <w:rPr>
                <w:sz w:val="18"/>
                <w:szCs w:val="18"/>
              </w:rPr>
            </w:pPr>
            <w:r>
              <w:rPr>
                <w:sz w:val="18"/>
                <w:szCs w:val="18"/>
              </w:rPr>
              <w:t>Інформаційна дошка воїну АТО Степаненку Сергію Євгенійовичу</w:t>
            </w:r>
          </w:p>
        </w:tc>
        <w:tc>
          <w:tcPr>
            <w:tcW w:w="4021" w:type="dxa"/>
            <w:shd w:val="clear" w:color="auto" w:fill="auto"/>
            <w:tcMar>
              <w:top w:w="0" w:type="dxa"/>
              <w:left w:w="108" w:type="dxa"/>
              <w:bottom w:w="0" w:type="dxa"/>
              <w:right w:w="108" w:type="dxa"/>
            </w:tcMar>
          </w:tcPr>
          <w:p w14:paraId="14B44063" w14:textId="77777777" w:rsidR="007F4134" w:rsidRDefault="008535B0">
            <w:pPr>
              <w:ind w:right="0" w:firstLine="0"/>
              <w:jc w:val="left"/>
              <w:rPr>
                <w:sz w:val="18"/>
                <w:szCs w:val="18"/>
              </w:rPr>
            </w:pPr>
            <w:r>
              <w:rPr>
                <w:sz w:val="18"/>
                <w:szCs w:val="18"/>
              </w:rPr>
              <w:t>м. Бориспіль, фасад будівлі Бориспільського НВК «Спеціалізована школа І-ІІІ ступенів – загальноосвітня школа І-ІІІ ступенів» імені Костянтина Могилка</w:t>
            </w:r>
          </w:p>
        </w:tc>
      </w:tr>
      <w:tr w:rsidR="007F4134" w14:paraId="6E5DB914" w14:textId="77777777">
        <w:tc>
          <w:tcPr>
            <w:tcW w:w="674" w:type="dxa"/>
            <w:shd w:val="clear" w:color="auto" w:fill="auto"/>
            <w:tcMar>
              <w:top w:w="0" w:type="dxa"/>
              <w:left w:w="108" w:type="dxa"/>
              <w:bottom w:w="0" w:type="dxa"/>
              <w:right w:w="108" w:type="dxa"/>
            </w:tcMar>
          </w:tcPr>
          <w:p w14:paraId="1FB0A06C" w14:textId="77777777" w:rsidR="007F4134" w:rsidRDefault="008535B0">
            <w:pPr>
              <w:ind w:right="0" w:firstLine="0"/>
              <w:jc w:val="left"/>
              <w:rPr>
                <w:sz w:val="18"/>
                <w:szCs w:val="18"/>
              </w:rPr>
            </w:pPr>
            <w:r>
              <w:rPr>
                <w:sz w:val="18"/>
                <w:szCs w:val="18"/>
              </w:rPr>
              <w:t>9</w:t>
            </w:r>
          </w:p>
        </w:tc>
        <w:tc>
          <w:tcPr>
            <w:tcW w:w="5494" w:type="dxa"/>
            <w:shd w:val="clear" w:color="auto" w:fill="auto"/>
            <w:tcMar>
              <w:top w:w="0" w:type="dxa"/>
              <w:left w:w="108" w:type="dxa"/>
              <w:bottom w:w="0" w:type="dxa"/>
              <w:right w:w="108" w:type="dxa"/>
            </w:tcMar>
          </w:tcPr>
          <w:p w14:paraId="5607191D" w14:textId="77777777" w:rsidR="007F4134" w:rsidRDefault="008535B0">
            <w:pPr>
              <w:ind w:right="0" w:firstLine="0"/>
              <w:jc w:val="left"/>
              <w:rPr>
                <w:sz w:val="18"/>
                <w:szCs w:val="18"/>
              </w:rPr>
            </w:pPr>
            <w:r>
              <w:rPr>
                <w:sz w:val="18"/>
                <w:szCs w:val="18"/>
              </w:rPr>
              <w:t>Пам'ятний знак на честь працівників міліції Бориспільщини, учасників ліквідації Чорнобильської катастрофи</w:t>
            </w:r>
          </w:p>
        </w:tc>
        <w:tc>
          <w:tcPr>
            <w:tcW w:w="4021" w:type="dxa"/>
            <w:shd w:val="clear" w:color="auto" w:fill="auto"/>
            <w:tcMar>
              <w:top w:w="0" w:type="dxa"/>
              <w:left w:w="108" w:type="dxa"/>
              <w:bottom w:w="0" w:type="dxa"/>
              <w:right w:w="108" w:type="dxa"/>
            </w:tcMar>
          </w:tcPr>
          <w:p w14:paraId="695B4B1E" w14:textId="77777777" w:rsidR="007F4134" w:rsidRDefault="008535B0">
            <w:pPr>
              <w:ind w:right="0" w:firstLine="0"/>
              <w:jc w:val="left"/>
              <w:rPr>
                <w:sz w:val="18"/>
                <w:szCs w:val="18"/>
              </w:rPr>
            </w:pPr>
            <w:r>
              <w:rPr>
                <w:sz w:val="18"/>
                <w:szCs w:val="18"/>
              </w:rPr>
              <w:t>м. Бориспіль, територія Бориспільського відділу поліції (вул. Сергія Камінського, 4)</w:t>
            </w:r>
          </w:p>
        </w:tc>
      </w:tr>
      <w:tr w:rsidR="007F4134" w14:paraId="692445CE" w14:textId="77777777">
        <w:tc>
          <w:tcPr>
            <w:tcW w:w="674" w:type="dxa"/>
            <w:shd w:val="clear" w:color="auto" w:fill="auto"/>
            <w:tcMar>
              <w:top w:w="0" w:type="dxa"/>
              <w:left w:w="108" w:type="dxa"/>
              <w:bottom w:w="0" w:type="dxa"/>
              <w:right w:w="108" w:type="dxa"/>
            </w:tcMar>
          </w:tcPr>
          <w:p w14:paraId="1C9225C9" w14:textId="77777777" w:rsidR="007F4134" w:rsidRDefault="008535B0">
            <w:pPr>
              <w:ind w:right="0" w:firstLine="0"/>
              <w:jc w:val="left"/>
              <w:rPr>
                <w:sz w:val="18"/>
                <w:szCs w:val="18"/>
              </w:rPr>
            </w:pPr>
            <w:r>
              <w:rPr>
                <w:sz w:val="18"/>
                <w:szCs w:val="18"/>
              </w:rPr>
              <w:t>10</w:t>
            </w:r>
          </w:p>
        </w:tc>
        <w:tc>
          <w:tcPr>
            <w:tcW w:w="5494" w:type="dxa"/>
            <w:shd w:val="clear" w:color="auto" w:fill="auto"/>
            <w:tcMar>
              <w:top w:w="0" w:type="dxa"/>
              <w:left w:w="108" w:type="dxa"/>
              <w:bottom w:w="0" w:type="dxa"/>
              <w:right w:w="108" w:type="dxa"/>
            </w:tcMar>
          </w:tcPr>
          <w:p w14:paraId="2DC04AB1" w14:textId="77777777" w:rsidR="007F4134" w:rsidRDefault="008535B0">
            <w:pPr>
              <w:ind w:right="0" w:firstLine="0"/>
              <w:jc w:val="left"/>
              <w:rPr>
                <w:sz w:val="18"/>
                <w:szCs w:val="18"/>
              </w:rPr>
            </w:pPr>
            <w:r>
              <w:rPr>
                <w:sz w:val="18"/>
                <w:szCs w:val="18"/>
              </w:rPr>
              <w:t>Пам’ятний знак класику єврейської літератури Шолом-Алейхему</w:t>
            </w:r>
          </w:p>
        </w:tc>
        <w:tc>
          <w:tcPr>
            <w:tcW w:w="4021" w:type="dxa"/>
            <w:shd w:val="clear" w:color="auto" w:fill="auto"/>
            <w:tcMar>
              <w:top w:w="0" w:type="dxa"/>
              <w:left w:w="108" w:type="dxa"/>
              <w:bottom w:w="0" w:type="dxa"/>
              <w:right w:w="108" w:type="dxa"/>
            </w:tcMar>
          </w:tcPr>
          <w:p w14:paraId="44FE2465" w14:textId="77777777" w:rsidR="007F4134" w:rsidRDefault="008535B0">
            <w:pPr>
              <w:ind w:right="0" w:firstLine="0"/>
              <w:jc w:val="left"/>
              <w:rPr>
                <w:sz w:val="18"/>
                <w:szCs w:val="18"/>
              </w:rPr>
            </w:pPr>
            <w:r>
              <w:rPr>
                <w:sz w:val="18"/>
                <w:szCs w:val="18"/>
              </w:rPr>
              <w:t>м. Бориспіль,</w:t>
            </w:r>
          </w:p>
          <w:p w14:paraId="64C70417" w14:textId="77777777" w:rsidR="007F4134" w:rsidRDefault="008535B0">
            <w:pPr>
              <w:ind w:right="0" w:firstLine="0"/>
              <w:jc w:val="left"/>
              <w:rPr>
                <w:sz w:val="18"/>
                <w:szCs w:val="18"/>
              </w:rPr>
            </w:pPr>
            <w:r>
              <w:rPr>
                <w:sz w:val="18"/>
                <w:szCs w:val="18"/>
              </w:rPr>
              <w:t>вул. Київський Шлях,</w:t>
            </w:r>
          </w:p>
          <w:p w14:paraId="41F4D88C" w14:textId="77777777" w:rsidR="007F4134" w:rsidRDefault="008535B0">
            <w:pPr>
              <w:ind w:right="0" w:firstLine="0"/>
              <w:jc w:val="left"/>
              <w:rPr>
                <w:sz w:val="18"/>
                <w:szCs w:val="18"/>
              </w:rPr>
            </w:pPr>
            <w:r>
              <w:rPr>
                <w:sz w:val="18"/>
                <w:szCs w:val="18"/>
              </w:rPr>
              <w:t>Парк культури та відпочинку</w:t>
            </w:r>
          </w:p>
        </w:tc>
      </w:tr>
      <w:tr w:rsidR="007F4134" w14:paraId="67E58BE3" w14:textId="77777777">
        <w:tc>
          <w:tcPr>
            <w:tcW w:w="674" w:type="dxa"/>
            <w:shd w:val="clear" w:color="auto" w:fill="auto"/>
            <w:tcMar>
              <w:top w:w="0" w:type="dxa"/>
              <w:left w:w="108" w:type="dxa"/>
              <w:bottom w:w="0" w:type="dxa"/>
              <w:right w:w="108" w:type="dxa"/>
            </w:tcMar>
          </w:tcPr>
          <w:p w14:paraId="2F96CC99" w14:textId="77777777" w:rsidR="007F4134" w:rsidRDefault="008535B0">
            <w:pPr>
              <w:ind w:right="0" w:firstLine="0"/>
              <w:jc w:val="left"/>
              <w:rPr>
                <w:sz w:val="18"/>
                <w:szCs w:val="18"/>
              </w:rPr>
            </w:pPr>
            <w:r>
              <w:rPr>
                <w:sz w:val="18"/>
                <w:szCs w:val="18"/>
              </w:rPr>
              <w:t>11</w:t>
            </w:r>
          </w:p>
        </w:tc>
        <w:tc>
          <w:tcPr>
            <w:tcW w:w="5494" w:type="dxa"/>
            <w:shd w:val="clear" w:color="auto" w:fill="auto"/>
            <w:tcMar>
              <w:top w:w="0" w:type="dxa"/>
              <w:left w:w="108" w:type="dxa"/>
              <w:bottom w:w="0" w:type="dxa"/>
              <w:right w:w="108" w:type="dxa"/>
            </w:tcMar>
          </w:tcPr>
          <w:p w14:paraId="4733DE7A" w14:textId="77777777" w:rsidR="007F4134" w:rsidRDefault="008535B0">
            <w:pPr>
              <w:ind w:right="0" w:firstLine="0"/>
              <w:jc w:val="left"/>
              <w:rPr>
                <w:sz w:val="18"/>
                <w:szCs w:val="18"/>
              </w:rPr>
            </w:pPr>
            <w:r>
              <w:rPr>
                <w:sz w:val="18"/>
                <w:szCs w:val="18"/>
              </w:rPr>
              <w:t>Меморіальна дошка на честь полковника міліції, почесного голови Ради ветеранів Бориспільського МРВ Віцюка Трифона Пилиповича</w:t>
            </w:r>
          </w:p>
        </w:tc>
        <w:tc>
          <w:tcPr>
            <w:tcW w:w="4021" w:type="dxa"/>
            <w:shd w:val="clear" w:color="auto" w:fill="auto"/>
            <w:tcMar>
              <w:top w:w="0" w:type="dxa"/>
              <w:left w:w="108" w:type="dxa"/>
              <w:bottom w:w="0" w:type="dxa"/>
              <w:right w:w="108" w:type="dxa"/>
            </w:tcMar>
          </w:tcPr>
          <w:p w14:paraId="2BEAC071" w14:textId="77777777" w:rsidR="007F4134" w:rsidRDefault="008535B0">
            <w:pPr>
              <w:ind w:right="0" w:firstLine="0"/>
              <w:jc w:val="left"/>
              <w:rPr>
                <w:sz w:val="18"/>
                <w:szCs w:val="18"/>
              </w:rPr>
            </w:pPr>
            <w:r>
              <w:rPr>
                <w:sz w:val="18"/>
                <w:szCs w:val="18"/>
              </w:rPr>
              <w:t>м. Бориспіль, фасад будівлі Бориспільського відділу поліції (вул. Сергія Камінського, 4)</w:t>
            </w:r>
          </w:p>
        </w:tc>
      </w:tr>
      <w:tr w:rsidR="007F4134" w14:paraId="44715378" w14:textId="77777777">
        <w:tc>
          <w:tcPr>
            <w:tcW w:w="674" w:type="dxa"/>
            <w:shd w:val="clear" w:color="auto" w:fill="auto"/>
            <w:tcMar>
              <w:top w:w="0" w:type="dxa"/>
              <w:left w:w="108" w:type="dxa"/>
              <w:bottom w:w="0" w:type="dxa"/>
              <w:right w:w="108" w:type="dxa"/>
            </w:tcMar>
          </w:tcPr>
          <w:p w14:paraId="6C345F53" w14:textId="77777777" w:rsidR="007F4134" w:rsidRDefault="008535B0">
            <w:pPr>
              <w:ind w:right="0" w:firstLine="0"/>
              <w:jc w:val="left"/>
              <w:rPr>
                <w:sz w:val="18"/>
                <w:szCs w:val="18"/>
              </w:rPr>
            </w:pPr>
            <w:r>
              <w:rPr>
                <w:sz w:val="18"/>
                <w:szCs w:val="18"/>
              </w:rPr>
              <w:t>12</w:t>
            </w:r>
          </w:p>
        </w:tc>
        <w:tc>
          <w:tcPr>
            <w:tcW w:w="5494" w:type="dxa"/>
            <w:shd w:val="clear" w:color="auto" w:fill="auto"/>
            <w:tcMar>
              <w:top w:w="0" w:type="dxa"/>
              <w:left w:w="108" w:type="dxa"/>
              <w:bottom w:w="0" w:type="dxa"/>
              <w:right w:w="108" w:type="dxa"/>
            </w:tcMar>
          </w:tcPr>
          <w:p w14:paraId="3039E784" w14:textId="77777777" w:rsidR="007F4134" w:rsidRDefault="008535B0">
            <w:pPr>
              <w:ind w:right="0" w:firstLine="0"/>
              <w:jc w:val="left"/>
              <w:rPr>
                <w:sz w:val="18"/>
                <w:szCs w:val="18"/>
              </w:rPr>
            </w:pPr>
            <w:r>
              <w:rPr>
                <w:sz w:val="18"/>
                <w:szCs w:val="18"/>
              </w:rPr>
              <w:t>Інформаційна дошка на честь видатного українського письменника Олеся Гончара</w:t>
            </w:r>
          </w:p>
        </w:tc>
        <w:tc>
          <w:tcPr>
            <w:tcW w:w="4021" w:type="dxa"/>
            <w:shd w:val="clear" w:color="auto" w:fill="auto"/>
            <w:tcMar>
              <w:top w:w="0" w:type="dxa"/>
              <w:left w:w="108" w:type="dxa"/>
              <w:bottom w:w="0" w:type="dxa"/>
              <w:right w:w="108" w:type="dxa"/>
            </w:tcMar>
          </w:tcPr>
          <w:p w14:paraId="3873903D" w14:textId="77777777" w:rsidR="007F4134" w:rsidRDefault="008535B0">
            <w:pPr>
              <w:ind w:right="0" w:firstLine="0"/>
              <w:jc w:val="left"/>
              <w:rPr>
                <w:sz w:val="18"/>
                <w:szCs w:val="18"/>
              </w:rPr>
            </w:pPr>
            <w:r>
              <w:rPr>
                <w:sz w:val="18"/>
                <w:szCs w:val="18"/>
              </w:rPr>
              <w:t>м. Бориспіль,</w:t>
            </w:r>
            <w:r>
              <w:rPr>
                <w:sz w:val="18"/>
                <w:szCs w:val="18"/>
              </w:rPr>
              <w:br/>
              <w:t>на розі вулиць Гоголя та Олеся Гончара</w:t>
            </w:r>
          </w:p>
        </w:tc>
      </w:tr>
      <w:tr w:rsidR="007F4134" w14:paraId="3B1466A3" w14:textId="77777777">
        <w:tc>
          <w:tcPr>
            <w:tcW w:w="674" w:type="dxa"/>
            <w:shd w:val="clear" w:color="auto" w:fill="auto"/>
            <w:tcMar>
              <w:top w:w="0" w:type="dxa"/>
              <w:left w:w="108" w:type="dxa"/>
              <w:bottom w:w="0" w:type="dxa"/>
              <w:right w:w="108" w:type="dxa"/>
            </w:tcMar>
          </w:tcPr>
          <w:p w14:paraId="4A9BFE3B" w14:textId="77777777" w:rsidR="007F4134" w:rsidRDefault="008535B0">
            <w:pPr>
              <w:ind w:right="0" w:firstLine="0"/>
              <w:jc w:val="left"/>
              <w:rPr>
                <w:sz w:val="18"/>
                <w:szCs w:val="18"/>
              </w:rPr>
            </w:pPr>
            <w:r>
              <w:rPr>
                <w:sz w:val="18"/>
                <w:szCs w:val="18"/>
              </w:rPr>
              <w:t>13</w:t>
            </w:r>
          </w:p>
        </w:tc>
        <w:tc>
          <w:tcPr>
            <w:tcW w:w="5494" w:type="dxa"/>
            <w:shd w:val="clear" w:color="auto" w:fill="auto"/>
            <w:tcMar>
              <w:top w:w="0" w:type="dxa"/>
              <w:left w:w="108" w:type="dxa"/>
              <w:bottom w:w="0" w:type="dxa"/>
              <w:right w:w="108" w:type="dxa"/>
            </w:tcMar>
          </w:tcPr>
          <w:p w14:paraId="5D74FCE4" w14:textId="77777777" w:rsidR="007F4134" w:rsidRDefault="008535B0">
            <w:pPr>
              <w:ind w:right="0" w:firstLine="0"/>
              <w:jc w:val="left"/>
              <w:rPr>
                <w:sz w:val="18"/>
                <w:szCs w:val="18"/>
              </w:rPr>
            </w:pPr>
            <w:r>
              <w:rPr>
                <w:sz w:val="18"/>
                <w:szCs w:val="18"/>
              </w:rPr>
              <w:t>Меморіальна дошка Павлу Платоновичу Чубинському</w:t>
            </w:r>
          </w:p>
        </w:tc>
        <w:tc>
          <w:tcPr>
            <w:tcW w:w="4021" w:type="dxa"/>
            <w:shd w:val="clear" w:color="auto" w:fill="auto"/>
            <w:tcMar>
              <w:top w:w="0" w:type="dxa"/>
              <w:left w:w="108" w:type="dxa"/>
              <w:bottom w:w="0" w:type="dxa"/>
              <w:right w:w="108" w:type="dxa"/>
            </w:tcMar>
          </w:tcPr>
          <w:p w14:paraId="6C16A066" w14:textId="77777777" w:rsidR="007F4134" w:rsidRDefault="008535B0">
            <w:pPr>
              <w:ind w:right="0" w:firstLine="0"/>
              <w:jc w:val="left"/>
              <w:rPr>
                <w:sz w:val="18"/>
                <w:szCs w:val="18"/>
              </w:rPr>
            </w:pPr>
            <w:r>
              <w:rPr>
                <w:sz w:val="18"/>
                <w:szCs w:val="18"/>
              </w:rPr>
              <w:t>м. Бориспіль, фасад будівлі недільної школи «Сяйво» (вул. Київський Шлях, 33/1)</w:t>
            </w:r>
          </w:p>
        </w:tc>
      </w:tr>
      <w:tr w:rsidR="007F4134" w14:paraId="239A59AB" w14:textId="77777777">
        <w:tc>
          <w:tcPr>
            <w:tcW w:w="674" w:type="dxa"/>
            <w:shd w:val="clear" w:color="auto" w:fill="auto"/>
            <w:tcMar>
              <w:top w:w="0" w:type="dxa"/>
              <w:left w:w="108" w:type="dxa"/>
              <w:bottom w:w="0" w:type="dxa"/>
              <w:right w:w="108" w:type="dxa"/>
            </w:tcMar>
          </w:tcPr>
          <w:p w14:paraId="18B23F2D" w14:textId="77777777" w:rsidR="007F4134" w:rsidRDefault="008535B0">
            <w:pPr>
              <w:ind w:right="0" w:firstLine="0"/>
              <w:jc w:val="left"/>
              <w:rPr>
                <w:sz w:val="18"/>
                <w:szCs w:val="18"/>
              </w:rPr>
            </w:pPr>
            <w:r>
              <w:rPr>
                <w:sz w:val="18"/>
                <w:szCs w:val="18"/>
              </w:rPr>
              <w:t>14</w:t>
            </w:r>
          </w:p>
        </w:tc>
        <w:tc>
          <w:tcPr>
            <w:tcW w:w="5494" w:type="dxa"/>
            <w:shd w:val="clear" w:color="auto" w:fill="auto"/>
            <w:tcMar>
              <w:top w:w="0" w:type="dxa"/>
              <w:left w:w="108" w:type="dxa"/>
              <w:bottom w:w="0" w:type="dxa"/>
              <w:right w:w="108" w:type="dxa"/>
            </w:tcMar>
          </w:tcPr>
          <w:p w14:paraId="092E7186" w14:textId="77777777" w:rsidR="007F4134" w:rsidRDefault="008535B0">
            <w:pPr>
              <w:ind w:right="0" w:firstLine="0"/>
              <w:jc w:val="left"/>
              <w:rPr>
                <w:sz w:val="18"/>
                <w:szCs w:val="18"/>
              </w:rPr>
            </w:pPr>
            <w:r>
              <w:rPr>
                <w:sz w:val="18"/>
                <w:szCs w:val="18"/>
              </w:rPr>
              <w:t>Меморіальна дошка ветерану Другої світової війни Шишкіну Дмитру Власовичу</w:t>
            </w:r>
          </w:p>
        </w:tc>
        <w:tc>
          <w:tcPr>
            <w:tcW w:w="4021" w:type="dxa"/>
            <w:shd w:val="clear" w:color="auto" w:fill="auto"/>
            <w:tcMar>
              <w:top w:w="0" w:type="dxa"/>
              <w:left w:w="108" w:type="dxa"/>
              <w:bottom w:w="0" w:type="dxa"/>
              <w:right w:w="108" w:type="dxa"/>
            </w:tcMar>
          </w:tcPr>
          <w:p w14:paraId="55C5E2CB" w14:textId="77777777" w:rsidR="007F4134" w:rsidRDefault="008535B0">
            <w:pPr>
              <w:ind w:right="0" w:firstLine="0"/>
              <w:jc w:val="left"/>
              <w:rPr>
                <w:sz w:val="18"/>
                <w:szCs w:val="18"/>
              </w:rPr>
            </w:pPr>
            <w:r>
              <w:rPr>
                <w:sz w:val="18"/>
                <w:szCs w:val="18"/>
              </w:rPr>
              <w:t>м. Бориспіль, фасад будинку за адресою: вул. Соцмістечко, 12</w:t>
            </w:r>
          </w:p>
        </w:tc>
      </w:tr>
      <w:tr w:rsidR="007F4134" w14:paraId="0FF4FBD4" w14:textId="77777777">
        <w:tc>
          <w:tcPr>
            <w:tcW w:w="674" w:type="dxa"/>
            <w:shd w:val="clear" w:color="auto" w:fill="auto"/>
            <w:tcMar>
              <w:top w:w="0" w:type="dxa"/>
              <w:left w:w="108" w:type="dxa"/>
              <w:bottom w:w="0" w:type="dxa"/>
              <w:right w:w="108" w:type="dxa"/>
            </w:tcMar>
          </w:tcPr>
          <w:p w14:paraId="736EB961" w14:textId="77777777" w:rsidR="007F4134" w:rsidRDefault="008535B0">
            <w:pPr>
              <w:ind w:right="0" w:firstLine="0"/>
              <w:jc w:val="left"/>
              <w:rPr>
                <w:sz w:val="18"/>
                <w:szCs w:val="18"/>
              </w:rPr>
            </w:pPr>
            <w:r>
              <w:rPr>
                <w:sz w:val="18"/>
                <w:szCs w:val="18"/>
              </w:rPr>
              <w:t>15</w:t>
            </w:r>
          </w:p>
        </w:tc>
        <w:tc>
          <w:tcPr>
            <w:tcW w:w="5494" w:type="dxa"/>
            <w:shd w:val="clear" w:color="auto" w:fill="auto"/>
            <w:tcMar>
              <w:top w:w="0" w:type="dxa"/>
              <w:left w:w="108" w:type="dxa"/>
              <w:bottom w:w="0" w:type="dxa"/>
              <w:right w:w="108" w:type="dxa"/>
            </w:tcMar>
          </w:tcPr>
          <w:p w14:paraId="79CAAA48" w14:textId="77777777" w:rsidR="007F4134" w:rsidRDefault="008535B0">
            <w:pPr>
              <w:ind w:right="0" w:firstLine="0"/>
              <w:jc w:val="left"/>
              <w:rPr>
                <w:sz w:val="18"/>
                <w:szCs w:val="18"/>
              </w:rPr>
            </w:pPr>
            <w:r>
              <w:rPr>
                <w:sz w:val="18"/>
                <w:szCs w:val="18"/>
              </w:rPr>
              <w:t>Інформаційна дошка воїну АТО Оврашку Сергію Миколайовичу</w:t>
            </w:r>
          </w:p>
        </w:tc>
        <w:tc>
          <w:tcPr>
            <w:tcW w:w="4021" w:type="dxa"/>
            <w:shd w:val="clear" w:color="auto" w:fill="auto"/>
            <w:tcMar>
              <w:top w:w="0" w:type="dxa"/>
              <w:left w:w="108" w:type="dxa"/>
              <w:bottom w:w="0" w:type="dxa"/>
              <w:right w:w="108" w:type="dxa"/>
            </w:tcMar>
          </w:tcPr>
          <w:p w14:paraId="6EF389A9" w14:textId="77777777" w:rsidR="007F4134" w:rsidRDefault="008535B0">
            <w:pPr>
              <w:ind w:right="0" w:firstLine="0"/>
              <w:jc w:val="left"/>
              <w:rPr>
                <w:sz w:val="18"/>
                <w:szCs w:val="18"/>
              </w:rPr>
            </w:pPr>
            <w:r>
              <w:rPr>
                <w:sz w:val="18"/>
                <w:szCs w:val="18"/>
              </w:rPr>
              <w:t>м. Бориспіль, фасад Міського будинку культури за адресою: вул. Сергія Оврашка,1</w:t>
            </w:r>
          </w:p>
        </w:tc>
      </w:tr>
      <w:tr w:rsidR="007F4134" w14:paraId="0DFC351F" w14:textId="77777777">
        <w:tc>
          <w:tcPr>
            <w:tcW w:w="674" w:type="dxa"/>
            <w:shd w:val="clear" w:color="auto" w:fill="auto"/>
            <w:tcMar>
              <w:top w:w="0" w:type="dxa"/>
              <w:left w:w="108" w:type="dxa"/>
              <w:bottom w:w="0" w:type="dxa"/>
              <w:right w:w="108" w:type="dxa"/>
            </w:tcMar>
          </w:tcPr>
          <w:p w14:paraId="446DA8FD" w14:textId="77777777" w:rsidR="007F4134" w:rsidRDefault="008535B0">
            <w:pPr>
              <w:ind w:right="0" w:firstLine="0"/>
              <w:jc w:val="left"/>
              <w:rPr>
                <w:sz w:val="18"/>
                <w:szCs w:val="18"/>
              </w:rPr>
            </w:pPr>
            <w:r>
              <w:rPr>
                <w:sz w:val="18"/>
                <w:szCs w:val="18"/>
              </w:rPr>
              <w:t>16</w:t>
            </w:r>
          </w:p>
        </w:tc>
        <w:tc>
          <w:tcPr>
            <w:tcW w:w="5494" w:type="dxa"/>
            <w:shd w:val="clear" w:color="auto" w:fill="auto"/>
            <w:tcMar>
              <w:top w:w="0" w:type="dxa"/>
              <w:left w:w="108" w:type="dxa"/>
              <w:bottom w:w="0" w:type="dxa"/>
              <w:right w:w="108" w:type="dxa"/>
            </w:tcMar>
          </w:tcPr>
          <w:p w14:paraId="3DF8DBDC" w14:textId="77777777" w:rsidR="007F4134" w:rsidRDefault="008535B0">
            <w:pPr>
              <w:ind w:right="0" w:firstLine="0"/>
              <w:jc w:val="left"/>
              <w:rPr>
                <w:sz w:val="18"/>
                <w:szCs w:val="18"/>
              </w:rPr>
            </w:pPr>
            <w:r>
              <w:rPr>
                <w:sz w:val="18"/>
                <w:szCs w:val="18"/>
              </w:rPr>
              <w:t>Інформаційна дошка про те, що у 1917-1921 роках у цьому приміщенні діяла Українська гімназія імені Павла Чубинського</w:t>
            </w:r>
          </w:p>
        </w:tc>
        <w:tc>
          <w:tcPr>
            <w:tcW w:w="4021" w:type="dxa"/>
            <w:shd w:val="clear" w:color="auto" w:fill="auto"/>
            <w:tcMar>
              <w:top w:w="0" w:type="dxa"/>
              <w:left w:w="108" w:type="dxa"/>
              <w:bottom w:w="0" w:type="dxa"/>
              <w:right w:w="108" w:type="dxa"/>
            </w:tcMar>
          </w:tcPr>
          <w:p w14:paraId="0F175A9F" w14:textId="77777777" w:rsidR="007F4134" w:rsidRDefault="008535B0">
            <w:pPr>
              <w:ind w:right="0" w:firstLine="0"/>
              <w:jc w:val="left"/>
              <w:rPr>
                <w:sz w:val="18"/>
                <w:szCs w:val="18"/>
              </w:rPr>
            </w:pPr>
            <w:r>
              <w:rPr>
                <w:sz w:val="18"/>
                <w:szCs w:val="18"/>
              </w:rPr>
              <w:t>м. Бориспіль, фасад будівлі Бориспільського міського центру туризму і краєзнавства учнівської молоді (вул. Київський Шлях, 108)</w:t>
            </w:r>
          </w:p>
        </w:tc>
      </w:tr>
    </w:tbl>
    <w:p w14:paraId="1F8E91F2" w14:textId="77777777" w:rsidR="007F4134" w:rsidRDefault="007F4134">
      <w:pPr>
        <w:pStyle w:val="2"/>
        <w:widowControl/>
        <w:spacing w:before="0"/>
        <w:ind w:left="360" w:right="0" w:firstLine="0"/>
        <w:jc w:val="left"/>
        <w:rPr>
          <w:b w:val="0"/>
          <w:i w:val="0"/>
          <w:color w:val="0B5394"/>
          <w:highlight w:val="white"/>
        </w:rPr>
      </w:pPr>
      <w:bookmarkStart w:id="41" w:name="_vmbvuvyefdw" w:colFirst="0" w:colLast="0"/>
      <w:bookmarkEnd w:id="41"/>
    </w:p>
    <w:p w14:paraId="3B81C6C8" w14:textId="77777777" w:rsidR="007F4134" w:rsidRDefault="008535B0">
      <w:pPr>
        <w:pStyle w:val="3"/>
        <w:rPr>
          <w:color w:val="0B5394"/>
        </w:rPr>
      </w:pPr>
      <w:bookmarkStart w:id="42" w:name="_pnpw02995nux" w:colFirst="0" w:colLast="0"/>
      <w:bookmarkEnd w:id="42"/>
      <w:r>
        <w:rPr>
          <w:b/>
          <w:i/>
          <w:sz w:val="24"/>
          <w:szCs w:val="24"/>
        </w:rPr>
        <w:t>2.15 Поводження з відходами</w:t>
      </w:r>
    </w:p>
    <w:p w14:paraId="7CB3C6A3" w14:textId="77777777" w:rsidR="007F4134" w:rsidRDefault="007F4134"/>
    <w:p w14:paraId="17D84F35" w14:textId="77777777" w:rsidR="007F4134" w:rsidRDefault="008535B0">
      <w:pPr>
        <w:widowControl w:val="0"/>
        <w:shd w:val="clear" w:color="auto" w:fill="FFFFFF"/>
        <w:tabs>
          <w:tab w:val="clear" w:pos="9629"/>
          <w:tab w:val="right" w:pos="9630"/>
        </w:tabs>
        <w:ind w:firstLine="708"/>
      </w:pPr>
      <w:r>
        <w:t xml:space="preserve">Станом на січень 2021 року за даними Головного управління статистики в Київській області http://kyivobl.ukrstat.gov.ua/  - накопичено 2153629,1 т відходів І-ІV класів небезпеки. Основними джерелами утворення відходів в області є підприємства хімічної, машинобудівної, </w:t>
      </w:r>
      <w:r>
        <w:lastRenderedPageBreak/>
        <w:t>паливно-енергетичної, будівельної галузей, агропромислового комплексу та сфери комунально-побутового обслуговування.</w:t>
      </w:r>
    </w:p>
    <w:p w14:paraId="60635E9F" w14:textId="77777777" w:rsidR="007F4134" w:rsidRDefault="008535B0">
      <w:pPr>
        <w:widowControl w:val="0"/>
        <w:shd w:val="clear" w:color="auto" w:fill="FFFFFF"/>
        <w:tabs>
          <w:tab w:val="clear" w:pos="9629"/>
          <w:tab w:val="right" w:pos="9630"/>
        </w:tabs>
        <w:spacing w:before="200"/>
        <w:ind w:firstLine="708"/>
        <w:jc w:val="right"/>
        <w:rPr>
          <w:i/>
        </w:rPr>
      </w:pPr>
      <w:r>
        <w:rPr>
          <w:i/>
        </w:rPr>
        <w:t>Таблиця 2.15.</w:t>
      </w:r>
    </w:p>
    <w:p w14:paraId="5F31E6B5" w14:textId="77777777" w:rsidR="007F4134" w:rsidRDefault="008535B0">
      <w:pPr>
        <w:widowControl w:val="0"/>
        <w:shd w:val="clear" w:color="auto" w:fill="FFFFFF"/>
        <w:tabs>
          <w:tab w:val="clear" w:pos="9629"/>
          <w:tab w:val="right" w:pos="9630"/>
        </w:tabs>
        <w:ind w:firstLine="708"/>
        <w:jc w:val="right"/>
      </w:pPr>
      <w:r>
        <w:rPr>
          <w:i/>
        </w:rPr>
        <w:t xml:space="preserve">Утворення відходів по містах обласного значення та районах у 2020 році </w:t>
      </w:r>
    </w:p>
    <w:tbl>
      <w:tblPr>
        <w:tblStyle w:val="af8"/>
        <w:tblW w:w="9465" w:type="dxa"/>
        <w:tblInd w:w="315"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2940"/>
        <w:gridCol w:w="3060"/>
        <w:gridCol w:w="3465"/>
      </w:tblGrid>
      <w:tr w:rsidR="007F4134" w14:paraId="2E9B8C85" w14:textId="77777777">
        <w:trPr>
          <w:trHeight w:val="665"/>
        </w:trPr>
        <w:tc>
          <w:tcPr>
            <w:tcW w:w="294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186C8BA4" w14:textId="77777777" w:rsidR="007F4134" w:rsidRDefault="007F4134">
            <w:pPr>
              <w:widowControl w:val="0"/>
              <w:ind w:right="-93" w:firstLine="0"/>
              <w:jc w:val="left"/>
              <w:rPr>
                <w:sz w:val="22"/>
                <w:szCs w:val="22"/>
              </w:rPr>
            </w:pPr>
          </w:p>
        </w:tc>
        <w:tc>
          <w:tcPr>
            <w:tcW w:w="306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1735DCE9" w14:textId="77777777" w:rsidR="007F4134" w:rsidRDefault="008535B0">
            <w:pPr>
              <w:widowControl w:val="0"/>
              <w:ind w:right="-93" w:firstLine="0"/>
              <w:jc w:val="center"/>
              <w:rPr>
                <w:b/>
                <w:sz w:val="22"/>
                <w:szCs w:val="22"/>
              </w:rPr>
            </w:pPr>
            <w:r>
              <w:rPr>
                <w:b/>
                <w:sz w:val="22"/>
                <w:szCs w:val="22"/>
              </w:rPr>
              <w:t>Відходи І–ІV класів небезпеки</w:t>
            </w:r>
          </w:p>
        </w:tc>
        <w:tc>
          <w:tcPr>
            <w:tcW w:w="34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08689151" w14:textId="77777777" w:rsidR="007F4134" w:rsidRDefault="008535B0">
            <w:pPr>
              <w:widowControl w:val="0"/>
              <w:ind w:right="-93" w:firstLine="0"/>
              <w:jc w:val="center"/>
              <w:rPr>
                <w:b/>
                <w:sz w:val="22"/>
                <w:szCs w:val="22"/>
              </w:rPr>
            </w:pPr>
            <w:r>
              <w:rPr>
                <w:b/>
                <w:sz w:val="22"/>
                <w:szCs w:val="22"/>
              </w:rPr>
              <w:t>У т.ч. І–ІІІ класів небезпеки</w:t>
            </w:r>
          </w:p>
        </w:tc>
      </w:tr>
      <w:tr w:rsidR="007F4134" w14:paraId="51FDAEB9" w14:textId="77777777">
        <w:trPr>
          <w:trHeight w:val="330"/>
        </w:trPr>
        <w:tc>
          <w:tcPr>
            <w:tcW w:w="294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206A97B8" w14:textId="77777777" w:rsidR="007F4134" w:rsidRDefault="008535B0">
            <w:pPr>
              <w:widowControl w:val="0"/>
              <w:ind w:right="-93" w:firstLine="0"/>
              <w:jc w:val="left"/>
              <w:rPr>
                <w:sz w:val="22"/>
                <w:szCs w:val="22"/>
              </w:rPr>
            </w:pPr>
            <w:r>
              <w:rPr>
                <w:sz w:val="22"/>
                <w:szCs w:val="22"/>
              </w:rPr>
              <w:t>Київська область</w:t>
            </w:r>
          </w:p>
        </w:tc>
        <w:tc>
          <w:tcPr>
            <w:tcW w:w="306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344B39AC" w14:textId="77777777" w:rsidR="007F4134" w:rsidRDefault="008535B0">
            <w:pPr>
              <w:widowControl w:val="0"/>
              <w:ind w:right="-93" w:firstLine="0"/>
              <w:jc w:val="center"/>
              <w:rPr>
                <w:sz w:val="22"/>
                <w:szCs w:val="22"/>
              </w:rPr>
            </w:pPr>
            <w:r>
              <w:rPr>
                <w:sz w:val="22"/>
                <w:szCs w:val="22"/>
              </w:rPr>
              <w:t>2153629,1</w:t>
            </w:r>
          </w:p>
        </w:tc>
        <w:tc>
          <w:tcPr>
            <w:tcW w:w="34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44F04E6E" w14:textId="77777777" w:rsidR="007F4134" w:rsidRDefault="008535B0">
            <w:pPr>
              <w:widowControl w:val="0"/>
              <w:ind w:right="-93" w:firstLine="0"/>
              <w:jc w:val="center"/>
              <w:rPr>
                <w:sz w:val="22"/>
                <w:szCs w:val="22"/>
              </w:rPr>
            </w:pPr>
            <w:r>
              <w:rPr>
                <w:sz w:val="22"/>
                <w:szCs w:val="22"/>
              </w:rPr>
              <w:t>5902,9</w:t>
            </w:r>
          </w:p>
        </w:tc>
      </w:tr>
      <w:tr w:rsidR="007F4134" w14:paraId="3B2DDB87" w14:textId="77777777">
        <w:trPr>
          <w:trHeight w:val="225"/>
        </w:trPr>
        <w:tc>
          <w:tcPr>
            <w:tcW w:w="294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0C24C41B" w14:textId="77777777" w:rsidR="007F4134" w:rsidRDefault="008535B0">
            <w:pPr>
              <w:widowControl w:val="0"/>
              <w:ind w:right="-93" w:firstLine="0"/>
              <w:jc w:val="left"/>
              <w:rPr>
                <w:sz w:val="22"/>
                <w:szCs w:val="22"/>
              </w:rPr>
            </w:pPr>
            <w:r>
              <w:rPr>
                <w:sz w:val="22"/>
                <w:szCs w:val="22"/>
              </w:rPr>
              <w:t>м. Бориспіль</w:t>
            </w:r>
          </w:p>
        </w:tc>
        <w:tc>
          <w:tcPr>
            <w:tcW w:w="306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7983EB90" w14:textId="77777777" w:rsidR="007F4134" w:rsidRDefault="008535B0">
            <w:pPr>
              <w:widowControl w:val="0"/>
              <w:ind w:right="-93" w:firstLine="0"/>
              <w:jc w:val="center"/>
              <w:rPr>
                <w:sz w:val="22"/>
                <w:szCs w:val="22"/>
              </w:rPr>
            </w:pPr>
            <w:r>
              <w:rPr>
                <w:sz w:val="22"/>
                <w:szCs w:val="22"/>
              </w:rPr>
              <w:t>1945,0</w:t>
            </w:r>
          </w:p>
        </w:tc>
        <w:tc>
          <w:tcPr>
            <w:tcW w:w="34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54F0F683" w14:textId="77777777" w:rsidR="007F4134" w:rsidRDefault="008535B0">
            <w:pPr>
              <w:widowControl w:val="0"/>
              <w:ind w:right="-93" w:firstLine="0"/>
              <w:jc w:val="center"/>
              <w:rPr>
                <w:sz w:val="22"/>
                <w:szCs w:val="22"/>
              </w:rPr>
            </w:pPr>
            <w:r>
              <w:rPr>
                <w:sz w:val="22"/>
                <w:szCs w:val="22"/>
              </w:rPr>
              <w:t>218,5</w:t>
            </w:r>
          </w:p>
        </w:tc>
      </w:tr>
      <w:tr w:rsidR="007F4134" w14:paraId="5195A1D5" w14:textId="77777777">
        <w:trPr>
          <w:trHeight w:val="420"/>
        </w:trPr>
        <w:tc>
          <w:tcPr>
            <w:tcW w:w="294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694B9F02" w14:textId="77777777" w:rsidR="007F4134" w:rsidRDefault="008535B0">
            <w:pPr>
              <w:widowControl w:val="0"/>
              <w:ind w:right="-93" w:firstLine="0"/>
              <w:jc w:val="left"/>
              <w:rPr>
                <w:sz w:val="22"/>
                <w:szCs w:val="22"/>
              </w:rPr>
            </w:pPr>
            <w:r>
              <w:rPr>
                <w:sz w:val="22"/>
                <w:szCs w:val="22"/>
              </w:rPr>
              <w:t>Бориспільський район</w:t>
            </w:r>
          </w:p>
        </w:tc>
        <w:tc>
          <w:tcPr>
            <w:tcW w:w="306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15200F2F" w14:textId="77777777" w:rsidR="007F4134" w:rsidRDefault="008535B0">
            <w:pPr>
              <w:widowControl w:val="0"/>
              <w:ind w:right="-93" w:firstLine="0"/>
              <w:jc w:val="center"/>
              <w:rPr>
                <w:sz w:val="22"/>
                <w:szCs w:val="22"/>
              </w:rPr>
            </w:pPr>
            <w:r>
              <w:rPr>
                <w:sz w:val="22"/>
                <w:szCs w:val="22"/>
              </w:rPr>
              <w:t>15460,0</w:t>
            </w:r>
          </w:p>
        </w:tc>
        <w:tc>
          <w:tcPr>
            <w:tcW w:w="34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09F3306E" w14:textId="77777777" w:rsidR="007F4134" w:rsidRDefault="008535B0">
            <w:pPr>
              <w:widowControl w:val="0"/>
              <w:ind w:right="-93" w:firstLine="0"/>
              <w:jc w:val="center"/>
              <w:rPr>
                <w:sz w:val="22"/>
                <w:szCs w:val="22"/>
              </w:rPr>
            </w:pPr>
            <w:r>
              <w:rPr>
                <w:sz w:val="22"/>
                <w:szCs w:val="22"/>
              </w:rPr>
              <w:t>120,4</w:t>
            </w:r>
          </w:p>
        </w:tc>
      </w:tr>
    </w:tbl>
    <w:p w14:paraId="746E5938" w14:textId="77777777" w:rsidR="007F4134" w:rsidRDefault="007F4134">
      <w:pPr>
        <w:widowControl w:val="0"/>
        <w:shd w:val="clear" w:color="auto" w:fill="FFFFFF"/>
        <w:tabs>
          <w:tab w:val="clear" w:pos="9629"/>
          <w:tab w:val="right" w:pos="9630"/>
        </w:tabs>
        <w:ind w:firstLine="708"/>
        <w:jc w:val="right"/>
        <w:rPr>
          <w:i/>
        </w:rPr>
      </w:pPr>
    </w:p>
    <w:p w14:paraId="4861A850" w14:textId="77777777" w:rsidR="007F4134" w:rsidRDefault="008535B0">
      <w:pPr>
        <w:widowControl w:val="0"/>
        <w:shd w:val="clear" w:color="auto" w:fill="FFFFFF"/>
        <w:tabs>
          <w:tab w:val="clear" w:pos="9629"/>
          <w:tab w:val="right" w:pos="9630"/>
        </w:tabs>
        <w:ind w:firstLine="708"/>
        <w:jc w:val="right"/>
        <w:rPr>
          <w:i/>
        </w:rPr>
      </w:pPr>
      <w:r>
        <w:rPr>
          <w:i/>
        </w:rPr>
        <w:t>Таблиця 2.16.</w:t>
      </w:r>
    </w:p>
    <w:p w14:paraId="6582DF59" w14:textId="77777777" w:rsidR="007F4134" w:rsidRDefault="008535B0">
      <w:pPr>
        <w:widowControl w:val="0"/>
        <w:shd w:val="clear" w:color="auto" w:fill="FFFFFF"/>
        <w:tabs>
          <w:tab w:val="clear" w:pos="9629"/>
          <w:tab w:val="right" w:pos="9630"/>
        </w:tabs>
        <w:ind w:firstLine="708"/>
        <w:jc w:val="right"/>
      </w:pPr>
      <w:r>
        <w:rPr>
          <w:i/>
        </w:rPr>
        <w:t>Загальний обсяг відходів, накопичених протягом експлуатації, у місцях видалення відходів по містах обласного значення та районах у 2020 році (на кінець року)</w:t>
      </w:r>
    </w:p>
    <w:tbl>
      <w:tblPr>
        <w:tblStyle w:val="af9"/>
        <w:tblW w:w="9420" w:type="dxa"/>
        <w:tblInd w:w="315"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3030"/>
        <w:gridCol w:w="3195"/>
        <w:gridCol w:w="3195"/>
      </w:tblGrid>
      <w:tr w:rsidR="007F4134" w14:paraId="48004680" w14:textId="77777777">
        <w:trPr>
          <w:trHeight w:val="665"/>
        </w:trPr>
        <w:tc>
          <w:tcPr>
            <w:tcW w:w="303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68BF54D0" w14:textId="77777777" w:rsidR="007F4134" w:rsidRDefault="007F4134">
            <w:pPr>
              <w:widowControl w:val="0"/>
              <w:ind w:right="-93" w:firstLine="0"/>
              <w:jc w:val="center"/>
              <w:rPr>
                <w:sz w:val="22"/>
                <w:szCs w:val="22"/>
              </w:rPr>
            </w:pPr>
          </w:p>
        </w:tc>
        <w:tc>
          <w:tcPr>
            <w:tcW w:w="31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0F259698"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Відходи І–ІV класів небезпеки</w:t>
            </w:r>
          </w:p>
        </w:tc>
        <w:tc>
          <w:tcPr>
            <w:tcW w:w="31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300EEF54"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У т.ч. І–ІІІ класів небезпеки</w:t>
            </w:r>
          </w:p>
        </w:tc>
      </w:tr>
      <w:tr w:rsidR="007F4134" w14:paraId="3AE83E7D" w14:textId="77777777">
        <w:trPr>
          <w:trHeight w:val="360"/>
        </w:trPr>
        <w:tc>
          <w:tcPr>
            <w:tcW w:w="303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4D9D864C" w14:textId="77777777" w:rsidR="007F4134" w:rsidRDefault="008535B0">
            <w:pPr>
              <w:widowControl w:val="0"/>
              <w:pBdr>
                <w:top w:val="nil"/>
                <w:left w:val="nil"/>
                <w:bottom w:val="nil"/>
                <w:right w:val="nil"/>
                <w:between w:val="nil"/>
              </w:pBdr>
              <w:ind w:right="-93" w:firstLine="0"/>
              <w:jc w:val="center"/>
              <w:rPr>
                <w:sz w:val="22"/>
                <w:szCs w:val="22"/>
              </w:rPr>
            </w:pPr>
            <w:r>
              <w:rPr>
                <w:sz w:val="22"/>
                <w:szCs w:val="22"/>
              </w:rPr>
              <w:t>Київська область</w:t>
            </w:r>
          </w:p>
        </w:tc>
        <w:tc>
          <w:tcPr>
            <w:tcW w:w="31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2F35FDBB" w14:textId="77777777" w:rsidR="007F4134" w:rsidRDefault="008535B0">
            <w:pPr>
              <w:widowControl w:val="0"/>
              <w:pBdr>
                <w:top w:val="nil"/>
                <w:left w:val="nil"/>
                <w:bottom w:val="nil"/>
                <w:right w:val="nil"/>
                <w:between w:val="nil"/>
              </w:pBdr>
              <w:ind w:right="-93" w:firstLine="0"/>
              <w:jc w:val="center"/>
              <w:rPr>
                <w:sz w:val="22"/>
                <w:szCs w:val="22"/>
              </w:rPr>
            </w:pPr>
            <w:r>
              <w:rPr>
                <w:sz w:val="22"/>
                <w:szCs w:val="22"/>
              </w:rPr>
              <w:t>95588204,0</w:t>
            </w:r>
          </w:p>
        </w:tc>
        <w:tc>
          <w:tcPr>
            <w:tcW w:w="31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4553CCE5" w14:textId="77777777" w:rsidR="007F4134" w:rsidRDefault="008535B0">
            <w:pPr>
              <w:widowControl w:val="0"/>
              <w:pBdr>
                <w:top w:val="nil"/>
                <w:left w:val="nil"/>
                <w:bottom w:val="nil"/>
                <w:right w:val="nil"/>
                <w:between w:val="nil"/>
              </w:pBdr>
              <w:ind w:right="-93" w:firstLine="0"/>
              <w:jc w:val="center"/>
              <w:rPr>
                <w:sz w:val="22"/>
                <w:szCs w:val="22"/>
              </w:rPr>
            </w:pPr>
            <w:r>
              <w:rPr>
                <w:sz w:val="22"/>
                <w:szCs w:val="22"/>
              </w:rPr>
              <w:t>892,8</w:t>
            </w:r>
          </w:p>
        </w:tc>
      </w:tr>
      <w:tr w:rsidR="007F4134" w14:paraId="5DED7C08" w14:textId="77777777">
        <w:trPr>
          <w:trHeight w:val="405"/>
        </w:trPr>
        <w:tc>
          <w:tcPr>
            <w:tcW w:w="303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7AB21E51" w14:textId="77777777" w:rsidR="007F4134" w:rsidRDefault="008535B0">
            <w:pPr>
              <w:widowControl w:val="0"/>
              <w:pBdr>
                <w:top w:val="nil"/>
                <w:left w:val="nil"/>
                <w:bottom w:val="nil"/>
                <w:right w:val="nil"/>
                <w:between w:val="nil"/>
              </w:pBdr>
              <w:ind w:right="-93" w:firstLine="0"/>
              <w:jc w:val="center"/>
              <w:rPr>
                <w:sz w:val="22"/>
                <w:szCs w:val="22"/>
              </w:rPr>
            </w:pPr>
            <w:r>
              <w:rPr>
                <w:sz w:val="22"/>
                <w:szCs w:val="22"/>
              </w:rPr>
              <w:t>м. Бориспіль</w:t>
            </w:r>
          </w:p>
        </w:tc>
        <w:tc>
          <w:tcPr>
            <w:tcW w:w="31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1E42129F" w14:textId="77777777" w:rsidR="007F4134" w:rsidRDefault="008535B0">
            <w:pPr>
              <w:widowControl w:val="0"/>
              <w:pBdr>
                <w:top w:val="nil"/>
                <w:left w:val="nil"/>
                <w:bottom w:val="nil"/>
                <w:right w:val="nil"/>
                <w:between w:val="nil"/>
              </w:pBdr>
              <w:ind w:right="-93" w:firstLine="0"/>
              <w:jc w:val="center"/>
              <w:rPr>
                <w:sz w:val="22"/>
                <w:szCs w:val="22"/>
              </w:rPr>
            </w:pPr>
            <w:r>
              <w:rPr>
                <w:sz w:val="22"/>
                <w:szCs w:val="22"/>
              </w:rPr>
              <w:t>1544689,0</w:t>
            </w:r>
          </w:p>
        </w:tc>
        <w:tc>
          <w:tcPr>
            <w:tcW w:w="31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67D127B7" w14:textId="77777777" w:rsidR="007F4134" w:rsidRDefault="008535B0">
            <w:pPr>
              <w:widowControl w:val="0"/>
              <w:pBdr>
                <w:top w:val="nil"/>
                <w:left w:val="nil"/>
                <w:bottom w:val="nil"/>
                <w:right w:val="nil"/>
                <w:between w:val="nil"/>
              </w:pBdr>
              <w:ind w:right="-93" w:firstLine="0"/>
              <w:jc w:val="center"/>
              <w:rPr>
                <w:sz w:val="22"/>
                <w:szCs w:val="22"/>
              </w:rPr>
            </w:pPr>
            <w:r>
              <w:rPr>
                <w:sz w:val="22"/>
                <w:szCs w:val="22"/>
              </w:rPr>
              <w:t>-</w:t>
            </w:r>
          </w:p>
        </w:tc>
      </w:tr>
      <w:tr w:rsidR="007F4134" w14:paraId="0EDE1E6A" w14:textId="77777777">
        <w:trPr>
          <w:trHeight w:val="90"/>
        </w:trPr>
        <w:tc>
          <w:tcPr>
            <w:tcW w:w="303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7ABC35F7" w14:textId="77777777" w:rsidR="007F4134" w:rsidRDefault="008535B0">
            <w:pPr>
              <w:widowControl w:val="0"/>
              <w:pBdr>
                <w:top w:val="nil"/>
                <w:left w:val="nil"/>
                <w:bottom w:val="nil"/>
                <w:right w:val="nil"/>
                <w:between w:val="nil"/>
              </w:pBdr>
              <w:ind w:right="-93" w:firstLine="0"/>
              <w:jc w:val="center"/>
              <w:rPr>
                <w:sz w:val="22"/>
                <w:szCs w:val="22"/>
              </w:rPr>
            </w:pPr>
            <w:r>
              <w:rPr>
                <w:sz w:val="22"/>
                <w:szCs w:val="22"/>
              </w:rPr>
              <w:t>Бориспільський район</w:t>
            </w:r>
          </w:p>
        </w:tc>
        <w:tc>
          <w:tcPr>
            <w:tcW w:w="31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216F36A0" w14:textId="77777777" w:rsidR="007F4134" w:rsidRDefault="008535B0">
            <w:pPr>
              <w:widowControl w:val="0"/>
              <w:pBdr>
                <w:top w:val="nil"/>
                <w:left w:val="nil"/>
                <w:bottom w:val="nil"/>
                <w:right w:val="nil"/>
                <w:between w:val="nil"/>
              </w:pBdr>
              <w:ind w:right="-93" w:firstLine="0"/>
              <w:jc w:val="center"/>
              <w:rPr>
                <w:sz w:val="22"/>
                <w:szCs w:val="22"/>
              </w:rPr>
            </w:pPr>
            <w:r>
              <w:rPr>
                <w:sz w:val="22"/>
                <w:szCs w:val="22"/>
              </w:rPr>
              <w:t>-</w:t>
            </w:r>
          </w:p>
        </w:tc>
        <w:tc>
          <w:tcPr>
            <w:tcW w:w="31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428F4F33" w14:textId="77777777" w:rsidR="007F4134" w:rsidRDefault="008535B0">
            <w:pPr>
              <w:widowControl w:val="0"/>
              <w:pBdr>
                <w:top w:val="nil"/>
                <w:left w:val="nil"/>
                <w:bottom w:val="nil"/>
                <w:right w:val="nil"/>
                <w:between w:val="nil"/>
              </w:pBdr>
              <w:ind w:right="-93" w:firstLine="0"/>
              <w:jc w:val="center"/>
              <w:rPr>
                <w:sz w:val="22"/>
                <w:szCs w:val="22"/>
              </w:rPr>
            </w:pPr>
            <w:r>
              <w:rPr>
                <w:sz w:val="22"/>
                <w:szCs w:val="22"/>
              </w:rPr>
              <w:t>-</w:t>
            </w:r>
          </w:p>
        </w:tc>
      </w:tr>
    </w:tbl>
    <w:p w14:paraId="7A417589" w14:textId="77777777" w:rsidR="007F4134" w:rsidRDefault="007F4134">
      <w:pPr>
        <w:widowControl w:val="0"/>
        <w:pBdr>
          <w:top w:val="nil"/>
          <w:left w:val="nil"/>
          <w:bottom w:val="nil"/>
          <w:right w:val="nil"/>
          <w:between w:val="nil"/>
        </w:pBdr>
        <w:shd w:val="clear" w:color="auto" w:fill="FFFFFF"/>
        <w:tabs>
          <w:tab w:val="clear" w:pos="9629"/>
          <w:tab w:val="right" w:pos="9630"/>
        </w:tabs>
        <w:ind w:firstLine="708"/>
      </w:pPr>
    </w:p>
    <w:p w14:paraId="3C470F57" w14:textId="77777777" w:rsidR="007F4134" w:rsidRDefault="008535B0">
      <w:pPr>
        <w:widowControl w:val="0"/>
        <w:pBdr>
          <w:top w:val="nil"/>
          <w:left w:val="nil"/>
          <w:bottom w:val="nil"/>
          <w:right w:val="nil"/>
          <w:between w:val="nil"/>
        </w:pBdr>
        <w:shd w:val="clear" w:color="auto" w:fill="FFFFFF"/>
        <w:tabs>
          <w:tab w:val="clear" w:pos="9629"/>
          <w:tab w:val="right" w:pos="9630"/>
        </w:tabs>
        <w:ind w:firstLine="708"/>
      </w:pPr>
      <w:r>
        <w:t>Для населених пунктів обсяг відходів від життєдіяльності осіб прогнозується згідно вимог ДБН Б.2.2-12:2019, із розрахунку 300 кг/особу в рік, спираючись на існуючу кількість мешканців.</w:t>
      </w:r>
    </w:p>
    <w:p w14:paraId="0D245F24" w14:textId="77777777" w:rsidR="007F4134" w:rsidRDefault="007F4134">
      <w:pPr>
        <w:widowControl w:val="0"/>
        <w:pBdr>
          <w:top w:val="nil"/>
          <w:left w:val="nil"/>
          <w:bottom w:val="nil"/>
          <w:right w:val="nil"/>
          <w:between w:val="nil"/>
        </w:pBdr>
        <w:shd w:val="clear" w:color="auto" w:fill="FFFFFF"/>
        <w:tabs>
          <w:tab w:val="clear" w:pos="9629"/>
          <w:tab w:val="right" w:pos="9630"/>
        </w:tabs>
        <w:ind w:firstLine="708"/>
      </w:pPr>
    </w:p>
    <w:p w14:paraId="31E85693" w14:textId="77777777" w:rsidR="007F4134" w:rsidRDefault="007F4134">
      <w:pPr>
        <w:widowControl w:val="0"/>
        <w:pBdr>
          <w:top w:val="nil"/>
          <w:left w:val="nil"/>
          <w:bottom w:val="nil"/>
          <w:right w:val="nil"/>
          <w:between w:val="nil"/>
        </w:pBdr>
        <w:shd w:val="clear" w:color="auto" w:fill="FFFFFF"/>
        <w:tabs>
          <w:tab w:val="clear" w:pos="9629"/>
          <w:tab w:val="right" w:pos="9630"/>
        </w:tabs>
        <w:ind w:firstLine="708"/>
      </w:pPr>
    </w:p>
    <w:p w14:paraId="394E05B1" w14:textId="77777777" w:rsidR="007F4134" w:rsidRDefault="008535B0">
      <w:pPr>
        <w:widowControl w:val="0"/>
        <w:pBdr>
          <w:top w:val="nil"/>
          <w:left w:val="nil"/>
          <w:bottom w:val="nil"/>
          <w:right w:val="nil"/>
          <w:between w:val="nil"/>
        </w:pBdr>
        <w:shd w:val="clear" w:color="auto" w:fill="FFFFFF"/>
        <w:tabs>
          <w:tab w:val="clear" w:pos="9629"/>
          <w:tab w:val="right" w:pos="9630"/>
        </w:tabs>
        <w:ind w:firstLine="708"/>
        <w:jc w:val="right"/>
        <w:rPr>
          <w:i/>
        </w:rPr>
      </w:pPr>
      <w:r>
        <w:rPr>
          <w:i/>
        </w:rPr>
        <w:t>Таблиця 2.17.</w:t>
      </w:r>
    </w:p>
    <w:p w14:paraId="013D2B4D" w14:textId="77777777" w:rsidR="007F4134" w:rsidRDefault="008535B0">
      <w:pPr>
        <w:widowControl w:val="0"/>
        <w:pBdr>
          <w:top w:val="nil"/>
          <w:left w:val="nil"/>
          <w:bottom w:val="nil"/>
          <w:right w:val="nil"/>
          <w:between w:val="nil"/>
        </w:pBdr>
        <w:shd w:val="clear" w:color="auto" w:fill="FFFFFF"/>
        <w:tabs>
          <w:tab w:val="clear" w:pos="9629"/>
          <w:tab w:val="right" w:pos="9630"/>
        </w:tabs>
        <w:ind w:firstLine="708"/>
        <w:jc w:val="right"/>
        <w:rPr>
          <w:i/>
        </w:rPr>
      </w:pPr>
      <w:r>
        <w:rPr>
          <w:i/>
        </w:rPr>
        <w:t>Поводження з відходами по містах обласного значення та районах</w:t>
      </w:r>
    </w:p>
    <w:p w14:paraId="22B2CDD7" w14:textId="77777777" w:rsidR="007F4134" w:rsidRDefault="008535B0">
      <w:pPr>
        <w:widowControl w:val="0"/>
        <w:pBdr>
          <w:top w:val="nil"/>
          <w:left w:val="nil"/>
          <w:bottom w:val="nil"/>
          <w:right w:val="nil"/>
          <w:between w:val="nil"/>
        </w:pBdr>
        <w:shd w:val="clear" w:color="auto" w:fill="FFFFFF"/>
        <w:tabs>
          <w:tab w:val="clear" w:pos="9629"/>
          <w:tab w:val="right" w:pos="9630"/>
        </w:tabs>
        <w:ind w:firstLine="708"/>
        <w:jc w:val="right"/>
        <w:rPr>
          <w:color w:val="0B5394"/>
        </w:rPr>
      </w:pPr>
      <w:r>
        <w:rPr>
          <w:i/>
        </w:rPr>
        <w:t>у 2020 році  (т)</w:t>
      </w:r>
    </w:p>
    <w:tbl>
      <w:tblPr>
        <w:tblStyle w:val="afa"/>
        <w:tblW w:w="9960" w:type="dxa"/>
        <w:tblInd w:w="-225" w:type="dxa"/>
        <w:tblBorders>
          <w:top w:val="single" w:sz="12" w:space="0" w:color="3C4043"/>
          <w:left w:val="single" w:sz="12" w:space="0" w:color="3C4043"/>
          <w:bottom w:val="single" w:sz="12" w:space="0" w:color="3C4043"/>
          <w:right w:val="single" w:sz="12" w:space="0" w:color="3C4043"/>
          <w:insideH w:val="single" w:sz="12" w:space="0" w:color="3C4043"/>
          <w:insideV w:val="single" w:sz="12" w:space="0" w:color="3C4043"/>
        </w:tblBorders>
        <w:tblLayout w:type="fixed"/>
        <w:tblLook w:val="0600" w:firstRow="0" w:lastRow="0" w:firstColumn="0" w:lastColumn="0" w:noHBand="1" w:noVBand="1"/>
      </w:tblPr>
      <w:tblGrid>
        <w:gridCol w:w="1830"/>
        <w:gridCol w:w="1365"/>
        <w:gridCol w:w="1395"/>
        <w:gridCol w:w="1395"/>
        <w:gridCol w:w="1290"/>
        <w:gridCol w:w="1365"/>
        <w:gridCol w:w="1320"/>
      </w:tblGrid>
      <w:tr w:rsidR="007F4134" w14:paraId="3D3A6AE5" w14:textId="77777777">
        <w:trPr>
          <w:trHeight w:val="720"/>
        </w:trPr>
        <w:tc>
          <w:tcPr>
            <w:tcW w:w="1830" w:type="dxa"/>
            <w:vMerge w:val="restart"/>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408F72AB"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 xml:space="preserve"> </w:t>
            </w:r>
          </w:p>
        </w:tc>
        <w:tc>
          <w:tcPr>
            <w:tcW w:w="2760" w:type="dxa"/>
            <w:gridSpan w:val="2"/>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5A2EECFD"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Утилізовано</w:t>
            </w:r>
          </w:p>
        </w:tc>
        <w:tc>
          <w:tcPr>
            <w:tcW w:w="2685" w:type="dxa"/>
            <w:gridSpan w:val="2"/>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5546866B"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Спалено</w:t>
            </w:r>
          </w:p>
        </w:tc>
        <w:tc>
          <w:tcPr>
            <w:tcW w:w="2685" w:type="dxa"/>
            <w:gridSpan w:val="2"/>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0D9F8EEA"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Видалено у спеціально відведені місця чи об’єкти</w:t>
            </w:r>
          </w:p>
        </w:tc>
      </w:tr>
      <w:tr w:rsidR="007F4134" w14:paraId="20A2E1CF" w14:textId="77777777">
        <w:trPr>
          <w:trHeight w:val="705"/>
        </w:trPr>
        <w:tc>
          <w:tcPr>
            <w:tcW w:w="1830" w:type="dxa"/>
            <w:vMerge/>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05239C66" w14:textId="77777777" w:rsidR="007F4134" w:rsidRDefault="007F4134">
            <w:pPr>
              <w:widowControl w:val="0"/>
              <w:ind w:right="0" w:firstLine="0"/>
              <w:jc w:val="left"/>
              <w:rPr>
                <w:color w:val="0B5394"/>
              </w:rPr>
            </w:pPr>
          </w:p>
        </w:tc>
        <w:tc>
          <w:tcPr>
            <w:tcW w:w="13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4233BA4A"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відходи</w:t>
            </w:r>
          </w:p>
          <w:p w14:paraId="557E7C6D"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І–ІV класів небезпеки</w:t>
            </w:r>
          </w:p>
        </w:tc>
        <w:tc>
          <w:tcPr>
            <w:tcW w:w="13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70784FBD"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у т.ч.</w:t>
            </w:r>
          </w:p>
          <w:p w14:paraId="52980650"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 xml:space="preserve">І–ІІІ класів </w:t>
            </w:r>
          </w:p>
          <w:p w14:paraId="2D370042"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небезпеки</w:t>
            </w:r>
          </w:p>
        </w:tc>
        <w:tc>
          <w:tcPr>
            <w:tcW w:w="13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3211AB9C"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відходи</w:t>
            </w:r>
          </w:p>
          <w:p w14:paraId="6AF14C06"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І–ІV класів небезпеки</w:t>
            </w:r>
          </w:p>
        </w:tc>
        <w:tc>
          <w:tcPr>
            <w:tcW w:w="129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45FE5F8A"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у т.ч.</w:t>
            </w:r>
          </w:p>
          <w:p w14:paraId="4AA4178F"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І–ІІІ класів небезпеки</w:t>
            </w:r>
          </w:p>
        </w:tc>
        <w:tc>
          <w:tcPr>
            <w:tcW w:w="13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1428AE68"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відходи</w:t>
            </w:r>
          </w:p>
          <w:p w14:paraId="77B77D02"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І–ІV класів небезпеки</w:t>
            </w:r>
          </w:p>
        </w:tc>
        <w:tc>
          <w:tcPr>
            <w:tcW w:w="132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tcPr>
          <w:p w14:paraId="55439C87"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у т.ч.</w:t>
            </w:r>
          </w:p>
          <w:p w14:paraId="1DD8C8FA" w14:textId="77777777" w:rsidR="007F4134" w:rsidRDefault="008535B0">
            <w:pPr>
              <w:widowControl w:val="0"/>
              <w:pBdr>
                <w:top w:val="nil"/>
                <w:left w:val="nil"/>
                <w:bottom w:val="nil"/>
                <w:right w:val="nil"/>
                <w:between w:val="nil"/>
              </w:pBdr>
              <w:ind w:right="-93" w:firstLine="0"/>
              <w:jc w:val="center"/>
              <w:rPr>
                <w:b/>
                <w:sz w:val="22"/>
                <w:szCs w:val="22"/>
              </w:rPr>
            </w:pPr>
            <w:r>
              <w:rPr>
                <w:b/>
                <w:sz w:val="22"/>
                <w:szCs w:val="22"/>
              </w:rPr>
              <w:t>І–ІІІ класів небезпеки</w:t>
            </w:r>
          </w:p>
        </w:tc>
      </w:tr>
      <w:tr w:rsidR="007F4134" w14:paraId="596AF672" w14:textId="77777777">
        <w:trPr>
          <w:trHeight w:val="315"/>
        </w:trPr>
        <w:tc>
          <w:tcPr>
            <w:tcW w:w="183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23BD8483"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Київська область</w:t>
            </w:r>
          </w:p>
        </w:tc>
        <w:tc>
          <w:tcPr>
            <w:tcW w:w="13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389165EA"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18176,4</w:t>
            </w:r>
          </w:p>
        </w:tc>
        <w:tc>
          <w:tcPr>
            <w:tcW w:w="13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3CFF910F"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6,8</w:t>
            </w:r>
          </w:p>
        </w:tc>
        <w:tc>
          <w:tcPr>
            <w:tcW w:w="13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336CB821"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21872,1</w:t>
            </w:r>
          </w:p>
        </w:tc>
        <w:tc>
          <w:tcPr>
            <w:tcW w:w="129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6CE08EFF"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1507,3</w:t>
            </w:r>
          </w:p>
        </w:tc>
        <w:tc>
          <w:tcPr>
            <w:tcW w:w="13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7DDAB1A3"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1677744,2</w:t>
            </w:r>
          </w:p>
        </w:tc>
        <w:tc>
          <w:tcPr>
            <w:tcW w:w="132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49DDB4B9"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802,2</w:t>
            </w:r>
          </w:p>
        </w:tc>
      </w:tr>
      <w:tr w:rsidR="007F4134" w14:paraId="35B3C163" w14:textId="77777777">
        <w:trPr>
          <w:trHeight w:val="665"/>
        </w:trPr>
        <w:tc>
          <w:tcPr>
            <w:tcW w:w="183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777D5A10"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м.Бориспіль</w:t>
            </w:r>
          </w:p>
        </w:tc>
        <w:tc>
          <w:tcPr>
            <w:tcW w:w="13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1EF5122C"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c>
          <w:tcPr>
            <w:tcW w:w="13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3AC6ED4A"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c>
          <w:tcPr>
            <w:tcW w:w="13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7C89F869"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c>
          <w:tcPr>
            <w:tcW w:w="129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540BCDC1"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c>
          <w:tcPr>
            <w:tcW w:w="13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63E13775"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336793,4</w:t>
            </w:r>
          </w:p>
        </w:tc>
        <w:tc>
          <w:tcPr>
            <w:tcW w:w="132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5219753F"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r>
      <w:tr w:rsidR="007F4134" w14:paraId="2E926F41" w14:textId="77777777">
        <w:trPr>
          <w:trHeight w:val="420"/>
        </w:trPr>
        <w:tc>
          <w:tcPr>
            <w:tcW w:w="183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4C0EC217"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 xml:space="preserve">Бориспільський район </w:t>
            </w:r>
          </w:p>
        </w:tc>
        <w:tc>
          <w:tcPr>
            <w:tcW w:w="13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6D38BF00"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c>
          <w:tcPr>
            <w:tcW w:w="13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35044A41"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c>
          <w:tcPr>
            <w:tcW w:w="139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00A15EC8"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1,9</w:t>
            </w:r>
          </w:p>
        </w:tc>
        <w:tc>
          <w:tcPr>
            <w:tcW w:w="129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49BDD6DA"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c>
          <w:tcPr>
            <w:tcW w:w="1365"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12E84BE1"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c>
          <w:tcPr>
            <w:tcW w:w="1320" w:type="dxa"/>
            <w:tcBorders>
              <w:top w:val="single" w:sz="12" w:space="0" w:color="3C4043"/>
              <w:left w:val="single" w:sz="12" w:space="0" w:color="3C4043"/>
              <w:bottom w:val="single" w:sz="12" w:space="0" w:color="3C4043"/>
              <w:right w:val="single" w:sz="12" w:space="0" w:color="3C4043"/>
            </w:tcBorders>
            <w:shd w:val="clear" w:color="auto" w:fill="auto"/>
            <w:tcMar>
              <w:top w:w="100" w:type="dxa"/>
              <w:left w:w="100" w:type="dxa"/>
              <w:bottom w:w="100" w:type="dxa"/>
              <w:right w:w="100" w:type="dxa"/>
            </w:tcMar>
            <w:vAlign w:val="bottom"/>
          </w:tcPr>
          <w:p w14:paraId="74B3BE24" w14:textId="77777777" w:rsidR="007F4134" w:rsidRDefault="008535B0">
            <w:pPr>
              <w:widowControl w:val="0"/>
              <w:pBdr>
                <w:top w:val="nil"/>
                <w:left w:val="nil"/>
                <w:bottom w:val="nil"/>
                <w:right w:val="nil"/>
                <w:between w:val="nil"/>
              </w:pBdr>
              <w:ind w:right="-93" w:firstLine="0"/>
              <w:jc w:val="center"/>
              <w:rPr>
                <w:sz w:val="20"/>
                <w:szCs w:val="20"/>
              </w:rPr>
            </w:pPr>
            <w:r>
              <w:rPr>
                <w:sz w:val="20"/>
                <w:szCs w:val="20"/>
              </w:rPr>
              <w:t>-</w:t>
            </w:r>
          </w:p>
        </w:tc>
      </w:tr>
    </w:tbl>
    <w:p w14:paraId="42C2D3F9" w14:textId="77777777" w:rsidR="007F4134" w:rsidRDefault="007F4134">
      <w:pPr>
        <w:widowControl w:val="0"/>
        <w:shd w:val="clear" w:color="auto" w:fill="FFFFFF"/>
        <w:tabs>
          <w:tab w:val="clear" w:pos="9629"/>
          <w:tab w:val="right" w:pos="9630"/>
        </w:tabs>
        <w:ind w:firstLine="708"/>
      </w:pPr>
    </w:p>
    <w:p w14:paraId="474ADC9C" w14:textId="77777777" w:rsidR="007F4134" w:rsidRDefault="008535B0">
      <w:pPr>
        <w:widowControl w:val="0"/>
        <w:pBdr>
          <w:top w:val="nil"/>
          <w:left w:val="nil"/>
          <w:bottom w:val="nil"/>
          <w:right w:val="nil"/>
          <w:between w:val="nil"/>
        </w:pBdr>
        <w:shd w:val="clear" w:color="auto" w:fill="FFFFFF"/>
        <w:tabs>
          <w:tab w:val="clear" w:pos="9629"/>
          <w:tab w:val="right" w:pos="9630"/>
        </w:tabs>
        <w:ind w:firstLine="708"/>
      </w:pPr>
      <w:r>
        <w:lastRenderedPageBreak/>
        <w:t xml:space="preserve">Загальний обсяг стічних вод протягом останніх двох років залишається  стабільним і складає приблизно 2,9 млн м3 у рік, які перекачуються на поля фільтрації загальною площею 64,5 га. Пропускна спроможність полів фільтрації– 12,0 тис. м3/ добу. Збудовані поля фільтрації у 1965 році. </w:t>
      </w:r>
    </w:p>
    <w:p w14:paraId="1DFE2EC1" w14:textId="77777777" w:rsidR="007F4134" w:rsidRPr="00773761" w:rsidRDefault="008535B0">
      <w:pPr>
        <w:widowControl w:val="0"/>
        <w:pBdr>
          <w:top w:val="nil"/>
          <w:left w:val="nil"/>
          <w:bottom w:val="nil"/>
          <w:right w:val="nil"/>
          <w:between w:val="nil"/>
        </w:pBdr>
        <w:shd w:val="clear" w:color="auto" w:fill="FFFFFF"/>
        <w:tabs>
          <w:tab w:val="clear" w:pos="9629"/>
          <w:tab w:val="right" w:pos="9630"/>
        </w:tabs>
        <w:ind w:firstLine="708"/>
        <w:rPr>
          <w:rFonts w:ascii="Times New Roman" w:hAnsi="Times New Roman" w:cs="Times New Roman"/>
        </w:rPr>
      </w:pPr>
      <w:r w:rsidRPr="00773761">
        <w:rPr>
          <w:rFonts w:ascii="Times New Roman" w:eastAsia="Arial" w:hAnsi="Times New Roman" w:cs="Times New Roman"/>
        </w:rPr>
        <w:t>У громаді збільшуються обсяги житлового та промислового будівництва, збільшується чисельність населення, тому, зростає необхідність будівництва каналізаційних очисних споруд (КОС). У громаді працює реконструйований водозабірний вузол № 2 з улаштуванням станції знезалізнення та резервуару чистої води за адресою: м. Бориспіль, вул. Соборна, 3а.</w:t>
      </w:r>
    </w:p>
    <w:p w14:paraId="3B547309" w14:textId="77777777" w:rsidR="007F4134" w:rsidRDefault="008535B0">
      <w:pPr>
        <w:widowControl w:val="0"/>
        <w:pBdr>
          <w:top w:val="nil"/>
          <w:left w:val="nil"/>
          <w:bottom w:val="nil"/>
          <w:right w:val="nil"/>
          <w:between w:val="nil"/>
        </w:pBdr>
        <w:shd w:val="clear" w:color="auto" w:fill="FFFFFF"/>
        <w:tabs>
          <w:tab w:val="clear" w:pos="9629"/>
          <w:tab w:val="right" w:pos="9630"/>
        </w:tabs>
        <w:ind w:firstLine="708"/>
      </w:pPr>
      <w:r>
        <w:t xml:space="preserve">Населення і промислово-господарський комплекс громади утворюють щорічно біля 135 тис.м3 побутових відходів. Утворення побутових відходів протягом року нерівномірне. Найбільші обсяги зафіксовані в серпні, вересні і жовтні (34 м3 – 37 м3), а найменша кількість відходів утворюється у квітні, травні (20 м3 – 23 м3). Це пов’язано з особливостями людської життєдіяльності та змінами у веденні господарства протягом року. КП «ВУКГ» вивозить тверді побутові відходи на єдиний на території громади полігон. Який знаходиться на відстані 3 (три) км від межі міста Бориспіль по трасі Бориспіль-Рогозів. </w:t>
      </w:r>
      <w:r>
        <w:rPr>
          <w:rFonts w:ascii="Arial" w:eastAsia="Arial" w:hAnsi="Arial" w:cs="Arial"/>
        </w:rPr>
        <w:t>Схема санітарного очищення населених пунктів Бориспільської міської територіальної громади затверджена рішенням виконавчого комітету № 204 від 10 квітня 2023 року.</w:t>
      </w:r>
    </w:p>
    <w:p w14:paraId="31CE00B4" w14:textId="77777777" w:rsidR="007F4134" w:rsidRDefault="008535B0">
      <w:pPr>
        <w:widowControl w:val="0"/>
        <w:pBdr>
          <w:top w:val="nil"/>
          <w:left w:val="nil"/>
          <w:bottom w:val="nil"/>
          <w:right w:val="nil"/>
          <w:between w:val="nil"/>
        </w:pBdr>
        <w:shd w:val="clear" w:color="auto" w:fill="FFFFFF"/>
        <w:tabs>
          <w:tab w:val="clear" w:pos="9629"/>
          <w:tab w:val="right" w:pos="9630"/>
        </w:tabs>
        <w:ind w:firstLine="708"/>
        <w:rPr>
          <w:color w:val="0B5394"/>
        </w:rPr>
        <w:sectPr w:rsidR="007F4134">
          <w:type w:val="continuous"/>
          <w:pgSz w:w="11906" w:h="16838"/>
          <w:pgMar w:top="450" w:right="862" w:bottom="863" w:left="1417" w:header="0" w:footer="170" w:gutter="0"/>
          <w:cols w:space="720"/>
        </w:sectPr>
      </w:pPr>
      <w:r>
        <w:t>Система збору та вивезення твердих побутових відходів у громаді є недостатньо ефективною. У громаді є проблема утилізації твердих побутових відходів, обсяг утворення яких щорічно зростає. Не поширений роздільний збір сміття за окремими видами (скло, папір, побутові відходи, поліетилен). Для тимчасової акумуляції сміття у громаді використовуються, в основному, відкриті та закриті євро контейнери в кількості 592 шт. Сміттєпереробних та сміттєспалювальних заводів на території громади немає. Обсяг утворення побутових відходів щорічно збільшується, тому, назріла проблема утилізації відходів. Роздільний збір сміття за окремими видами (скло, папір, побутові відходи, поліетилен) у громаді не поширений. Для тимчасової акумуляції сміття використовуються, в основному, відкриті та закриті євро контейнери в кількості 592 шт. Функціонує полігон  для захоронення побутових відходів, який щорічно вичерпує свої проєктні можливості. Недостатньо пунктів прийому вторинної сировини. Із загальної чисельності населення охопленого планово-подвірного системного збирання ТПВ 26559 чол. (30,4 %), планово-поквартирного – 33 399 чол. (24,2 %) не охоплено системного збирання ТПВ – до 25 % населення. З метою недопущення екологічної кризи необхідне будівництво сміттепереробного заводу для утилізації новоутворених відходів та переробки і знешкодження вже накопичених відходів.</w:t>
      </w:r>
    </w:p>
    <w:p w14:paraId="46FDCA77" w14:textId="77777777" w:rsidR="007F4134" w:rsidRDefault="007F4134">
      <w:pPr>
        <w:widowControl w:val="0"/>
        <w:shd w:val="clear" w:color="auto" w:fill="FFFFFF"/>
        <w:tabs>
          <w:tab w:val="left" w:pos="720"/>
        </w:tabs>
        <w:ind w:firstLine="0"/>
        <w:jc w:val="right"/>
        <w:rPr>
          <w:color w:val="0B5394"/>
        </w:rPr>
      </w:pPr>
    </w:p>
    <w:p w14:paraId="114CFF3D" w14:textId="77777777" w:rsidR="007F4134" w:rsidRDefault="007F4134">
      <w:pPr>
        <w:widowControl w:val="0"/>
        <w:ind w:firstLine="0"/>
        <w:rPr>
          <w:color w:val="0B5394"/>
        </w:rPr>
      </w:pPr>
    </w:p>
    <w:p w14:paraId="51E88FFD" w14:textId="77777777" w:rsidR="007F4134" w:rsidRDefault="008535B0">
      <w:pPr>
        <w:pStyle w:val="3"/>
        <w:rPr>
          <w:sz w:val="18"/>
          <w:szCs w:val="18"/>
        </w:rPr>
      </w:pPr>
      <w:bookmarkStart w:id="43" w:name="_zgtkp14m50ep" w:colFirst="0" w:colLast="0"/>
      <w:bookmarkEnd w:id="43"/>
      <w:r>
        <w:rPr>
          <w:b/>
          <w:i/>
          <w:sz w:val="24"/>
          <w:szCs w:val="24"/>
        </w:rPr>
        <w:t>2.16 TOWS аналіз</w:t>
      </w:r>
    </w:p>
    <w:p w14:paraId="61E8CC07" w14:textId="77777777" w:rsidR="007F4134" w:rsidRDefault="008535B0">
      <w:pPr>
        <w:widowControl w:val="0"/>
        <w:shd w:val="clear" w:color="auto" w:fill="FFFFFF"/>
        <w:tabs>
          <w:tab w:val="left" w:pos="720"/>
        </w:tabs>
        <w:ind w:firstLine="0"/>
        <w:jc w:val="right"/>
        <w:rPr>
          <w:i/>
          <w:sz w:val="26"/>
          <w:szCs w:val="26"/>
        </w:rPr>
      </w:pPr>
      <w:r>
        <w:rPr>
          <w:i/>
          <w:sz w:val="26"/>
          <w:szCs w:val="26"/>
        </w:rPr>
        <w:t>Таблиця 2.18</w:t>
      </w:r>
    </w:p>
    <w:tbl>
      <w:tblPr>
        <w:tblStyle w:val="afb"/>
        <w:tblW w:w="14985" w:type="dxa"/>
        <w:tblInd w:w="-3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600" w:firstRow="0" w:lastRow="0" w:firstColumn="0" w:lastColumn="0" w:noHBand="1" w:noVBand="1"/>
      </w:tblPr>
      <w:tblGrid>
        <w:gridCol w:w="3900"/>
        <w:gridCol w:w="4830"/>
        <w:gridCol w:w="6255"/>
      </w:tblGrid>
      <w:tr w:rsidR="007F4134" w14:paraId="06769210" w14:textId="77777777">
        <w:trPr>
          <w:trHeight w:val="566"/>
        </w:trPr>
        <w:tc>
          <w:tcPr>
            <w:tcW w:w="3900" w:type="dxa"/>
            <w:tcBorders>
              <w:top w:val="single" w:sz="12" w:space="0" w:color="666666"/>
              <w:left w:val="single" w:sz="12" w:space="0" w:color="666666"/>
              <w:bottom w:val="single" w:sz="12" w:space="0" w:color="666666"/>
              <w:right w:val="single" w:sz="12" w:space="0" w:color="666666"/>
            </w:tcBorders>
            <w:shd w:val="clear" w:color="auto" w:fill="auto"/>
            <w:tcMar>
              <w:top w:w="56" w:type="dxa"/>
              <w:left w:w="56" w:type="dxa"/>
              <w:bottom w:w="56" w:type="dxa"/>
              <w:right w:w="56" w:type="dxa"/>
            </w:tcMar>
            <w:vAlign w:val="center"/>
          </w:tcPr>
          <w:p w14:paraId="3AE810B2" w14:textId="77777777" w:rsidR="007F4134" w:rsidRDefault="008535B0">
            <w:pPr>
              <w:widowControl w:val="0"/>
              <w:ind w:right="0" w:firstLine="0"/>
              <w:rPr>
                <w:sz w:val="18"/>
                <w:szCs w:val="18"/>
              </w:rPr>
            </w:pPr>
            <w:r>
              <w:rPr>
                <w:sz w:val="18"/>
                <w:szCs w:val="18"/>
              </w:rPr>
              <w:t xml:space="preserve"> </w:t>
            </w:r>
          </w:p>
        </w:tc>
        <w:tc>
          <w:tcPr>
            <w:tcW w:w="4830" w:type="dxa"/>
            <w:tcBorders>
              <w:top w:val="single" w:sz="12" w:space="0" w:color="666666"/>
              <w:left w:val="single" w:sz="12" w:space="0" w:color="666666"/>
              <w:bottom w:val="single" w:sz="12" w:space="0" w:color="666666"/>
              <w:right w:val="single" w:sz="12" w:space="0" w:color="666666"/>
            </w:tcBorders>
            <w:shd w:val="clear" w:color="auto" w:fill="D9EAD3"/>
            <w:tcMar>
              <w:top w:w="56" w:type="dxa"/>
              <w:left w:w="56" w:type="dxa"/>
              <w:bottom w:w="56" w:type="dxa"/>
              <w:right w:w="56" w:type="dxa"/>
            </w:tcMar>
            <w:vAlign w:val="center"/>
          </w:tcPr>
          <w:p w14:paraId="73D54292" w14:textId="77777777" w:rsidR="007F4134" w:rsidRDefault="008535B0">
            <w:pPr>
              <w:widowControl w:val="0"/>
              <w:ind w:right="0" w:firstLine="0"/>
              <w:jc w:val="center"/>
              <w:rPr>
                <w:b/>
                <w:i/>
                <w:sz w:val="18"/>
                <w:szCs w:val="18"/>
              </w:rPr>
            </w:pPr>
            <w:r>
              <w:rPr>
                <w:b/>
                <w:i/>
                <w:sz w:val="18"/>
                <w:szCs w:val="18"/>
              </w:rPr>
              <w:t>Зовнішні фактори. Можливості</w:t>
            </w:r>
          </w:p>
          <w:p w14:paraId="5767C6EF" w14:textId="77777777" w:rsidR="007F4134" w:rsidRDefault="008535B0">
            <w:pPr>
              <w:widowControl w:val="0"/>
              <w:ind w:right="0" w:firstLine="0"/>
              <w:jc w:val="center"/>
              <w:rPr>
                <w:b/>
                <w:i/>
                <w:sz w:val="18"/>
                <w:szCs w:val="18"/>
              </w:rPr>
            </w:pPr>
            <w:r>
              <w:rPr>
                <w:b/>
                <w:i/>
                <w:sz w:val="18"/>
                <w:szCs w:val="18"/>
              </w:rPr>
              <w:t>(O)</w:t>
            </w:r>
          </w:p>
          <w:p w14:paraId="4347AE3E" w14:textId="77777777" w:rsidR="007F4134" w:rsidRDefault="007F4134">
            <w:pPr>
              <w:widowControl w:val="0"/>
              <w:ind w:right="0" w:firstLine="0"/>
              <w:rPr>
                <w:b/>
                <w:i/>
                <w:sz w:val="18"/>
                <w:szCs w:val="18"/>
              </w:rPr>
            </w:pPr>
          </w:p>
          <w:p w14:paraId="2FF45E2F" w14:textId="77777777" w:rsidR="007F4134" w:rsidRDefault="008535B0">
            <w:pPr>
              <w:widowControl w:val="0"/>
              <w:ind w:right="0" w:firstLine="0"/>
              <w:rPr>
                <w:sz w:val="18"/>
                <w:szCs w:val="18"/>
              </w:rPr>
            </w:pPr>
            <w:r>
              <w:rPr>
                <w:sz w:val="18"/>
                <w:szCs w:val="18"/>
              </w:rPr>
              <w:t>Тренд зеленого туризму;</w:t>
            </w:r>
          </w:p>
          <w:p w14:paraId="4CCE0CDC" w14:textId="77777777" w:rsidR="007F4134" w:rsidRDefault="008535B0">
            <w:pPr>
              <w:widowControl w:val="0"/>
              <w:ind w:right="0" w:firstLine="0"/>
              <w:rPr>
                <w:sz w:val="18"/>
                <w:szCs w:val="18"/>
              </w:rPr>
            </w:pPr>
            <w:r>
              <w:rPr>
                <w:sz w:val="18"/>
                <w:szCs w:val="18"/>
              </w:rPr>
              <w:t>Тренд органічного землеробства;</w:t>
            </w:r>
          </w:p>
          <w:p w14:paraId="17D04152" w14:textId="77777777" w:rsidR="007F4134" w:rsidRDefault="008535B0">
            <w:pPr>
              <w:widowControl w:val="0"/>
              <w:ind w:right="-15" w:firstLine="0"/>
              <w:rPr>
                <w:sz w:val="18"/>
                <w:szCs w:val="18"/>
              </w:rPr>
            </w:pPr>
            <w:r>
              <w:rPr>
                <w:sz w:val="18"/>
                <w:szCs w:val="18"/>
              </w:rPr>
              <w:t>Розвиток альтернативної енергетики;</w:t>
            </w:r>
          </w:p>
          <w:p w14:paraId="2B66A1C2" w14:textId="77777777" w:rsidR="007F4134" w:rsidRDefault="008535B0">
            <w:pPr>
              <w:ind w:right="0" w:firstLine="0"/>
              <w:rPr>
                <w:sz w:val="18"/>
                <w:szCs w:val="18"/>
              </w:rPr>
            </w:pPr>
            <w:r>
              <w:rPr>
                <w:sz w:val="18"/>
                <w:szCs w:val="18"/>
              </w:rPr>
              <w:t>Розвиток міжмуніципального співробітництва;</w:t>
            </w:r>
          </w:p>
          <w:p w14:paraId="1B586772" w14:textId="77777777" w:rsidR="007F4134" w:rsidRDefault="008535B0">
            <w:pPr>
              <w:ind w:right="0" w:firstLine="0"/>
              <w:rPr>
                <w:sz w:val="18"/>
                <w:szCs w:val="18"/>
              </w:rPr>
            </w:pPr>
            <w:r>
              <w:rPr>
                <w:sz w:val="18"/>
                <w:szCs w:val="18"/>
              </w:rPr>
              <w:t>Дія програм міжнародної  технічної допомоги;</w:t>
            </w:r>
          </w:p>
          <w:p w14:paraId="29853D55" w14:textId="77777777" w:rsidR="007F4134" w:rsidRDefault="008535B0">
            <w:pPr>
              <w:ind w:right="0" w:firstLine="0"/>
              <w:rPr>
                <w:sz w:val="18"/>
                <w:szCs w:val="18"/>
              </w:rPr>
            </w:pPr>
            <w:r>
              <w:rPr>
                <w:sz w:val="18"/>
                <w:szCs w:val="18"/>
              </w:rPr>
              <w:t>Угода про асоціацію з ЄС;</w:t>
            </w:r>
          </w:p>
          <w:p w14:paraId="778EB334" w14:textId="77777777" w:rsidR="007F4134" w:rsidRDefault="008535B0">
            <w:pPr>
              <w:ind w:right="0" w:firstLine="0"/>
              <w:rPr>
                <w:sz w:val="18"/>
                <w:szCs w:val="18"/>
              </w:rPr>
            </w:pPr>
            <w:r>
              <w:rPr>
                <w:sz w:val="18"/>
                <w:szCs w:val="18"/>
              </w:rPr>
              <w:t>Європейський зелений курс;</w:t>
            </w:r>
          </w:p>
          <w:p w14:paraId="387DBD1D" w14:textId="77777777" w:rsidR="007F4134" w:rsidRDefault="008535B0">
            <w:pPr>
              <w:ind w:right="0" w:firstLine="0"/>
              <w:rPr>
                <w:sz w:val="18"/>
                <w:szCs w:val="18"/>
              </w:rPr>
            </w:pPr>
            <w:r>
              <w:rPr>
                <w:sz w:val="18"/>
                <w:szCs w:val="18"/>
              </w:rPr>
              <w:t>Розвиток державної транспортної інфраструктури;</w:t>
            </w:r>
          </w:p>
          <w:p w14:paraId="4ACCD8AD" w14:textId="77777777" w:rsidR="007F4134" w:rsidRDefault="008535B0">
            <w:pPr>
              <w:ind w:right="0" w:firstLine="0"/>
              <w:rPr>
                <w:sz w:val="18"/>
                <w:szCs w:val="18"/>
              </w:rPr>
            </w:pPr>
            <w:r>
              <w:rPr>
                <w:sz w:val="18"/>
                <w:szCs w:val="18"/>
              </w:rPr>
              <w:t>Розвиток цифрових технологій та робототехніки;</w:t>
            </w:r>
          </w:p>
          <w:p w14:paraId="2FA14834" w14:textId="77777777" w:rsidR="007F4134" w:rsidRDefault="008535B0">
            <w:pPr>
              <w:ind w:right="0" w:firstLine="0"/>
              <w:rPr>
                <w:sz w:val="18"/>
                <w:szCs w:val="18"/>
              </w:rPr>
            </w:pPr>
            <w:r>
              <w:rPr>
                <w:sz w:val="18"/>
                <w:szCs w:val="18"/>
              </w:rPr>
              <w:t>Розвиток технічних можливостей для геоінжинірингу.</w:t>
            </w:r>
          </w:p>
        </w:tc>
        <w:tc>
          <w:tcPr>
            <w:tcW w:w="6255" w:type="dxa"/>
            <w:tcBorders>
              <w:top w:val="single" w:sz="12" w:space="0" w:color="666666"/>
              <w:left w:val="single" w:sz="12" w:space="0" w:color="666666"/>
              <w:bottom w:val="single" w:sz="12" w:space="0" w:color="666666"/>
              <w:right w:val="single" w:sz="12" w:space="0" w:color="666666"/>
            </w:tcBorders>
            <w:shd w:val="clear" w:color="auto" w:fill="F4CCCC"/>
            <w:tcMar>
              <w:top w:w="56" w:type="dxa"/>
              <w:left w:w="56" w:type="dxa"/>
              <w:bottom w:w="56" w:type="dxa"/>
              <w:right w:w="56" w:type="dxa"/>
            </w:tcMar>
            <w:vAlign w:val="center"/>
          </w:tcPr>
          <w:p w14:paraId="595BC72F" w14:textId="77777777" w:rsidR="007F4134" w:rsidRDefault="007F4134">
            <w:pPr>
              <w:widowControl w:val="0"/>
              <w:ind w:right="0" w:firstLine="0"/>
              <w:jc w:val="center"/>
              <w:rPr>
                <w:b/>
                <w:i/>
                <w:sz w:val="18"/>
                <w:szCs w:val="18"/>
              </w:rPr>
            </w:pPr>
          </w:p>
          <w:p w14:paraId="30F53D2D" w14:textId="77777777" w:rsidR="007F4134" w:rsidRDefault="008535B0">
            <w:pPr>
              <w:widowControl w:val="0"/>
              <w:ind w:right="0" w:firstLine="0"/>
              <w:jc w:val="center"/>
              <w:rPr>
                <w:b/>
                <w:i/>
                <w:sz w:val="18"/>
                <w:szCs w:val="18"/>
              </w:rPr>
            </w:pPr>
            <w:r>
              <w:rPr>
                <w:b/>
                <w:i/>
                <w:sz w:val="18"/>
                <w:szCs w:val="18"/>
              </w:rPr>
              <w:t>Зовнішні фактори. Загрози</w:t>
            </w:r>
          </w:p>
          <w:p w14:paraId="4B38BECA" w14:textId="77777777" w:rsidR="007F4134" w:rsidRDefault="008535B0">
            <w:pPr>
              <w:widowControl w:val="0"/>
              <w:ind w:right="0" w:firstLine="0"/>
              <w:jc w:val="center"/>
              <w:rPr>
                <w:b/>
                <w:i/>
                <w:sz w:val="18"/>
                <w:szCs w:val="18"/>
              </w:rPr>
            </w:pPr>
            <w:r>
              <w:rPr>
                <w:b/>
                <w:i/>
                <w:sz w:val="18"/>
                <w:szCs w:val="18"/>
              </w:rPr>
              <w:t>(T)</w:t>
            </w:r>
          </w:p>
          <w:p w14:paraId="5AFC243F" w14:textId="77777777" w:rsidR="007F4134" w:rsidRDefault="007F4134">
            <w:pPr>
              <w:widowControl w:val="0"/>
              <w:ind w:right="0" w:firstLine="0"/>
              <w:rPr>
                <w:b/>
                <w:i/>
                <w:sz w:val="18"/>
                <w:szCs w:val="18"/>
              </w:rPr>
            </w:pPr>
          </w:p>
          <w:p w14:paraId="16076F10" w14:textId="77777777" w:rsidR="007F4134" w:rsidRDefault="008535B0">
            <w:pPr>
              <w:widowControl w:val="0"/>
              <w:ind w:right="0" w:firstLine="0"/>
              <w:rPr>
                <w:sz w:val="18"/>
                <w:szCs w:val="18"/>
              </w:rPr>
            </w:pPr>
            <w:r>
              <w:rPr>
                <w:sz w:val="18"/>
                <w:szCs w:val="18"/>
              </w:rPr>
              <w:t>Військова агресія з боку росії;</w:t>
            </w:r>
          </w:p>
          <w:p w14:paraId="363C7B0D" w14:textId="77777777" w:rsidR="007F4134" w:rsidRDefault="008535B0">
            <w:pPr>
              <w:widowControl w:val="0"/>
              <w:pBdr>
                <w:top w:val="none" w:sz="0" w:space="0" w:color="000000"/>
                <w:left w:val="none" w:sz="0" w:space="0" w:color="000000"/>
                <w:bottom w:val="none" w:sz="0" w:space="0" w:color="000000"/>
                <w:right w:val="none" w:sz="0" w:space="0" w:color="000000"/>
                <w:between w:val="none" w:sz="0" w:space="0" w:color="000000"/>
              </w:pBdr>
              <w:ind w:right="0" w:firstLine="0"/>
              <w:rPr>
                <w:sz w:val="18"/>
                <w:szCs w:val="18"/>
              </w:rPr>
            </w:pPr>
            <w:r>
              <w:rPr>
                <w:sz w:val="18"/>
                <w:szCs w:val="18"/>
              </w:rPr>
              <w:t>Відсутність інфраструктури для управління відходами;</w:t>
            </w:r>
          </w:p>
          <w:p w14:paraId="49496B14" w14:textId="77777777" w:rsidR="007F4134" w:rsidRDefault="008535B0">
            <w:pPr>
              <w:widowControl w:val="0"/>
              <w:pBdr>
                <w:top w:val="none" w:sz="0" w:space="0" w:color="000000"/>
                <w:left w:val="none" w:sz="0" w:space="0" w:color="000000"/>
                <w:bottom w:val="none" w:sz="0" w:space="0" w:color="000000"/>
                <w:right w:val="none" w:sz="0" w:space="0" w:color="000000"/>
                <w:between w:val="none" w:sz="0" w:space="0" w:color="000000"/>
              </w:pBdr>
              <w:ind w:right="0" w:firstLine="0"/>
              <w:rPr>
                <w:sz w:val="18"/>
                <w:szCs w:val="18"/>
              </w:rPr>
            </w:pPr>
            <w:r>
              <w:rPr>
                <w:sz w:val="18"/>
                <w:szCs w:val="18"/>
              </w:rPr>
              <w:t>Низький рівень екологічної свідомості та відповідальності з боку населення та суб’єктів господарювання;</w:t>
            </w:r>
          </w:p>
          <w:p w14:paraId="209DB170" w14:textId="77777777" w:rsidR="007F4134" w:rsidRDefault="008535B0">
            <w:pPr>
              <w:ind w:right="0" w:firstLine="0"/>
              <w:rPr>
                <w:sz w:val="18"/>
                <w:szCs w:val="18"/>
              </w:rPr>
            </w:pPr>
            <w:r>
              <w:rPr>
                <w:sz w:val="18"/>
                <w:szCs w:val="18"/>
              </w:rPr>
              <w:t>Кліматичні зміни;</w:t>
            </w:r>
          </w:p>
          <w:p w14:paraId="5CACE0FD" w14:textId="77777777" w:rsidR="007F4134" w:rsidRDefault="008535B0">
            <w:pPr>
              <w:ind w:right="0" w:firstLine="0"/>
              <w:rPr>
                <w:sz w:val="18"/>
                <w:szCs w:val="18"/>
              </w:rPr>
            </w:pPr>
            <w:r>
              <w:rPr>
                <w:sz w:val="18"/>
                <w:szCs w:val="18"/>
              </w:rPr>
              <w:t>Швидка роботизація промисловості та агросектору;</w:t>
            </w:r>
          </w:p>
          <w:p w14:paraId="6F4038CD" w14:textId="77777777" w:rsidR="007F4134" w:rsidRDefault="008535B0">
            <w:pPr>
              <w:ind w:right="-15" w:firstLine="0"/>
              <w:rPr>
                <w:sz w:val="18"/>
                <w:szCs w:val="18"/>
              </w:rPr>
            </w:pPr>
            <w:r>
              <w:rPr>
                <w:sz w:val="18"/>
                <w:szCs w:val="18"/>
              </w:rPr>
              <w:t>Небезпека зараження водоносних горизонтів токсичними речовинами, що виділяються внаслідок необережного поводження з відходами та промислової діяльності;</w:t>
            </w:r>
            <w:r>
              <w:rPr>
                <w:sz w:val="18"/>
                <w:szCs w:val="18"/>
              </w:rPr>
              <w:br/>
              <w:t>Низька правова свідомість мешканців (Особливо в екологічній та соціальній сферах), що стримує інвестиції;</w:t>
            </w:r>
            <w:r>
              <w:rPr>
                <w:sz w:val="18"/>
                <w:szCs w:val="18"/>
              </w:rPr>
              <w:br/>
              <w:t>Посилення ерозії ґрунтів; Втрата родючості ґрунтів через інтенсивну сільськогосподарську діяльність;</w:t>
            </w:r>
            <w:r>
              <w:rPr>
                <w:sz w:val="18"/>
                <w:szCs w:val="18"/>
              </w:rPr>
              <w:br/>
              <w:t>Збільшення обсягу забруднення ґрунту та водних об’єктів мінеральними добривами;</w:t>
            </w:r>
          </w:p>
          <w:p w14:paraId="0DD00A16" w14:textId="77777777" w:rsidR="007F4134" w:rsidRDefault="008535B0">
            <w:pPr>
              <w:ind w:right="-15" w:firstLine="0"/>
              <w:rPr>
                <w:sz w:val="18"/>
                <w:szCs w:val="18"/>
              </w:rPr>
            </w:pPr>
            <w:r>
              <w:rPr>
                <w:sz w:val="18"/>
                <w:szCs w:val="18"/>
              </w:rPr>
              <w:t>Недостатність питної води, виснаження водоносних горизонтів внаслідок неефективної господарської діяльності та змін клімату;</w:t>
            </w:r>
            <w:r>
              <w:rPr>
                <w:sz w:val="18"/>
                <w:szCs w:val="18"/>
              </w:rPr>
              <w:br/>
              <w:t>Руйнування екосистем внаслідок неефективної господарської діяльності, порушення режимів використання ПЗС;</w:t>
            </w:r>
          </w:p>
          <w:p w14:paraId="011F99FB" w14:textId="77777777" w:rsidR="007F4134" w:rsidRDefault="008535B0">
            <w:pPr>
              <w:ind w:right="-15" w:firstLine="0"/>
              <w:rPr>
                <w:sz w:val="18"/>
                <w:szCs w:val="18"/>
              </w:rPr>
            </w:pPr>
            <w:r>
              <w:rPr>
                <w:sz w:val="18"/>
                <w:szCs w:val="18"/>
              </w:rPr>
              <w:t>Прогнозоване зневоднення річки внаслідок змін клімату;</w:t>
            </w:r>
          </w:p>
          <w:p w14:paraId="3462D733" w14:textId="77777777" w:rsidR="007F4134" w:rsidRDefault="008535B0">
            <w:pPr>
              <w:ind w:right="-15" w:firstLine="0"/>
              <w:rPr>
                <w:sz w:val="18"/>
                <w:szCs w:val="18"/>
              </w:rPr>
            </w:pPr>
            <w:r>
              <w:rPr>
                <w:sz w:val="18"/>
                <w:szCs w:val="18"/>
              </w:rPr>
              <w:t>Зниження біорозмаїття або його структурна зміна; деградація водних екосистем (наприклад, евтрофікація та мертві зони); Біоакумуляція токсинів.</w:t>
            </w:r>
          </w:p>
          <w:p w14:paraId="4EE68F07" w14:textId="77777777" w:rsidR="007F4134" w:rsidRDefault="008535B0">
            <w:pPr>
              <w:ind w:right="-15" w:firstLine="0"/>
              <w:rPr>
                <w:sz w:val="18"/>
                <w:szCs w:val="18"/>
              </w:rPr>
            </w:pPr>
            <w:r>
              <w:rPr>
                <w:sz w:val="18"/>
                <w:szCs w:val="18"/>
              </w:rPr>
              <w:t>Зростання рівня захворюваності населення через забруднення навколишнього середовища;</w:t>
            </w:r>
          </w:p>
          <w:p w14:paraId="7E09DA2A" w14:textId="77777777" w:rsidR="007F4134" w:rsidRDefault="008535B0">
            <w:pPr>
              <w:ind w:right="-15" w:firstLine="0"/>
              <w:rPr>
                <w:sz w:val="18"/>
                <w:szCs w:val="18"/>
              </w:rPr>
            </w:pPr>
            <w:r>
              <w:rPr>
                <w:sz w:val="18"/>
                <w:szCs w:val="18"/>
              </w:rPr>
              <w:t>Відсутність достовірних даних щодо кількісних і якісних характеристик зелених насаджень;</w:t>
            </w:r>
          </w:p>
          <w:p w14:paraId="5B0384E0" w14:textId="77777777" w:rsidR="007F4134" w:rsidRDefault="008535B0">
            <w:pPr>
              <w:ind w:right="-15" w:firstLine="0"/>
              <w:rPr>
                <w:sz w:val="18"/>
                <w:szCs w:val="18"/>
              </w:rPr>
            </w:pPr>
            <w:r>
              <w:rPr>
                <w:sz w:val="18"/>
                <w:szCs w:val="18"/>
              </w:rPr>
              <w:t>Відсутність єдиної системи даних щодо екологічного стану довкілля;</w:t>
            </w:r>
          </w:p>
          <w:p w14:paraId="310D7CE3" w14:textId="77777777" w:rsidR="007F4134" w:rsidRDefault="008535B0">
            <w:pPr>
              <w:ind w:right="-15" w:firstLine="0"/>
              <w:rPr>
                <w:sz w:val="18"/>
                <w:szCs w:val="18"/>
              </w:rPr>
            </w:pPr>
            <w:r>
              <w:rPr>
                <w:sz w:val="18"/>
                <w:szCs w:val="18"/>
              </w:rPr>
              <w:t>Можливе старіння населення громади. Низька підприємницька активність населення, високий рівень безробіття. Сезонність та неофіційне працевлаштування;</w:t>
            </w:r>
          </w:p>
          <w:p w14:paraId="6D7CDF70" w14:textId="77777777" w:rsidR="007F4134" w:rsidRDefault="008535B0">
            <w:pPr>
              <w:ind w:right="-15" w:firstLine="0"/>
              <w:rPr>
                <w:sz w:val="18"/>
                <w:szCs w:val="18"/>
              </w:rPr>
            </w:pPr>
            <w:r>
              <w:rPr>
                <w:sz w:val="18"/>
                <w:szCs w:val="18"/>
              </w:rPr>
              <w:t>Суттєве зростання цін на світових енергетичних ринках;</w:t>
            </w:r>
          </w:p>
          <w:p w14:paraId="6A94B6C2" w14:textId="77777777" w:rsidR="007F4134" w:rsidRDefault="008535B0">
            <w:pPr>
              <w:ind w:right="-15" w:firstLine="0"/>
              <w:rPr>
                <w:sz w:val="18"/>
                <w:szCs w:val="18"/>
              </w:rPr>
            </w:pPr>
            <w:r>
              <w:rPr>
                <w:sz w:val="18"/>
                <w:szCs w:val="18"/>
              </w:rPr>
              <w:t>Зниження рівня ґрунтових вод призводить до загострення проблеми водопостачання у населених пунктах громади;</w:t>
            </w:r>
          </w:p>
          <w:p w14:paraId="6634200B" w14:textId="77777777" w:rsidR="007F4134" w:rsidRDefault="008535B0">
            <w:pPr>
              <w:ind w:right="-15" w:firstLine="0"/>
              <w:rPr>
                <w:sz w:val="18"/>
                <w:szCs w:val="18"/>
              </w:rPr>
            </w:pPr>
            <w:r>
              <w:rPr>
                <w:sz w:val="18"/>
                <w:szCs w:val="18"/>
              </w:rPr>
              <w:t xml:space="preserve">Подальше делегування на місцевий рівень державних фінансових зобов‘язань </w:t>
            </w:r>
            <w:r>
              <w:rPr>
                <w:sz w:val="18"/>
                <w:szCs w:val="18"/>
              </w:rPr>
              <w:lastRenderedPageBreak/>
              <w:t>щодо забезпечення соціальних стандартів без надання належної матеріально-фінансової бази;</w:t>
            </w:r>
          </w:p>
          <w:p w14:paraId="78BE3197" w14:textId="77777777" w:rsidR="007F4134" w:rsidRDefault="008535B0">
            <w:pPr>
              <w:ind w:right="-15" w:firstLine="0"/>
              <w:rPr>
                <w:sz w:val="18"/>
                <w:szCs w:val="18"/>
              </w:rPr>
            </w:pPr>
            <w:r>
              <w:rPr>
                <w:sz w:val="18"/>
                <w:szCs w:val="18"/>
              </w:rPr>
              <w:t>Згортання реформ. Зміна політичного курсу країни.  Нестабільність курсу гривні. Тиск аграрних холдингів на розвиток малого та середнього бізнесу на селах. Економічні кризи, в т.ч. через епідемію COVID-19;</w:t>
            </w:r>
          </w:p>
          <w:p w14:paraId="338167C4" w14:textId="77777777" w:rsidR="007F4134" w:rsidRDefault="008535B0">
            <w:pPr>
              <w:ind w:right="-15" w:firstLine="0"/>
              <w:rPr>
                <w:sz w:val="18"/>
                <w:szCs w:val="18"/>
              </w:rPr>
            </w:pPr>
            <w:r>
              <w:rPr>
                <w:sz w:val="18"/>
                <w:szCs w:val="18"/>
              </w:rPr>
              <w:t>Можливе посилення військового конфлікту на Сході України. Поглиблення міжнародної політичної кризи. Негативні зміни у національному законодавстві.</w:t>
            </w:r>
          </w:p>
        </w:tc>
      </w:tr>
      <w:tr w:rsidR="007F4134" w14:paraId="0C4269E0" w14:textId="77777777">
        <w:trPr>
          <w:trHeight w:val="566"/>
        </w:trPr>
        <w:tc>
          <w:tcPr>
            <w:tcW w:w="3900" w:type="dxa"/>
            <w:tcBorders>
              <w:top w:val="single" w:sz="12" w:space="0" w:color="666666"/>
              <w:left w:val="single" w:sz="12" w:space="0" w:color="666666"/>
              <w:bottom w:val="single" w:sz="12" w:space="0" w:color="666666"/>
              <w:right w:val="single" w:sz="12" w:space="0" w:color="666666"/>
            </w:tcBorders>
            <w:shd w:val="clear" w:color="auto" w:fill="FFF2CC"/>
            <w:tcMar>
              <w:top w:w="56" w:type="dxa"/>
              <w:left w:w="56" w:type="dxa"/>
              <w:bottom w:w="56" w:type="dxa"/>
              <w:right w:w="56" w:type="dxa"/>
            </w:tcMar>
            <w:vAlign w:val="center"/>
          </w:tcPr>
          <w:p w14:paraId="0DCE2AB6" w14:textId="77777777" w:rsidR="007F4134" w:rsidRDefault="007F4134">
            <w:pPr>
              <w:widowControl w:val="0"/>
              <w:ind w:right="0" w:firstLine="0"/>
              <w:jc w:val="center"/>
              <w:rPr>
                <w:b/>
                <w:i/>
                <w:sz w:val="18"/>
                <w:szCs w:val="18"/>
              </w:rPr>
            </w:pPr>
          </w:p>
          <w:p w14:paraId="394932C1" w14:textId="77777777" w:rsidR="007F4134" w:rsidRDefault="008535B0">
            <w:pPr>
              <w:widowControl w:val="0"/>
              <w:ind w:right="0" w:firstLine="0"/>
              <w:jc w:val="center"/>
              <w:rPr>
                <w:b/>
                <w:i/>
                <w:sz w:val="18"/>
                <w:szCs w:val="18"/>
              </w:rPr>
            </w:pPr>
            <w:r>
              <w:rPr>
                <w:b/>
                <w:i/>
                <w:sz w:val="18"/>
                <w:szCs w:val="18"/>
              </w:rPr>
              <w:t>Внутрішні фактори. Сильні сторони</w:t>
            </w:r>
            <w:r>
              <w:rPr>
                <w:b/>
                <w:i/>
                <w:sz w:val="18"/>
                <w:szCs w:val="18"/>
              </w:rPr>
              <w:br/>
              <w:t>(S)</w:t>
            </w:r>
          </w:p>
          <w:p w14:paraId="482CD727" w14:textId="77777777" w:rsidR="007F4134" w:rsidRDefault="007F4134">
            <w:pPr>
              <w:widowControl w:val="0"/>
              <w:ind w:right="0" w:firstLine="0"/>
              <w:rPr>
                <w:b/>
                <w:i/>
                <w:sz w:val="18"/>
                <w:szCs w:val="18"/>
              </w:rPr>
            </w:pPr>
          </w:p>
          <w:p w14:paraId="7B46C01E" w14:textId="77777777" w:rsidR="007F4134" w:rsidRDefault="008535B0">
            <w:pPr>
              <w:widowControl w:val="0"/>
              <w:pBdr>
                <w:top w:val="none" w:sz="0" w:space="0" w:color="000000"/>
                <w:left w:val="none" w:sz="0" w:space="0" w:color="000000"/>
                <w:bottom w:val="none" w:sz="0" w:space="0" w:color="000000"/>
                <w:right w:val="none" w:sz="0" w:space="0" w:color="000000"/>
                <w:between w:val="none" w:sz="0" w:space="0" w:color="000000"/>
              </w:pBdr>
              <w:ind w:right="0" w:firstLine="0"/>
              <w:rPr>
                <w:sz w:val="18"/>
                <w:szCs w:val="18"/>
              </w:rPr>
            </w:pPr>
            <w:r>
              <w:rPr>
                <w:sz w:val="18"/>
                <w:szCs w:val="18"/>
              </w:rPr>
              <w:t>Громада має комфортний клімат для життя населення та інші ресурси для формування комфортних та якісних умов життя;</w:t>
            </w:r>
          </w:p>
          <w:p w14:paraId="64452DA4" w14:textId="77777777" w:rsidR="007F4134" w:rsidRDefault="008535B0">
            <w:pPr>
              <w:widowControl w:val="0"/>
              <w:ind w:right="0" w:firstLine="0"/>
              <w:rPr>
                <w:sz w:val="18"/>
                <w:szCs w:val="18"/>
              </w:rPr>
            </w:pPr>
            <w:r>
              <w:rPr>
                <w:sz w:val="18"/>
                <w:szCs w:val="18"/>
              </w:rPr>
              <w:t xml:space="preserve">Наявність природно-рекреаційного потенціалу: водні ресурси, мальовничі ландшафти, чисте повітря, значні масиви зелених насаджень, ліси. Наявні історичні та культурні пам’ятки. Наявна історія розвитку сіл громади. </w:t>
            </w:r>
          </w:p>
          <w:p w14:paraId="4CF4D866" w14:textId="77777777" w:rsidR="007F4134" w:rsidRDefault="008535B0">
            <w:pPr>
              <w:widowControl w:val="0"/>
              <w:pBdr>
                <w:top w:val="none" w:sz="0" w:space="0" w:color="000000"/>
                <w:left w:val="none" w:sz="0" w:space="0" w:color="000000"/>
                <w:bottom w:val="none" w:sz="0" w:space="0" w:color="000000"/>
                <w:right w:val="none" w:sz="0" w:space="0" w:color="000000"/>
                <w:between w:val="none" w:sz="0" w:space="0" w:color="000000"/>
              </w:pBdr>
              <w:ind w:right="0" w:firstLine="0"/>
              <w:rPr>
                <w:sz w:val="18"/>
                <w:szCs w:val="18"/>
              </w:rPr>
            </w:pPr>
            <w:r>
              <w:rPr>
                <w:sz w:val="18"/>
                <w:szCs w:val="18"/>
              </w:rPr>
              <w:t xml:space="preserve">Можливість розвитку зеленого туризму, велотуризму тощо. </w:t>
            </w:r>
          </w:p>
          <w:p w14:paraId="681EA981" w14:textId="77777777" w:rsidR="007F4134" w:rsidRDefault="008535B0">
            <w:pPr>
              <w:widowControl w:val="0"/>
              <w:pBdr>
                <w:top w:val="none" w:sz="0" w:space="0" w:color="000000"/>
                <w:left w:val="none" w:sz="0" w:space="0" w:color="000000"/>
                <w:bottom w:val="none" w:sz="0" w:space="0" w:color="000000"/>
                <w:right w:val="none" w:sz="0" w:space="0" w:color="000000"/>
                <w:between w:val="none" w:sz="0" w:space="0" w:color="000000"/>
              </w:pBdr>
              <w:ind w:right="0" w:firstLine="0"/>
              <w:rPr>
                <w:sz w:val="18"/>
                <w:szCs w:val="18"/>
              </w:rPr>
            </w:pPr>
            <w:r>
              <w:rPr>
                <w:sz w:val="18"/>
                <w:szCs w:val="18"/>
              </w:rPr>
              <w:t>Спрямованість влади на вирішення екологічних питань в громаді та розвитку нових напрямів розвитку</w:t>
            </w:r>
          </w:p>
          <w:p w14:paraId="7B599BA4" w14:textId="77777777" w:rsidR="007F4134" w:rsidRDefault="008535B0">
            <w:pPr>
              <w:widowControl w:val="0"/>
              <w:pBdr>
                <w:top w:val="none" w:sz="0" w:space="0" w:color="000000"/>
                <w:left w:val="none" w:sz="0" w:space="0" w:color="000000"/>
                <w:bottom w:val="none" w:sz="0" w:space="0" w:color="000000"/>
                <w:right w:val="none" w:sz="0" w:space="0" w:color="000000"/>
                <w:between w:val="none" w:sz="0" w:space="0" w:color="000000"/>
              </w:pBdr>
              <w:ind w:right="0" w:firstLine="0"/>
              <w:rPr>
                <w:sz w:val="18"/>
                <w:szCs w:val="18"/>
              </w:rPr>
            </w:pPr>
            <w:r>
              <w:rPr>
                <w:sz w:val="18"/>
                <w:szCs w:val="18"/>
              </w:rPr>
              <w:t>Наявні вільні земельні ділянки, господарські двори і промислові площі, які можуть бути запропоновані інвесторам.</w:t>
            </w:r>
          </w:p>
          <w:p w14:paraId="37B4E45B" w14:textId="77777777" w:rsidR="007F4134" w:rsidRDefault="008535B0">
            <w:pPr>
              <w:widowControl w:val="0"/>
              <w:pBdr>
                <w:top w:val="none" w:sz="0" w:space="0" w:color="000000"/>
                <w:left w:val="none" w:sz="0" w:space="0" w:color="000000"/>
                <w:bottom w:val="none" w:sz="0" w:space="0" w:color="000000"/>
                <w:right w:val="none" w:sz="0" w:space="0" w:color="000000"/>
                <w:between w:val="none" w:sz="0" w:space="0" w:color="000000"/>
              </w:pBdr>
              <w:ind w:right="0" w:firstLine="0"/>
              <w:rPr>
                <w:sz w:val="18"/>
                <w:szCs w:val="18"/>
              </w:rPr>
            </w:pPr>
            <w:r>
              <w:rPr>
                <w:sz w:val="18"/>
                <w:szCs w:val="18"/>
              </w:rPr>
              <w:t>Наявність дієвих громадських організацій. які вирішують низку соціальних питань в громаді, існує позитивна практика соціальних угод з підприємствами в громаді, спрямована на вирішення нагальних потреб.</w:t>
            </w:r>
          </w:p>
          <w:p w14:paraId="31A9419D" w14:textId="77777777" w:rsidR="007F4134" w:rsidRDefault="008535B0">
            <w:pPr>
              <w:widowControl w:val="0"/>
              <w:ind w:right="0" w:firstLine="0"/>
              <w:rPr>
                <w:sz w:val="18"/>
                <w:szCs w:val="18"/>
              </w:rPr>
            </w:pPr>
            <w:r>
              <w:rPr>
                <w:sz w:val="18"/>
                <w:szCs w:val="18"/>
              </w:rPr>
              <w:t>Наявність родючих сільськогосподарських земель.</w:t>
            </w:r>
          </w:p>
        </w:tc>
        <w:tc>
          <w:tcPr>
            <w:tcW w:w="4830" w:type="dxa"/>
            <w:tcBorders>
              <w:top w:val="single" w:sz="12" w:space="0" w:color="666666"/>
              <w:left w:val="single" w:sz="12" w:space="0" w:color="666666"/>
              <w:bottom w:val="single" w:sz="12" w:space="0" w:color="666666"/>
              <w:right w:val="single" w:sz="12" w:space="0" w:color="666666"/>
            </w:tcBorders>
            <w:shd w:val="clear" w:color="auto" w:fill="B6D7A8"/>
            <w:tcMar>
              <w:top w:w="56" w:type="dxa"/>
              <w:left w:w="56" w:type="dxa"/>
              <w:bottom w:w="56" w:type="dxa"/>
              <w:right w:w="56" w:type="dxa"/>
            </w:tcMar>
            <w:vAlign w:val="center"/>
          </w:tcPr>
          <w:p w14:paraId="4546F39C" w14:textId="77777777" w:rsidR="007F4134" w:rsidRDefault="008535B0">
            <w:pPr>
              <w:widowControl w:val="0"/>
              <w:ind w:right="0" w:firstLine="0"/>
              <w:jc w:val="center"/>
              <w:rPr>
                <w:b/>
                <w:i/>
                <w:sz w:val="18"/>
                <w:szCs w:val="18"/>
              </w:rPr>
            </w:pPr>
            <w:r>
              <w:rPr>
                <w:b/>
                <w:i/>
                <w:sz w:val="18"/>
                <w:szCs w:val="18"/>
              </w:rPr>
              <w:t>SO</w:t>
            </w:r>
          </w:p>
          <w:p w14:paraId="4DFC7DC4" w14:textId="77777777" w:rsidR="007F4134" w:rsidRDefault="008535B0">
            <w:pPr>
              <w:widowControl w:val="0"/>
              <w:ind w:right="0" w:firstLine="0"/>
              <w:jc w:val="center"/>
              <w:rPr>
                <w:i/>
                <w:sz w:val="18"/>
                <w:szCs w:val="18"/>
              </w:rPr>
            </w:pPr>
            <w:r>
              <w:rPr>
                <w:i/>
                <w:sz w:val="18"/>
                <w:szCs w:val="18"/>
              </w:rPr>
              <w:t>"Максі-Максі" Стратегія, що використовує</w:t>
            </w:r>
          </w:p>
          <w:p w14:paraId="6A7196BA" w14:textId="77777777" w:rsidR="007F4134" w:rsidRDefault="008535B0">
            <w:pPr>
              <w:widowControl w:val="0"/>
              <w:ind w:right="0" w:firstLine="0"/>
              <w:jc w:val="center"/>
              <w:rPr>
                <w:i/>
                <w:sz w:val="18"/>
                <w:szCs w:val="18"/>
              </w:rPr>
            </w:pPr>
            <w:r>
              <w:rPr>
                <w:i/>
                <w:sz w:val="18"/>
                <w:szCs w:val="18"/>
              </w:rPr>
              <w:t xml:space="preserve"> </w:t>
            </w:r>
            <w:r>
              <w:rPr>
                <w:b/>
                <w:i/>
                <w:sz w:val="18"/>
                <w:szCs w:val="18"/>
              </w:rPr>
              <w:t>сильні сторони для максимізації можливостей</w:t>
            </w:r>
          </w:p>
          <w:p w14:paraId="22B04533" w14:textId="77777777" w:rsidR="007F4134" w:rsidRDefault="008535B0">
            <w:pPr>
              <w:widowControl w:val="0"/>
              <w:ind w:right="0" w:firstLine="0"/>
              <w:jc w:val="center"/>
              <w:rPr>
                <w:b/>
                <w:sz w:val="18"/>
                <w:szCs w:val="18"/>
              </w:rPr>
            </w:pPr>
            <w:r>
              <w:rPr>
                <w:sz w:val="18"/>
                <w:szCs w:val="18"/>
              </w:rPr>
              <w:br/>
            </w:r>
            <w:r>
              <w:rPr>
                <w:rFonts w:ascii="Arial" w:eastAsia="Arial" w:hAnsi="Arial" w:cs="Arial"/>
                <w:sz w:val="18"/>
                <w:szCs w:val="18"/>
              </w:rPr>
              <w:t>Розвиток екологоорієнтованого (органічного) землеробства, для експорту продукції із високою доданою вартістю в країни ЄС та Північної Америки.</w:t>
            </w:r>
            <w:r>
              <w:rPr>
                <w:rFonts w:ascii="Arial" w:eastAsia="Arial" w:hAnsi="Arial" w:cs="Arial"/>
                <w:sz w:val="18"/>
                <w:szCs w:val="18"/>
              </w:rPr>
              <w:br/>
              <w:t xml:space="preserve">Співпраця в розвитку зеленого туризму в рамках міждержавного партнерства та відповідно до державних стратегій. </w:t>
            </w:r>
            <w:r>
              <w:rPr>
                <w:rFonts w:ascii="Arial" w:eastAsia="Arial" w:hAnsi="Arial" w:cs="Arial"/>
                <w:sz w:val="18"/>
                <w:szCs w:val="18"/>
              </w:rPr>
              <w:br/>
              <w:t>Доступ до інвестицій в органічне землеробство, за умови розширення територій з природоохоронним статусом (зокрема буферних територій екомережі) і подальша сертифікація сільськогосподарської продукції відповідно до Директиви ЄС №834/2007.</w:t>
            </w:r>
            <w:r>
              <w:rPr>
                <w:rFonts w:ascii="Arial" w:eastAsia="Arial" w:hAnsi="Arial" w:cs="Arial"/>
                <w:sz w:val="18"/>
                <w:szCs w:val="18"/>
              </w:rPr>
              <w:br/>
              <w:t>Економічна діяльність, пов’язана із біосеквестрацією вуглецю і торгівля дозволами на викиди вуглецю.</w:t>
            </w:r>
          </w:p>
        </w:tc>
        <w:tc>
          <w:tcPr>
            <w:tcW w:w="6255" w:type="dxa"/>
            <w:tcBorders>
              <w:top w:val="single" w:sz="12" w:space="0" w:color="666666"/>
              <w:left w:val="single" w:sz="12" w:space="0" w:color="666666"/>
              <w:bottom w:val="single" w:sz="12" w:space="0" w:color="666666"/>
              <w:right w:val="single" w:sz="12" w:space="0" w:color="666666"/>
            </w:tcBorders>
            <w:shd w:val="clear" w:color="auto" w:fill="D9D2E9"/>
            <w:tcMar>
              <w:top w:w="56" w:type="dxa"/>
              <w:left w:w="56" w:type="dxa"/>
              <w:bottom w:w="56" w:type="dxa"/>
              <w:right w:w="56" w:type="dxa"/>
            </w:tcMar>
            <w:vAlign w:val="center"/>
          </w:tcPr>
          <w:p w14:paraId="5F5B7105" w14:textId="77777777" w:rsidR="007F4134" w:rsidRDefault="008535B0">
            <w:pPr>
              <w:widowControl w:val="0"/>
              <w:ind w:right="0" w:firstLine="0"/>
              <w:jc w:val="center"/>
              <w:rPr>
                <w:b/>
                <w:i/>
                <w:sz w:val="18"/>
                <w:szCs w:val="18"/>
              </w:rPr>
            </w:pPr>
            <w:r>
              <w:rPr>
                <w:b/>
                <w:i/>
                <w:sz w:val="18"/>
                <w:szCs w:val="18"/>
              </w:rPr>
              <w:t>ST</w:t>
            </w:r>
          </w:p>
          <w:p w14:paraId="520BAF32" w14:textId="77777777" w:rsidR="007F4134" w:rsidRDefault="008535B0">
            <w:pPr>
              <w:widowControl w:val="0"/>
              <w:ind w:right="0" w:firstLine="0"/>
              <w:jc w:val="center"/>
              <w:rPr>
                <w:i/>
                <w:sz w:val="18"/>
                <w:szCs w:val="18"/>
              </w:rPr>
            </w:pPr>
            <w:r>
              <w:rPr>
                <w:i/>
                <w:sz w:val="18"/>
                <w:szCs w:val="18"/>
              </w:rPr>
              <w:t xml:space="preserve">"Максі-Міні" Стратегія, що використовує </w:t>
            </w:r>
          </w:p>
          <w:p w14:paraId="254CFDF6" w14:textId="77777777" w:rsidR="007F4134" w:rsidRDefault="008535B0">
            <w:pPr>
              <w:widowControl w:val="0"/>
              <w:ind w:right="0" w:firstLine="0"/>
              <w:jc w:val="center"/>
              <w:rPr>
                <w:b/>
                <w:i/>
                <w:sz w:val="18"/>
                <w:szCs w:val="18"/>
              </w:rPr>
            </w:pPr>
            <w:r>
              <w:rPr>
                <w:b/>
                <w:i/>
                <w:sz w:val="18"/>
                <w:szCs w:val="18"/>
              </w:rPr>
              <w:t>сильні сторони для мінімізації загроз</w:t>
            </w:r>
          </w:p>
          <w:p w14:paraId="15B79652" w14:textId="77777777" w:rsidR="007F4134" w:rsidRDefault="008535B0">
            <w:pPr>
              <w:widowControl w:val="0"/>
              <w:ind w:right="0" w:firstLine="0"/>
              <w:jc w:val="center"/>
              <w:rPr>
                <w:sz w:val="18"/>
                <w:szCs w:val="18"/>
              </w:rPr>
            </w:pPr>
            <w:r>
              <w:rPr>
                <w:b/>
                <w:sz w:val="18"/>
                <w:szCs w:val="18"/>
              </w:rPr>
              <w:br/>
            </w:r>
            <w:r>
              <w:rPr>
                <w:sz w:val="18"/>
                <w:szCs w:val="18"/>
              </w:rPr>
              <w:t>Заходи із охорони довкілля, розширення заповідних територій, розширення буферних територій екомережі, в яких можна вести сертифіковане органічне землеробство та розвивати зелений туризм.</w:t>
            </w:r>
          </w:p>
          <w:p w14:paraId="3F0E73FF" w14:textId="77777777" w:rsidR="007F4134" w:rsidRDefault="007F4134">
            <w:pPr>
              <w:widowControl w:val="0"/>
              <w:ind w:right="0" w:firstLine="0"/>
              <w:jc w:val="center"/>
              <w:rPr>
                <w:sz w:val="18"/>
                <w:szCs w:val="18"/>
              </w:rPr>
            </w:pPr>
          </w:p>
          <w:p w14:paraId="2884DDEC" w14:textId="77777777" w:rsidR="007F4134" w:rsidRDefault="008535B0">
            <w:pPr>
              <w:widowControl w:val="0"/>
              <w:pBdr>
                <w:top w:val="none" w:sz="0" w:space="0" w:color="000000"/>
                <w:left w:val="none" w:sz="0" w:space="0" w:color="000000"/>
                <w:bottom w:val="none" w:sz="0" w:space="0" w:color="000000"/>
                <w:right w:val="none" w:sz="0" w:space="0" w:color="000000"/>
                <w:between w:val="none" w:sz="0" w:space="0" w:color="000000"/>
              </w:pBdr>
              <w:ind w:right="0" w:firstLine="0"/>
              <w:jc w:val="center"/>
              <w:rPr>
                <w:sz w:val="18"/>
                <w:szCs w:val="18"/>
              </w:rPr>
            </w:pPr>
            <w:r>
              <w:rPr>
                <w:sz w:val="18"/>
                <w:szCs w:val="18"/>
              </w:rPr>
              <w:t>Створення аналітичної цифрової системи управління громадою, що поєднуватиме екологічний кадастр, систему моніторингу довкілля та містобудівний кадастр, для прогнозування антропогенної діяльності та попередження розвитку негативних тенденцій. Цифрова освіта для ГО та адміністрації громади з метою створення управлінського кадрового резерву.</w:t>
            </w:r>
          </w:p>
        </w:tc>
      </w:tr>
      <w:tr w:rsidR="007F4134" w14:paraId="557DE53B" w14:textId="77777777">
        <w:trPr>
          <w:trHeight w:val="566"/>
        </w:trPr>
        <w:tc>
          <w:tcPr>
            <w:tcW w:w="3900" w:type="dxa"/>
            <w:tcBorders>
              <w:top w:val="single" w:sz="12" w:space="0" w:color="666666"/>
              <w:left w:val="single" w:sz="12" w:space="0" w:color="666666"/>
              <w:bottom w:val="single" w:sz="12" w:space="0" w:color="666666"/>
              <w:right w:val="single" w:sz="12" w:space="0" w:color="666666"/>
            </w:tcBorders>
            <w:shd w:val="clear" w:color="auto" w:fill="F6B26B"/>
            <w:tcMar>
              <w:top w:w="56" w:type="dxa"/>
              <w:left w:w="56" w:type="dxa"/>
              <w:bottom w:w="56" w:type="dxa"/>
              <w:right w:w="56" w:type="dxa"/>
            </w:tcMar>
            <w:vAlign w:val="center"/>
          </w:tcPr>
          <w:p w14:paraId="6AE46042" w14:textId="77777777" w:rsidR="007F4134" w:rsidRDefault="007F4134">
            <w:pPr>
              <w:widowControl w:val="0"/>
              <w:ind w:right="0" w:firstLine="0"/>
              <w:jc w:val="center"/>
              <w:rPr>
                <w:b/>
                <w:i/>
                <w:sz w:val="18"/>
                <w:szCs w:val="18"/>
              </w:rPr>
            </w:pPr>
          </w:p>
          <w:p w14:paraId="564DB26B" w14:textId="77777777" w:rsidR="007F4134" w:rsidRDefault="008535B0">
            <w:pPr>
              <w:widowControl w:val="0"/>
              <w:ind w:right="0" w:firstLine="0"/>
              <w:jc w:val="center"/>
              <w:rPr>
                <w:b/>
                <w:i/>
                <w:sz w:val="18"/>
                <w:szCs w:val="18"/>
              </w:rPr>
            </w:pPr>
            <w:r>
              <w:rPr>
                <w:b/>
                <w:i/>
                <w:sz w:val="18"/>
                <w:szCs w:val="18"/>
              </w:rPr>
              <w:t>Внутрішні фактори. Слабкі сторони</w:t>
            </w:r>
            <w:r>
              <w:rPr>
                <w:b/>
                <w:i/>
                <w:sz w:val="18"/>
                <w:szCs w:val="18"/>
              </w:rPr>
              <w:br/>
              <w:t>(W)</w:t>
            </w:r>
          </w:p>
          <w:p w14:paraId="7DC2A92E" w14:textId="77777777" w:rsidR="007F4134" w:rsidRDefault="007F4134">
            <w:pPr>
              <w:widowControl w:val="0"/>
              <w:ind w:right="0" w:firstLine="0"/>
              <w:jc w:val="center"/>
              <w:rPr>
                <w:b/>
                <w:i/>
                <w:sz w:val="18"/>
                <w:szCs w:val="18"/>
              </w:rPr>
            </w:pPr>
          </w:p>
          <w:p w14:paraId="2FE142A6" w14:textId="77777777" w:rsidR="007F4134" w:rsidRDefault="008535B0">
            <w:pPr>
              <w:ind w:right="0" w:firstLine="0"/>
              <w:jc w:val="left"/>
              <w:rPr>
                <w:sz w:val="18"/>
                <w:szCs w:val="18"/>
              </w:rPr>
            </w:pPr>
            <w:r>
              <w:rPr>
                <w:sz w:val="18"/>
                <w:szCs w:val="18"/>
              </w:rPr>
              <w:t xml:space="preserve">Відсутність схеми санітарної очистки території громади, погана ситуація із ТПВ.. Наявність стихійних сміттєзвалищ. Незадовільний стан полігонів ТПВ, на які вивозяться відходи. </w:t>
            </w:r>
            <w:r>
              <w:rPr>
                <w:sz w:val="18"/>
                <w:szCs w:val="18"/>
              </w:rPr>
              <w:lastRenderedPageBreak/>
              <w:t xml:space="preserve">Накопичення побутових відходів та невідповідність цим обємам відходів існуючих методів їх знешкодження. </w:t>
            </w:r>
          </w:p>
          <w:p w14:paraId="6FC6945F" w14:textId="77777777" w:rsidR="007F4134" w:rsidRDefault="008535B0">
            <w:pPr>
              <w:ind w:right="0" w:firstLine="0"/>
              <w:rPr>
                <w:sz w:val="18"/>
                <w:szCs w:val="18"/>
              </w:rPr>
            </w:pPr>
            <w:r>
              <w:rPr>
                <w:sz w:val="18"/>
                <w:szCs w:val="18"/>
              </w:rPr>
              <w:t>Погіршення екологічної ситуації через не раціональну систему землекористування, в тому числі високий рівень розораності земель;</w:t>
            </w:r>
          </w:p>
          <w:p w14:paraId="3036F7F3" w14:textId="77777777" w:rsidR="007F4134" w:rsidRDefault="008535B0">
            <w:pPr>
              <w:ind w:right="0" w:firstLine="0"/>
              <w:rPr>
                <w:sz w:val="18"/>
                <w:szCs w:val="18"/>
              </w:rPr>
            </w:pPr>
            <w:r>
              <w:rPr>
                <w:sz w:val="18"/>
                <w:szCs w:val="18"/>
              </w:rPr>
              <w:t>Застарілі технології на виробництвах;</w:t>
            </w:r>
          </w:p>
          <w:p w14:paraId="47D2ED6F" w14:textId="77777777" w:rsidR="007F4134" w:rsidRDefault="008535B0">
            <w:pPr>
              <w:ind w:right="0" w:firstLine="0"/>
              <w:rPr>
                <w:sz w:val="18"/>
                <w:szCs w:val="18"/>
              </w:rPr>
            </w:pPr>
            <w:r>
              <w:rPr>
                <w:sz w:val="18"/>
                <w:szCs w:val="18"/>
              </w:rPr>
              <w:t>Значне моральне і фізичне зношення інженерно-технічної інфраструктури, транспортної інфраструктури, зношеність житлового фонду, зношеність автопарку; Низький рівень розвитку інфраструктури для маломобільних груп населення.</w:t>
            </w:r>
          </w:p>
          <w:p w14:paraId="01EB9218" w14:textId="77777777" w:rsidR="007F4134" w:rsidRDefault="008535B0">
            <w:pPr>
              <w:ind w:right="0" w:firstLine="0"/>
              <w:rPr>
                <w:sz w:val="18"/>
                <w:szCs w:val="18"/>
              </w:rPr>
            </w:pPr>
            <w:r>
              <w:rPr>
                <w:sz w:val="18"/>
                <w:szCs w:val="18"/>
              </w:rPr>
              <w:t xml:space="preserve">Низька якість питної води, забруднення та погіршення стану водних об'єктів. замуленість вод. Забруднення стічними водами сільськогосподарського виробництва, комунального господарства річки громади. Забруднення грунтових вод, що використовуються для питного водопостачання. </w:t>
            </w:r>
          </w:p>
          <w:p w14:paraId="4550633B" w14:textId="77777777" w:rsidR="007F4134" w:rsidRDefault="008535B0">
            <w:pPr>
              <w:ind w:right="0" w:firstLine="0"/>
              <w:rPr>
                <w:sz w:val="18"/>
                <w:szCs w:val="18"/>
              </w:rPr>
            </w:pPr>
            <w:r>
              <w:rPr>
                <w:sz w:val="18"/>
                <w:szCs w:val="18"/>
              </w:rPr>
              <w:t>Руйнування вірогідно наявних невідкритих археологічних пам’яток внаслідок неефективної господарської діяльності.</w:t>
            </w:r>
          </w:p>
          <w:p w14:paraId="37FBB756" w14:textId="77777777" w:rsidR="007F4134" w:rsidRDefault="007F4134">
            <w:pPr>
              <w:ind w:right="0" w:firstLine="0"/>
              <w:rPr>
                <w:sz w:val="18"/>
                <w:szCs w:val="18"/>
              </w:rPr>
            </w:pPr>
          </w:p>
        </w:tc>
        <w:tc>
          <w:tcPr>
            <w:tcW w:w="4830" w:type="dxa"/>
            <w:tcBorders>
              <w:top w:val="single" w:sz="12" w:space="0" w:color="666666"/>
              <w:left w:val="single" w:sz="12" w:space="0" w:color="666666"/>
              <w:bottom w:val="single" w:sz="12" w:space="0" w:color="666666"/>
              <w:right w:val="single" w:sz="12" w:space="0" w:color="666666"/>
            </w:tcBorders>
            <w:shd w:val="clear" w:color="auto" w:fill="D5A6BD"/>
            <w:tcMar>
              <w:top w:w="56" w:type="dxa"/>
              <w:left w:w="56" w:type="dxa"/>
              <w:bottom w:w="56" w:type="dxa"/>
              <w:right w:w="56" w:type="dxa"/>
            </w:tcMar>
            <w:vAlign w:val="center"/>
          </w:tcPr>
          <w:p w14:paraId="4EB5341C" w14:textId="77777777" w:rsidR="007F4134" w:rsidRDefault="008535B0">
            <w:pPr>
              <w:widowControl w:val="0"/>
              <w:ind w:right="0" w:firstLine="0"/>
              <w:jc w:val="center"/>
              <w:rPr>
                <w:b/>
                <w:i/>
                <w:sz w:val="18"/>
                <w:szCs w:val="18"/>
              </w:rPr>
            </w:pPr>
            <w:r>
              <w:rPr>
                <w:b/>
                <w:i/>
                <w:sz w:val="18"/>
                <w:szCs w:val="18"/>
              </w:rPr>
              <w:lastRenderedPageBreak/>
              <w:t>WO</w:t>
            </w:r>
          </w:p>
          <w:p w14:paraId="189CF628" w14:textId="77777777" w:rsidR="007F4134" w:rsidRDefault="008535B0">
            <w:pPr>
              <w:widowControl w:val="0"/>
              <w:ind w:right="0" w:firstLine="0"/>
              <w:jc w:val="center"/>
              <w:rPr>
                <w:i/>
                <w:sz w:val="18"/>
                <w:szCs w:val="18"/>
              </w:rPr>
            </w:pPr>
            <w:r>
              <w:rPr>
                <w:i/>
                <w:sz w:val="18"/>
                <w:szCs w:val="18"/>
              </w:rPr>
              <w:t xml:space="preserve">"Міні-Максі" Стратегія, що підсилює </w:t>
            </w:r>
          </w:p>
          <w:p w14:paraId="589C2A28" w14:textId="77777777" w:rsidR="007F4134" w:rsidRDefault="008535B0">
            <w:pPr>
              <w:widowControl w:val="0"/>
              <w:ind w:right="0" w:firstLine="0"/>
              <w:jc w:val="center"/>
              <w:rPr>
                <w:b/>
                <w:i/>
                <w:sz w:val="18"/>
                <w:szCs w:val="18"/>
              </w:rPr>
            </w:pPr>
            <w:r>
              <w:rPr>
                <w:b/>
                <w:i/>
                <w:sz w:val="18"/>
                <w:szCs w:val="18"/>
              </w:rPr>
              <w:t>слабкі сторони за допомогою переваг, які дають можливості</w:t>
            </w:r>
          </w:p>
          <w:p w14:paraId="7A0A2143" w14:textId="77777777" w:rsidR="007F4134" w:rsidRDefault="007F4134">
            <w:pPr>
              <w:widowControl w:val="0"/>
              <w:ind w:right="0" w:firstLine="0"/>
              <w:jc w:val="center"/>
              <w:rPr>
                <w:b/>
                <w:i/>
                <w:sz w:val="18"/>
                <w:szCs w:val="18"/>
              </w:rPr>
            </w:pPr>
          </w:p>
          <w:p w14:paraId="71AAF448" w14:textId="77777777" w:rsidR="007F4134" w:rsidRDefault="008535B0">
            <w:pPr>
              <w:widowControl w:val="0"/>
              <w:pBdr>
                <w:top w:val="none" w:sz="0" w:space="0" w:color="000000"/>
                <w:left w:val="none" w:sz="0" w:space="0" w:color="000000"/>
                <w:bottom w:val="none" w:sz="0" w:space="0" w:color="000000"/>
                <w:right w:val="none" w:sz="0" w:space="0" w:color="000000"/>
                <w:between w:val="none" w:sz="0" w:space="0" w:color="000000"/>
              </w:pBdr>
              <w:ind w:right="0" w:firstLine="0"/>
              <w:jc w:val="center"/>
              <w:rPr>
                <w:sz w:val="18"/>
                <w:szCs w:val="18"/>
              </w:rPr>
            </w:pPr>
            <w:r>
              <w:rPr>
                <w:sz w:val="18"/>
                <w:szCs w:val="18"/>
              </w:rPr>
              <w:t xml:space="preserve">Впровадження системи містобудівного кадастру, просторової аналітики для управління територіями та моніторингу довкілля, що зокрема  дасть можливість </w:t>
            </w:r>
            <w:r>
              <w:rPr>
                <w:sz w:val="18"/>
                <w:szCs w:val="18"/>
              </w:rPr>
              <w:lastRenderedPageBreak/>
              <w:t>ефективно управляти відходами. Залучення фінансування за державними та міждержавними програмами для розвитку інфраструктури, зеленого туризму, органічного землеробства, відновлення довкілля. Впровадження індикаторів цілей сталого розвитку в управління.</w:t>
            </w:r>
          </w:p>
          <w:p w14:paraId="466A728E" w14:textId="77777777" w:rsidR="007F4134" w:rsidRDefault="007F4134">
            <w:pPr>
              <w:widowControl w:val="0"/>
              <w:ind w:right="0" w:firstLine="0"/>
              <w:jc w:val="center"/>
              <w:rPr>
                <w:sz w:val="18"/>
                <w:szCs w:val="18"/>
              </w:rPr>
            </w:pPr>
          </w:p>
        </w:tc>
        <w:tc>
          <w:tcPr>
            <w:tcW w:w="6255" w:type="dxa"/>
            <w:tcBorders>
              <w:top w:val="single" w:sz="12" w:space="0" w:color="666666"/>
              <w:left w:val="single" w:sz="12" w:space="0" w:color="666666"/>
              <w:bottom w:val="single" w:sz="12" w:space="0" w:color="666666"/>
              <w:right w:val="single" w:sz="12" w:space="0" w:color="666666"/>
            </w:tcBorders>
            <w:shd w:val="clear" w:color="auto" w:fill="6FA8DC"/>
            <w:tcMar>
              <w:top w:w="56" w:type="dxa"/>
              <w:left w:w="56" w:type="dxa"/>
              <w:bottom w:w="56" w:type="dxa"/>
              <w:right w:w="56" w:type="dxa"/>
            </w:tcMar>
            <w:vAlign w:val="center"/>
          </w:tcPr>
          <w:p w14:paraId="7CB989EC" w14:textId="77777777" w:rsidR="007F4134" w:rsidRDefault="008535B0">
            <w:pPr>
              <w:widowControl w:val="0"/>
              <w:ind w:right="0" w:firstLine="0"/>
              <w:jc w:val="center"/>
              <w:rPr>
                <w:b/>
                <w:i/>
                <w:sz w:val="18"/>
                <w:szCs w:val="18"/>
              </w:rPr>
            </w:pPr>
            <w:r>
              <w:rPr>
                <w:b/>
                <w:i/>
                <w:sz w:val="18"/>
                <w:szCs w:val="18"/>
              </w:rPr>
              <w:lastRenderedPageBreak/>
              <w:t>WT</w:t>
            </w:r>
          </w:p>
          <w:p w14:paraId="74ED28DA" w14:textId="77777777" w:rsidR="007F4134" w:rsidRDefault="008535B0">
            <w:pPr>
              <w:widowControl w:val="0"/>
              <w:ind w:right="0" w:firstLine="0"/>
              <w:jc w:val="center"/>
              <w:rPr>
                <w:i/>
                <w:sz w:val="18"/>
                <w:szCs w:val="18"/>
              </w:rPr>
            </w:pPr>
            <w:r>
              <w:rPr>
                <w:i/>
                <w:sz w:val="18"/>
                <w:szCs w:val="18"/>
              </w:rPr>
              <w:t xml:space="preserve">"Міні-Міні" Стратегія, що мінімізує </w:t>
            </w:r>
          </w:p>
          <w:p w14:paraId="494538CB" w14:textId="77777777" w:rsidR="007F4134" w:rsidRDefault="008535B0">
            <w:pPr>
              <w:widowControl w:val="0"/>
              <w:ind w:right="0" w:firstLine="0"/>
              <w:jc w:val="center"/>
              <w:rPr>
                <w:b/>
                <w:i/>
                <w:sz w:val="18"/>
                <w:szCs w:val="18"/>
              </w:rPr>
            </w:pPr>
            <w:r>
              <w:rPr>
                <w:b/>
                <w:i/>
                <w:sz w:val="18"/>
                <w:szCs w:val="18"/>
              </w:rPr>
              <w:t>слабкі сторони та уникає загроз</w:t>
            </w:r>
          </w:p>
          <w:p w14:paraId="7FA0987D" w14:textId="77777777" w:rsidR="007F4134" w:rsidRDefault="008535B0">
            <w:pPr>
              <w:widowControl w:val="0"/>
              <w:ind w:right="0" w:firstLine="0"/>
              <w:jc w:val="center"/>
              <w:rPr>
                <w:b/>
                <w:sz w:val="18"/>
                <w:szCs w:val="18"/>
              </w:rPr>
            </w:pPr>
            <w:r>
              <w:rPr>
                <w:sz w:val="18"/>
                <w:szCs w:val="18"/>
              </w:rPr>
              <w:br/>
              <w:t xml:space="preserve">Впровадження роздільного збору відходів, стратегії Zero waste. Впровадження роздільного збору відходів, стратегії Zero waste. Заповідання територій, зменшення споживання води. Відмова від споживання викопного палива, Пропаганда здорового способу життя, Розробка та впровадження стратегії </w:t>
            </w:r>
            <w:r>
              <w:rPr>
                <w:sz w:val="18"/>
                <w:szCs w:val="18"/>
              </w:rPr>
              <w:lastRenderedPageBreak/>
              <w:t>адаптації до змін клімату.</w:t>
            </w:r>
          </w:p>
          <w:p w14:paraId="4F06DDF5" w14:textId="77777777" w:rsidR="007F4134" w:rsidRDefault="007F4134">
            <w:pPr>
              <w:widowControl w:val="0"/>
              <w:ind w:right="0" w:firstLine="0"/>
              <w:jc w:val="center"/>
              <w:rPr>
                <w:b/>
                <w:sz w:val="18"/>
                <w:szCs w:val="18"/>
              </w:rPr>
            </w:pPr>
          </w:p>
        </w:tc>
      </w:tr>
    </w:tbl>
    <w:p w14:paraId="59CFF17B" w14:textId="77777777" w:rsidR="007F4134" w:rsidRDefault="007F4134">
      <w:pPr>
        <w:rPr>
          <w:color w:val="0B5394"/>
        </w:rPr>
      </w:pPr>
    </w:p>
    <w:p w14:paraId="196FEEDA" w14:textId="77777777" w:rsidR="007F4134" w:rsidRDefault="007F4134">
      <w:pPr>
        <w:rPr>
          <w:color w:val="0B5394"/>
        </w:rPr>
        <w:sectPr w:rsidR="007F4134">
          <w:headerReference w:type="default" r:id="rId63"/>
          <w:type w:val="continuous"/>
          <w:pgSz w:w="16838" w:h="11906" w:orient="landscape"/>
          <w:pgMar w:top="447" w:right="861" w:bottom="861" w:left="1417" w:header="850" w:footer="170" w:gutter="0"/>
          <w:cols w:space="720"/>
        </w:sectPr>
      </w:pPr>
    </w:p>
    <w:p w14:paraId="762ADBA3" w14:textId="77777777" w:rsidR="007F4134" w:rsidRDefault="007F4134">
      <w:pPr>
        <w:rPr>
          <w:color w:val="0B5394"/>
        </w:rPr>
      </w:pPr>
    </w:p>
    <w:p w14:paraId="6538F021" w14:textId="77777777" w:rsidR="007F4134" w:rsidRDefault="008535B0">
      <w:pPr>
        <w:pStyle w:val="3"/>
        <w:pBdr>
          <w:top w:val="nil"/>
          <w:left w:val="nil"/>
          <w:bottom w:val="nil"/>
          <w:right w:val="nil"/>
          <w:between w:val="nil"/>
        </w:pBdr>
        <w:rPr>
          <w:color w:val="0B5394"/>
        </w:rPr>
      </w:pPr>
      <w:bookmarkStart w:id="44" w:name="_iqyfx5ieu4b4" w:colFirst="0" w:colLast="0"/>
      <w:bookmarkEnd w:id="44"/>
      <w:r>
        <w:rPr>
          <w:b/>
          <w:i/>
          <w:sz w:val="24"/>
          <w:szCs w:val="24"/>
        </w:rPr>
        <w:t>2.17 Основні екологічні проблеми території громади</w:t>
      </w:r>
    </w:p>
    <w:p w14:paraId="5460FBD4" w14:textId="77777777" w:rsidR="007F4134" w:rsidRDefault="007F4134"/>
    <w:p w14:paraId="27A9C5B0" w14:textId="77777777" w:rsidR="007F4134" w:rsidRDefault="008535B0">
      <w:pPr>
        <w:ind w:firstLine="720"/>
      </w:pPr>
      <w:r>
        <w:t xml:space="preserve">Основні екологічні проблеми в громаді, виявлені в процесі СЕО узагальнено в таблиці нижче з точки зору їх “прив'язки” до конкретних природних компонентів - повітря, грунтів, поверхневих і грунтових вод, видів і біотопів, які зазнають негативного впливу. </w:t>
      </w:r>
    </w:p>
    <w:p w14:paraId="3711CA54" w14:textId="77777777" w:rsidR="007F4134" w:rsidRDefault="008535B0">
      <w:pPr>
        <w:ind w:firstLine="566"/>
      </w:pPr>
      <w:r>
        <w:t xml:space="preserve">Серед основних екологічних проблем. які можна виділити наступні: </w:t>
      </w:r>
      <w:r>
        <w:rPr>
          <w:highlight w:val="white"/>
        </w:rPr>
        <w:t>знищення зелених насаджень та лісів; відсутність налагодженої системи збору та вивезення відходів на території громади,</w:t>
      </w:r>
      <w:r>
        <w:t xml:space="preserve"> наявність несанкціонованих сміттєзвалищ, </w:t>
      </w:r>
      <w:r>
        <w:rPr>
          <w:highlight w:val="white"/>
        </w:rPr>
        <w:t xml:space="preserve">відсутність паспортизації та належного обліку зелених насаджень та водних об'єктів; порушення режиму використання ПЗС водних об'єктів, замулення, забруднення; не встановлені в натурі межі об'єктів ПЗФ, відсутність документації на пам’ятки історико-культурної спадщини, відсутність землевпорядної документації щодо організації та встановлення меж територій і об’єктів ПЗФ та ІКС, розораність земель, забруднення та деградація грунтів, </w:t>
      </w:r>
      <w:r>
        <w:t>відсутність достовірної інформації про кількість викидів, джерела таких викидів та діючі дозволи на викиди від стаціонарних джерел забруднення в громаді.</w:t>
      </w:r>
    </w:p>
    <w:p w14:paraId="408BC6BE" w14:textId="77777777" w:rsidR="007F4134" w:rsidRDefault="008535B0">
      <w:pPr>
        <w:widowControl w:val="0"/>
        <w:shd w:val="clear" w:color="auto" w:fill="FFFFFF"/>
        <w:tabs>
          <w:tab w:val="left" w:pos="720"/>
        </w:tabs>
      </w:pPr>
      <w:r>
        <w:t>У таблиці нижче проаналізовано основні екологічні проблеми Бориспільської міської територіальної громади з точки зору їх “прив'язки” до конкретних природних компонентів - повітря, грунтів, поверхневих і грунтових вод, видів і біотопів, які зазнають негативного впливу.</w:t>
      </w:r>
    </w:p>
    <w:p w14:paraId="4D5432C7" w14:textId="77777777" w:rsidR="007F4134" w:rsidRDefault="007F4134">
      <w:pPr>
        <w:widowControl w:val="0"/>
        <w:shd w:val="clear" w:color="auto" w:fill="FFFFFF"/>
        <w:tabs>
          <w:tab w:val="left" w:pos="720"/>
        </w:tabs>
        <w:rPr>
          <w:color w:val="0B5394"/>
        </w:rPr>
        <w:sectPr w:rsidR="007F4134">
          <w:headerReference w:type="default" r:id="rId64"/>
          <w:type w:val="continuous"/>
          <w:pgSz w:w="11906" w:h="16838"/>
          <w:pgMar w:top="447" w:right="861" w:bottom="861" w:left="1417" w:header="0" w:footer="170" w:gutter="0"/>
          <w:cols w:space="720"/>
        </w:sectPr>
      </w:pPr>
    </w:p>
    <w:p w14:paraId="322CC845" w14:textId="77777777" w:rsidR="007F4134" w:rsidRDefault="007F4134">
      <w:pPr>
        <w:widowControl w:val="0"/>
        <w:shd w:val="clear" w:color="auto" w:fill="FFFFFF"/>
        <w:tabs>
          <w:tab w:val="left" w:pos="720"/>
        </w:tabs>
        <w:rPr>
          <w:color w:val="0B5394"/>
        </w:rPr>
      </w:pPr>
    </w:p>
    <w:p w14:paraId="7B0BDFF2" w14:textId="77777777" w:rsidR="007F4134" w:rsidRDefault="008535B0">
      <w:pPr>
        <w:widowControl w:val="0"/>
        <w:shd w:val="clear" w:color="auto" w:fill="FFFFFF"/>
        <w:tabs>
          <w:tab w:val="left" w:pos="720"/>
        </w:tabs>
        <w:spacing w:after="200"/>
        <w:jc w:val="right"/>
        <w:rPr>
          <w:color w:val="0B5394"/>
        </w:rPr>
      </w:pPr>
      <w:r>
        <w:rPr>
          <w:i/>
          <w:sz w:val="26"/>
          <w:szCs w:val="26"/>
        </w:rPr>
        <w:t>Таблиця 2.19</w:t>
      </w:r>
    </w:p>
    <w:tbl>
      <w:tblPr>
        <w:tblStyle w:val="afc"/>
        <w:tblW w:w="5000" w:type="pct"/>
        <w:tblInd w:w="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ook w:val="0600" w:firstRow="0" w:lastRow="0" w:firstColumn="0" w:lastColumn="0" w:noHBand="1" w:noVBand="1"/>
      </w:tblPr>
      <w:tblGrid>
        <w:gridCol w:w="5389"/>
        <w:gridCol w:w="1568"/>
        <w:gridCol w:w="1535"/>
        <w:gridCol w:w="1199"/>
        <w:gridCol w:w="1122"/>
        <w:gridCol w:w="1030"/>
        <w:gridCol w:w="1305"/>
        <w:gridCol w:w="1612"/>
      </w:tblGrid>
      <w:tr w:rsidR="007F4134" w14:paraId="5C1B2B31" w14:textId="77777777" w:rsidTr="004934AB">
        <w:trPr>
          <w:trHeight w:val="440"/>
        </w:trPr>
        <w:tc>
          <w:tcPr>
            <w:tcW w:w="1826" w:type="pct"/>
            <w:vMerge w:val="restart"/>
            <w:shd w:val="clear" w:color="auto" w:fill="auto"/>
            <w:tcMar>
              <w:top w:w="100" w:type="dxa"/>
              <w:left w:w="100" w:type="dxa"/>
              <w:bottom w:w="100" w:type="dxa"/>
              <w:right w:w="100" w:type="dxa"/>
            </w:tcMar>
          </w:tcPr>
          <w:p w14:paraId="119B41CD" w14:textId="77777777" w:rsidR="007F4134" w:rsidRDefault="008535B0">
            <w:pPr>
              <w:widowControl w:val="0"/>
              <w:ind w:right="0" w:firstLine="0"/>
              <w:jc w:val="center"/>
              <w:rPr>
                <w:b/>
                <w:sz w:val="20"/>
                <w:szCs w:val="20"/>
              </w:rPr>
            </w:pPr>
            <w:r>
              <w:rPr>
                <w:b/>
                <w:sz w:val="20"/>
                <w:szCs w:val="20"/>
              </w:rPr>
              <w:t>Екологічні проблеми</w:t>
            </w:r>
          </w:p>
        </w:tc>
        <w:tc>
          <w:tcPr>
            <w:tcW w:w="3174" w:type="pct"/>
            <w:gridSpan w:val="7"/>
            <w:shd w:val="clear" w:color="auto" w:fill="auto"/>
            <w:tcMar>
              <w:top w:w="100" w:type="dxa"/>
              <w:left w:w="100" w:type="dxa"/>
              <w:bottom w:w="100" w:type="dxa"/>
              <w:right w:w="100" w:type="dxa"/>
            </w:tcMar>
          </w:tcPr>
          <w:p w14:paraId="0C3804C2" w14:textId="77777777" w:rsidR="007F4134" w:rsidRDefault="008535B0">
            <w:pPr>
              <w:widowControl w:val="0"/>
              <w:ind w:right="0" w:firstLine="0"/>
              <w:jc w:val="center"/>
              <w:rPr>
                <w:b/>
                <w:sz w:val="20"/>
                <w:szCs w:val="20"/>
              </w:rPr>
            </w:pPr>
            <w:r>
              <w:rPr>
                <w:b/>
                <w:sz w:val="20"/>
                <w:szCs w:val="20"/>
              </w:rPr>
              <w:t>Компоненти, що зазнають впливу</w:t>
            </w:r>
          </w:p>
        </w:tc>
      </w:tr>
      <w:tr w:rsidR="007F4134" w14:paraId="022A272A" w14:textId="77777777" w:rsidTr="004934AB">
        <w:trPr>
          <w:trHeight w:val="945"/>
        </w:trPr>
        <w:tc>
          <w:tcPr>
            <w:tcW w:w="1826" w:type="pct"/>
            <w:vMerge/>
            <w:shd w:val="clear" w:color="auto" w:fill="auto"/>
            <w:tcMar>
              <w:top w:w="100" w:type="dxa"/>
              <w:left w:w="100" w:type="dxa"/>
              <w:bottom w:w="100" w:type="dxa"/>
              <w:right w:w="100" w:type="dxa"/>
            </w:tcMar>
          </w:tcPr>
          <w:p w14:paraId="1954D0CB" w14:textId="77777777" w:rsidR="007F4134" w:rsidRDefault="007F4134">
            <w:pPr>
              <w:widowControl w:val="0"/>
              <w:spacing w:line="276" w:lineRule="auto"/>
              <w:ind w:right="0" w:firstLine="0"/>
              <w:jc w:val="left"/>
              <w:rPr>
                <w:b/>
                <w:color w:val="0B5394"/>
                <w:sz w:val="20"/>
                <w:szCs w:val="20"/>
              </w:rPr>
            </w:pPr>
          </w:p>
        </w:tc>
        <w:tc>
          <w:tcPr>
            <w:tcW w:w="531" w:type="pct"/>
            <w:shd w:val="clear" w:color="auto" w:fill="auto"/>
            <w:tcMar>
              <w:top w:w="100" w:type="dxa"/>
              <w:left w:w="100" w:type="dxa"/>
              <w:bottom w:w="100" w:type="dxa"/>
              <w:right w:w="100" w:type="dxa"/>
            </w:tcMar>
          </w:tcPr>
          <w:p w14:paraId="65DAB4FD" w14:textId="77777777" w:rsidR="007F4134" w:rsidRDefault="008535B0">
            <w:pPr>
              <w:widowControl w:val="0"/>
              <w:ind w:right="0" w:firstLine="0"/>
              <w:jc w:val="center"/>
              <w:rPr>
                <w:b/>
                <w:sz w:val="20"/>
                <w:szCs w:val="20"/>
              </w:rPr>
            </w:pPr>
            <w:r>
              <w:rPr>
                <w:b/>
                <w:sz w:val="20"/>
                <w:szCs w:val="20"/>
              </w:rPr>
              <w:t>Атмосферне повітря</w:t>
            </w:r>
          </w:p>
        </w:tc>
        <w:tc>
          <w:tcPr>
            <w:tcW w:w="520" w:type="pct"/>
            <w:shd w:val="clear" w:color="auto" w:fill="auto"/>
            <w:tcMar>
              <w:top w:w="100" w:type="dxa"/>
              <w:left w:w="100" w:type="dxa"/>
              <w:bottom w:w="100" w:type="dxa"/>
              <w:right w:w="100" w:type="dxa"/>
            </w:tcMar>
          </w:tcPr>
          <w:p w14:paraId="125E456D" w14:textId="77777777" w:rsidR="007F4134" w:rsidRDefault="008535B0">
            <w:pPr>
              <w:widowControl w:val="0"/>
              <w:ind w:right="0" w:firstLine="0"/>
              <w:jc w:val="center"/>
              <w:rPr>
                <w:b/>
                <w:sz w:val="20"/>
                <w:szCs w:val="20"/>
              </w:rPr>
            </w:pPr>
            <w:r>
              <w:rPr>
                <w:b/>
                <w:sz w:val="20"/>
                <w:szCs w:val="20"/>
              </w:rPr>
              <w:t>Поверхневі води</w:t>
            </w:r>
          </w:p>
        </w:tc>
        <w:tc>
          <w:tcPr>
            <w:tcW w:w="406" w:type="pct"/>
            <w:shd w:val="clear" w:color="auto" w:fill="auto"/>
            <w:tcMar>
              <w:top w:w="100" w:type="dxa"/>
              <w:left w:w="100" w:type="dxa"/>
              <w:bottom w:w="100" w:type="dxa"/>
              <w:right w:w="100" w:type="dxa"/>
            </w:tcMar>
          </w:tcPr>
          <w:p w14:paraId="459A0F35" w14:textId="77777777" w:rsidR="007F4134" w:rsidRDefault="008535B0">
            <w:pPr>
              <w:widowControl w:val="0"/>
              <w:ind w:right="0" w:firstLine="0"/>
              <w:jc w:val="center"/>
              <w:rPr>
                <w:b/>
                <w:sz w:val="20"/>
                <w:szCs w:val="20"/>
              </w:rPr>
            </w:pPr>
            <w:r>
              <w:rPr>
                <w:b/>
                <w:sz w:val="20"/>
                <w:szCs w:val="20"/>
              </w:rPr>
              <w:t>Грунтові води</w:t>
            </w:r>
          </w:p>
        </w:tc>
        <w:tc>
          <w:tcPr>
            <w:tcW w:w="380" w:type="pct"/>
            <w:shd w:val="clear" w:color="auto" w:fill="auto"/>
            <w:tcMar>
              <w:top w:w="100" w:type="dxa"/>
              <w:left w:w="100" w:type="dxa"/>
              <w:bottom w:w="100" w:type="dxa"/>
              <w:right w:w="100" w:type="dxa"/>
            </w:tcMar>
          </w:tcPr>
          <w:p w14:paraId="42464F54" w14:textId="77777777" w:rsidR="007F4134" w:rsidRDefault="008535B0">
            <w:pPr>
              <w:widowControl w:val="0"/>
              <w:ind w:right="0" w:firstLine="0"/>
              <w:jc w:val="center"/>
              <w:rPr>
                <w:b/>
                <w:sz w:val="20"/>
                <w:szCs w:val="20"/>
              </w:rPr>
            </w:pPr>
            <w:r>
              <w:rPr>
                <w:b/>
                <w:sz w:val="20"/>
                <w:szCs w:val="20"/>
              </w:rPr>
              <w:t>Підземні води</w:t>
            </w:r>
          </w:p>
        </w:tc>
        <w:tc>
          <w:tcPr>
            <w:tcW w:w="349" w:type="pct"/>
            <w:shd w:val="clear" w:color="auto" w:fill="auto"/>
            <w:tcMar>
              <w:top w:w="100" w:type="dxa"/>
              <w:left w:w="100" w:type="dxa"/>
              <w:bottom w:w="100" w:type="dxa"/>
              <w:right w:w="100" w:type="dxa"/>
            </w:tcMar>
          </w:tcPr>
          <w:p w14:paraId="1E5E12A6" w14:textId="77777777" w:rsidR="007F4134" w:rsidRDefault="008535B0">
            <w:pPr>
              <w:widowControl w:val="0"/>
              <w:ind w:right="0" w:firstLine="0"/>
              <w:jc w:val="center"/>
              <w:rPr>
                <w:b/>
                <w:sz w:val="20"/>
                <w:szCs w:val="20"/>
              </w:rPr>
            </w:pPr>
            <w:r>
              <w:rPr>
                <w:b/>
                <w:sz w:val="20"/>
                <w:szCs w:val="20"/>
              </w:rPr>
              <w:t>Грунти</w:t>
            </w:r>
          </w:p>
        </w:tc>
        <w:tc>
          <w:tcPr>
            <w:tcW w:w="442" w:type="pct"/>
            <w:shd w:val="clear" w:color="auto" w:fill="auto"/>
            <w:tcMar>
              <w:top w:w="100" w:type="dxa"/>
              <w:left w:w="100" w:type="dxa"/>
              <w:bottom w:w="100" w:type="dxa"/>
              <w:right w:w="100" w:type="dxa"/>
            </w:tcMar>
          </w:tcPr>
          <w:p w14:paraId="19FE2893" w14:textId="77777777" w:rsidR="007F4134" w:rsidRDefault="008535B0">
            <w:pPr>
              <w:widowControl w:val="0"/>
              <w:ind w:right="0" w:firstLine="0"/>
              <w:jc w:val="center"/>
              <w:rPr>
                <w:b/>
                <w:sz w:val="20"/>
                <w:szCs w:val="20"/>
              </w:rPr>
            </w:pPr>
            <w:r>
              <w:rPr>
                <w:b/>
                <w:sz w:val="20"/>
                <w:szCs w:val="20"/>
              </w:rPr>
              <w:t>Види і біотопи</w:t>
            </w:r>
          </w:p>
        </w:tc>
        <w:tc>
          <w:tcPr>
            <w:tcW w:w="546" w:type="pct"/>
            <w:shd w:val="clear" w:color="auto" w:fill="auto"/>
            <w:tcMar>
              <w:top w:w="100" w:type="dxa"/>
              <w:left w:w="100" w:type="dxa"/>
              <w:bottom w:w="100" w:type="dxa"/>
              <w:right w:w="100" w:type="dxa"/>
            </w:tcMar>
          </w:tcPr>
          <w:p w14:paraId="466740B5" w14:textId="77777777" w:rsidR="007F4134" w:rsidRDefault="008535B0">
            <w:pPr>
              <w:widowControl w:val="0"/>
              <w:ind w:right="0" w:firstLine="0"/>
              <w:jc w:val="center"/>
              <w:rPr>
                <w:b/>
                <w:sz w:val="20"/>
                <w:szCs w:val="20"/>
              </w:rPr>
            </w:pPr>
            <w:r>
              <w:rPr>
                <w:b/>
                <w:sz w:val="20"/>
                <w:szCs w:val="20"/>
              </w:rPr>
              <w:t>Образ ландшафту</w:t>
            </w:r>
          </w:p>
        </w:tc>
      </w:tr>
      <w:tr w:rsidR="007F4134" w14:paraId="7725863B" w14:textId="77777777" w:rsidTr="004934AB">
        <w:trPr>
          <w:trHeight w:val="1410"/>
        </w:trPr>
        <w:tc>
          <w:tcPr>
            <w:tcW w:w="1826" w:type="pct"/>
            <w:shd w:val="clear" w:color="auto" w:fill="auto"/>
            <w:tcMar>
              <w:top w:w="100" w:type="dxa"/>
              <w:left w:w="100" w:type="dxa"/>
              <w:bottom w:w="100" w:type="dxa"/>
              <w:right w:w="100" w:type="dxa"/>
            </w:tcMar>
          </w:tcPr>
          <w:p w14:paraId="262D2DB5" w14:textId="77777777" w:rsidR="007F4134" w:rsidRDefault="008535B0">
            <w:pPr>
              <w:widowControl w:val="0"/>
              <w:ind w:right="0" w:firstLine="0"/>
              <w:jc w:val="left"/>
              <w:rPr>
                <w:sz w:val="20"/>
                <w:szCs w:val="20"/>
              </w:rPr>
            </w:pPr>
            <w:r>
              <w:rPr>
                <w:sz w:val="20"/>
                <w:szCs w:val="20"/>
              </w:rPr>
              <w:t>Низька якість питної води через незадовільний технічний стан водопровідних споруд і мереж та значна їх зношеність, недостатність (в селах, де наявне водопостачання централізоване). Водопостачання значної частини населення відбувається з неперевірених індивідуальних джерел водопостачання</w:t>
            </w:r>
          </w:p>
        </w:tc>
        <w:tc>
          <w:tcPr>
            <w:tcW w:w="531" w:type="pct"/>
            <w:shd w:val="clear" w:color="auto" w:fill="auto"/>
            <w:tcMar>
              <w:top w:w="100" w:type="dxa"/>
              <w:left w:w="100" w:type="dxa"/>
              <w:bottom w:w="100" w:type="dxa"/>
              <w:right w:w="100" w:type="dxa"/>
            </w:tcMar>
          </w:tcPr>
          <w:p w14:paraId="2E3F3C1E" w14:textId="77777777" w:rsidR="007F4134" w:rsidRDefault="007F4134">
            <w:pPr>
              <w:widowControl w:val="0"/>
              <w:pBdr>
                <w:top w:val="nil"/>
                <w:left w:val="nil"/>
                <w:bottom w:val="nil"/>
                <w:right w:val="nil"/>
                <w:between w:val="nil"/>
              </w:pBdr>
              <w:ind w:firstLine="0"/>
              <w:jc w:val="center"/>
              <w:rPr>
                <w:sz w:val="32"/>
                <w:szCs w:val="32"/>
              </w:rPr>
            </w:pPr>
          </w:p>
        </w:tc>
        <w:tc>
          <w:tcPr>
            <w:tcW w:w="520" w:type="pct"/>
            <w:shd w:val="clear" w:color="auto" w:fill="auto"/>
            <w:tcMar>
              <w:top w:w="100" w:type="dxa"/>
              <w:left w:w="100" w:type="dxa"/>
              <w:bottom w:w="100" w:type="dxa"/>
              <w:right w:w="100" w:type="dxa"/>
            </w:tcMar>
          </w:tcPr>
          <w:p w14:paraId="4AF220B1" w14:textId="77777777" w:rsidR="007F4134" w:rsidRDefault="008535B0">
            <w:pPr>
              <w:widowControl w:val="0"/>
              <w:ind w:right="0" w:firstLine="0"/>
              <w:jc w:val="center"/>
              <w:rPr>
                <w:sz w:val="32"/>
                <w:szCs w:val="32"/>
              </w:rPr>
            </w:pPr>
            <w:r>
              <w:rPr>
                <w:sz w:val="32"/>
                <w:szCs w:val="32"/>
              </w:rPr>
              <w:t>+</w:t>
            </w:r>
          </w:p>
        </w:tc>
        <w:tc>
          <w:tcPr>
            <w:tcW w:w="406" w:type="pct"/>
            <w:shd w:val="clear" w:color="auto" w:fill="auto"/>
            <w:tcMar>
              <w:top w:w="100" w:type="dxa"/>
              <w:left w:w="100" w:type="dxa"/>
              <w:bottom w:w="100" w:type="dxa"/>
              <w:right w:w="100" w:type="dxa"/>
            </w:tcMar>
          </w:tcPr>
          <w:p w14:paraId="45DCFF51" w14:textId="77777777" w:rsidR="007F4134" w:rsidRDefault="008535B0">
            <w:pPr>
              <w:widowControl w:val="0"/>
              <w:ind w:right="0" w:firstLine="0"/>
              <w:jc w:val="center"/>
              <w:rPr>
                <w:sz w:val="32"/>
                <w:szCs w:val="32"/>
              </w:rPr>
            </w:pPr>
            <w:r>
              <w:rPr>
                <w:sz w:val="32"/>
                <w:szCs w:val="32"/>
              </w:rPr>
              <w:t>+</w:t>
            </w:r>
          </w:p>
        </w:tc>
        <w:tc>
          <w:tcPr>
            <w:tcW w:w="380" w:type="pct"/>
            <w:shd w:val="clear" w:color="auto" w:fill="auto"/>
            <w:tcMar>
              <w:top w:w="100" w:type="dxa"/>
              <w:left w:w="100" w:type="dxa"/>
              <w:bottom w:w="100" w:type="dxa"/>
              <w:right w:w="100" w:type="dxa"/>
            </w:tcMar>
          </w:tcPr>
          <w:p w14:paraId="4A3B982C" w14:textId="77777777" w:rsidR="007F4134" w:rsidRDefault="008535B0">
            <w:pPr>
              <w:widowControl w:val="0"/>
              <w:ind w:right="0" w:firstLine="0"/>
              <w:jc w:val="center"/>
              <w:rPr>
                <w:sz w:val="32"/>
                <w:szCs w:val="32"/>
              </w:rPr>
            </w:pPr>
            <w:r>
              <w:rPr>
                <w:sz w:val="32"/>
                <w:szCs w:val="32"/>
              </w:rPr>
              <w:t>+</w:t>
            </w:r>
          </w:p>
        </w:tc>
        <w:tc>
          <w:tcPr>
            <w:tcW w:w="349" w:type="pct"/>
            <w:shd w:val="clear" w:color="auto" w:fill="auto"/>
            <w:tcMar>
              <w:top w:w="100" w:type="dxa"/>
              <w:left w:w="100" w:type="dxa"/>
              <w:bottom w:w="100" w:type="dxa"/>
              <w:right w:w="100" w:type="dxa"/>
            </w:tcMar>
          </w:tcPr>
          <w:p w14:paraId="6B49B057" w14:textId="77777777" w:rsidR="007F4134" w:rsidRDefault="007F4134">
            <w:pPr>
              <w:widowControl w:val="0"/>
              <w:ind w:right="0" w:firstLine="0"/>
              <w:jc w:val="center"/>
              <w:rPr>
                <w:sz w:val="32"/>
                <w:szCs w:val="32"/>
              </w:rPr>
            </w:pPr>
          </w:p>
        </w:tc>
        <w:tc>
          <w:tcPr>
            <w:tcW w:w="442" w:type="pct"/>
            <w:shd w:val="clear" w:color="auto" w:fill="auto"/>
            <w:tcMar>
              <w:top w:w="100" w:type="dxa"/>
              <w:left w:w="100" w:type="dxa"/>
              <w:bottom w:w="100" w:type="dxa"/>
              <w:right w:w="100" w:type="dxa"/>
            </w:tcMar>
          </w:tcPr>
          <w:p w14:paraId="04FEEA14" w14:textId="77777777" w:rsidR="007F4134" w:rsidRDefault="007F4134">
            <w:pPr>
              <w:widowControl w:val="0"/>
              <w:ind w:right="0" w:firstLine="0"/>
              <w:jc w:val="center"/>
              <w:rPr>
                <w:sz w:val="32"/>
                <w:szCs w:val="32"/>
              </w:rPr>
            </w:pPr>
          </w:p>
        </w:tc>
        <w:tc>
          <w:tcPr>
            <w:tcW w:w="546" w:type="pct"/>
            <w:shd w:val="clear" w:color="auto" w:fill="auto"/>
            <w:tcMar>
              <w:top w:w="100" w:type="dxa"/>
              <w:left w:w="100" w:type="dxa"/>
              <w:bottom w:w="100" w:type="dxa"/>
              <w:right w:w="100" w:type="dxa"/>
            </w:tcMar>
          </w:tcPr>
          <w:p w14:paraId="4266A71B" w14:textId="77777777" w:rsidR="007F4134" w:rsidRDefault="007F4134">
            <w:pPr>
              <w:widowControl w:val="0"/>
              <w:ind w:right="0" w:firstLine="0"/>
              <w:jc w:val="center"/>
              <w:rPr>
                <w:sz w:val="32"/>
                <w:szCs w:val="32"/>
              </w:rPr>
            </w:pPr>
          </w:p>
        </w:tc>
      </w:tr>
      <w:tr w:rsidR="007F4134" w14:paraId="20C9CC99" w14:textId="77777777" w:rsidTr="004934AB">
        <w:tc>
          <w:tcPr>
            <w:tcW w:w="1826" w:type="pct"/>
            <w:shd w:val="clear" w:color="auto" w:fill="auto"/>
            <w:tcMar>
              <w:top w:w="100" w:type="dxa"/>
              <w:left w:w="100" w:type="dxa"/>
              <w:bottom w:w="100" w:type="dxa"/>
              <w:right w:w="100" w:type="dxa"/>
            </w:tcMar>
          </w:tcPr>
          <w:p w14:paraId="759B73F3" w14:textId="77777777" w:rsidR="007F4134" w:rsidRDefault="008535B0">
            <w:pPr>
              <w:widowControl w:val="0"/>
              <w:ind w:right="0" w:firstLine="0"/>
              <w:jc w:val="left"/>
              <w:rPr>
                <w:sz w:val="20"/>
                <w:szCs w:val="20"/>
              </w:rPr>
            </w:pPr>
            <w:r>
              <w:rPr>
                <w:sz w:val="20"/>
                <w:szCs w:val="20"/>
              </w:rPr>
              <w:t>Відсутність культури економії та бережливого ставлення до води</w:t>
            </w:r>
          </w:p>
        </w:tc>
        <w:tc>
          <w:tcPr>
            <w:tcW w:w="531" w:type="pct"/>
            <w:shd w:val="clear" w:color="auto" w:fill="auto"/>
            <w:tcMar>
              <w:top w:w="100" w:type="dxa"/>
              <w:left w:w="100" w:type="dxa"/>
              <w:bottom w:w="100" w:type="dxa"/>
              <w:right w:w="100" w:type="dxa"/>
            </w:tcMar>
          </w:tcPr>
          <w:p w14:paraId="67BC2E7B" w14:textId="77777777" w:rsidR="007F4134" w:rsidRDefault="007F4134">
            <w:pPr>
              <w:widowControl w:val="0"/>
              <w:pBdr>
                <w:top w:val="nil"/>
                <w:left w:val="nil"/>
                <w:bottom w:val="nil"/>
                <w:right w:val="nil"/>
                <w:between w:val="nil"/>
              </w:pBdr>
              <w:ind w:firstLine="0"/>
              <w:jc w:val="center"/>
              <w:rPr>
                <w:sz w:val="32"/>
                <w:szCs w:val="32"/>
              </w:rPr>
            </w:pPr>
          </w:p>
        </w:tc>
        <w:tc>
          <w:tcPr>
            <w:tcW w:w="520" w:type="pct"/>
            <w:shd w:val="clear" w:color="auto" w:fill="auto"/>
            <w:tcMar>
              <w:top w:w="100" w:type="dxa"/>
              <w:left w:w="100" w:type="dxa"/>
              <w:bottom w:w="100" w:type="dxa"/>
              <w:right w:w="100" w:type="dxa"/>
            </w:tcMar>
          </w:tcPr>
          <w:p w14:paraId="3950129B" w14:textId="77777777" w:rsidR="007F4134" w:rsidRDefault="008535B0">
            <w:pPr>
              <w:widowControl w:val="0"/>
              <w:ind w:firstLine="0"/>
              <w:jc w:val="center"/>
              <w:rPr>
                <w:sz w:val="32"/>
                <w:szCs w:val="32"/>
              </w:rPr>
            </w:pPr>
            <w:r>
              <w:rPr>
                <w:sz w:val="32"/>
                <w:szCs w:val="32"/>
              </w:rPr>
              <w:t>+</w:t>
            </w:r>
          </w:p>
        </w:tc>
        <w:tc>
          <w:tcPr>
            <w:tcW w:w="406" w:type="pct"/>
            <w:shd w:val="clear" w:color="auto" w:fill="auto"/>
            <w:tcMar>
              <w:top w:w="100" w:type="dxa"/>
              <w:left w:w="100" w:type="dxa"/>
              <w:bottom w:w="100" w:type="dxa"/>
              <w:right w:w="100" w:type="dxa"/>
            </w:tcMar>
          </w:tcPr>
          <w:p w14:paraId="4FE689B1" w14:textId="77777777" w:rsidR="007F4134" w:rsidRDefault="008535B0">
            <w:pPr>
              <w:widowControl w:val="0"/>
              <w:ind w:firstLine="0"/>
              <w:jc w:val="center"/>
              <w:rPr>
                <w:sz w:val="32"/>
                <w:szCs w:val="32"/>
              </w:rPr>
            </w:pPr>
            <w:r>
              <w:rPr>
                <w:sz w:val="32"/>
                <w:szCs w:val="32"/>
              </w:rPr>
              <w:t>+</w:t>
            </w:r>
          </w:p>
        </w:tc>
        <w:tc>
          <w:tcPr>
            <w:tcW w:w="380" w:type="pct"/>
            <w:shd w:val="clear" w:color="auto" w:fill="auto"/>
            <w:tcMar>
              <w:top w:w="100" w:type="dxa"/>
              <w:left w:w="100" w:type="dxa"/>
              <w:bottom w:w="100" w:type="dxa"/>
              <w:right w:w="100" w:type="dxa"/>
            </w:tcMar>
          </w:tcPr>
          <w:p w14:paraId="5A3D2CC8" w14:textId="77777777" w:rsidR="007F4134" w:rsidRDefault="008535B0">
            <w:pPr>
              <w:widowControl w:val="0"/>
              <w:ind w:firstLine="0"/>
              <w:jc w:val="center"/>
              <w:rPr>
                <w:sz w:val="32"/>
                <w:szCs w:val="32"/>
              </w:rPr>
            </w:pPr>
            <w:r>
              <w:rPr>
                <w:sz w:val="32"/>
                <w:szCs w:val="32"/>
              </w:rPr>
              <w:t>+</w:t>
            </w:r>
          </w:p>
        </w:tc>
        <w:tc>
          <w:tcPr>
            <w:tcW w:w="349" w:type="pct"/>
            <w:shd w:val="clear" w:color="auto" w:fill="auto"/>
            <w:tcMar>
              <w:top w:w="100" w:type="dxa"/>
              <w:left w:w="100" w:type="dxa"/>
              <w:bottom w:w="100" w:type="dxa"/>
              <w:right w:w="100" w:type="dxa"/>
            </w:tcMar>
          </w:tcPr>
          <w:p w14:paraId="77EBDA8E" w14:textId="77777777" w:rsidR="007F4134" w:rsidRDefault="007F4134">
            <w:pPr>
              <w:widowControl w:val="0"/>
              <w:ind w:right="0" w:firstLine="0"/>
              <w:jc w:val="center"/>
              <w:rPr>
                <w:sz w:val="32"/>
                <w:szCs w:val="32"/>
              </w:rPr>
            </w:pPr>
          </w:p>
        </w:tc>
        <w:tc>
          <w:tcPr>
            <w:tcW w:w="442" w:type="pct"/>
            <w:shd w:val="clear" w:color="auto" w:fill="auto"/>
            <w:tcMar>
              <w:top w:w="100" w:type="dxa"/>
              <w:left w:w="100" w:type="dxa"/>
              <w:bottom w:w="100" w:type="dxa"/>
              <w:right w:w="100" w:type="dxa"/>
            </w:tcMar>
          </w:tcPr>
          <w:p w14:paraId="2E2C7AFD" w14:textId="77777777" w:rsidR="007F4134" w:rsidRDefault="007F4134">
            <w:pPr>
              <w:widowControl w:val="0"/>
              <w:ind w:right="0" w:firstLine="0"/>
              <w:jc w:val="center"/>
              <w:rPr>
                <w:sz w:val="32"/>
                <w:szCs w:val="32"/>
              </w:rPr>
            </w:pPr>
          </w:p>
        </w:tc>
        <w:tc>
          <w:tcPr>
            <w:tcW w:w="546" w:type="pct"/>
            <w:shd w:val="clear" w:color="auto" w:fill="auto"/>
            <w:tcMar>
              <w:top w:w="100" w:type="dxa"/>
              <w:left w:w="100" w:type="dxa"/>
              <w:bottom w:w="100" w:type="dxa"/>
              <w:right w:w="100" w:type="dxa"/>
            </w:tcMar>
          </w:tcPr>
          <w:p w14:paraId="7B770A0F" w14:textId="77777777" w:rsidR="007F4134" w:rsidRDefault="007F4134">
            <w:pPr>
              <w:widowControl w:val="0"/>
              <w:ind w:right="0" w:firstLine="0"/>
              <w:jc w:val="center"/>
              <w:rPr>
                <w:sz w:val="32"/>
                <w:szCs w:val="32"/>
              </w:rPr>
            </w:pPr>
          </w:p>
        </w:tc>
      </w:tr>
      <w:tr w:rsidR="007F4134" w14:paraId="77B98588" w14:textId="77777777" w:rsidTr="004934AB">
        <w:tc>
          <w:tcPr>
            <w:tcW w:w="1826" w:type="pct"/>
            <w:shd w:val="clear" w:color="auto" w:fill="auto"/>
            <w:tcMar>
              <w:top w:w="100" w:type="dxa"/>
              <w:left w:w="100" w:type="dxa"/>
              <w:bottom w:w="100" w:type="dxa"/>
              <w:right w:w="100" w:type="dxa"/>
            </w:tcMar>
          </w:tcPr>
          <w:p w14:paraId="78BAD9D4" w14:textId="77777777" w:rsidR="007F4134" w:rsidRDefault="008535B0">
            <w:pPr>
              <w:widowControl w:val="0"/>
              <w:ind w:right="0" w:firstLine="0"/>
              <w:jc w:val="left"/>
              <w:rPr>
                <w:sz w:val="20"/>
                <w:szCs w:val="20"/>
              </w:rPr>
            </w:pPr>
            <w:r>
              <w:rPr>
                <w:sz w:val="20"/>
                <w:szCs w:val="20"/>
              </w:rPr>
              <w:t>Забруднення стічними водами сільськогосподарського виробництва, комунального господарства водних об'єктів, скидання у водойми неочищених вод, відсутність  системи збору та відведення стоку поверхневих вод</w:t>
            </w:r>
          </w:p>
        </w:tc>
        <w:tc>
          <w:tcPr>
            <w:tcW w:w="531" w:type="pct"/>
            <w:shd w:val="clear" w:color="auto" w:fill="auto"/>
            <w:tcMar>
              <w:top w:w="100" w:type="dxa"/>
              <w:left w:w="100" w:type="dxa"/>
              <w:bottom w:w="100" w:type="dxa"/>
              <w:right w:w="100" w:type="dxa"/>
            </w:tcMar>
          </w:tcPr>
          <w:p w14:paraId="33438876" w14:textId="77777777" w:rsidR="007F4134" w:rsidRDefault="007F4134">
            <w:pPr>
              <w:widowControl w:val="0"/>
              <w:pBdr>
                <w:top w:val="nil"/>
                <w:left w:val="nil"/>
                <w:bottom w:val="nil"/>
                <w:right w:val="nil"/>
                <w:between w:val="nil"/>
              </w:pBdr>
              <w:ind w:firstLine="0"/>
              <w:jc w:val="center"/>
              <w:rPr>
                <w:sz w:val="32"/>
                <w:szCs w:val="32"/>
              </w:rPr>
            </w:pPr>
          </w:p>
        </w:tc>
        <w:tc>
          <w:tcPr>
            <w:tcW w:w="520" w:type="pct"/>
            <w:shd w:val="clear" w:color="auto" w:fill="auto"/>
            <w:tcMar>
              <w:top w:w="100" w:type="dxa"/>
              <w:left w:w="100" w:type="dxa"/>
              <w:bottom w:w="100" w:type="dxa"/>
              <w:right w:w="100" w:type="dxa"/>
            </w:tcMar>
          </w:tcPr>
          <w:p w14:paraId="40D6E6D1" w14:textId="77777777" w:rsidR="007F4134" w:rsidRDefault="008535B0">
            <w:pPr>
              <w:widowControl w:val="0"/>
              <w:ind w:firstLine="0"/>
              <w:jc w:val="center"/>
              <w:rPr>
                <w:sz w:val="32"/>
                <w:szCs w:val="32"/>
              </w:rPr>
            </w:pPr>
            <w:r>
              <w:rPr>
                <w:sz w:val="32"/>
                <w:szCs w:val="32"/>
              </w:rPr>
              <w:t>+</w:t>
            </w:r>
          </w:p>
        </w:tc>
        <w:tc>
          <w:tcPr>
            <w:tcW w:w="406" w:type="pct"/>
            <w:shd w:val="clear" w:color="auto" w:fill="auto"/>
            <w:tcMar>
              <w:top w:w="100" w:type="dxa"/>
              <w:left w:w="100" w:type="dxa"/>
              <w:bottom w:w="100" w:type="dxa"/>
              <w:right w:w="100" w:type="dxa"/>
            </w:tcMar>
          </w:tcPr>
          <w:p w14:paraId="0F61B280" w14:textId="77777777" w:rsidR="007F4134" w:rsidRDefault="008535B0">
            <w:pPr>
              <w:widowControl w:val="0"/>
              <w:ind w:firstLine="0"/>
              <w:jc w:val="center"/>
              <w:rPr>
                <w:sz w:val="32"/>
                <w:szCs w:val="32"/>
              </w:rPr>
            </w:pPr>
            <w:r>
              <w:rPr>
                <w:sz w:val="32"/>
                <w:szCs w:val="32"/>
              </w:rPr>
              <w:t>+</w:t>
            </w:r>
          </w:p>
        </w:tc>
        <w:tc>
          <w:tcPr>
            <w:tcW w:w="380" w:type="pct"/>
            <w:shd w:val="clear" w:color="auto" w:fill="auto"/>
            <w:tcMar>
              <w:top w:w="100" w:type="dxa"/>
              <w:left w:w="100" w:type="dxa"/>
              <w:bottom w:w="100" w:type="dxa"/>
              <w:right w:w="100" w:type="dxa"/>
            </w:tcMar>
          </w:tcPr>
          <w:p w14:paraId="3209926C" w14:textId="77777777" w:rsidR="007F4134" w:rsidRDefault="007F4134">
            <w:pPr>
              <w:widowControl w:val="0"/>
              <w:ind w:firstLine="0"/>
              <w:jc w:val="center"/>
              <w:rPr>
                <w:sz w:val="32"/>
                <w:szCs w:val="32"/>
              </w:rPr>
            </w:pPr>
          </w:p>
        </w:tc>
        <w:tc>
          <w:tcPr>
            <w:tcW w:w="349" w:type="pct"/>
            <w:shd w:val="clear" w:color="auto" w:fill="auto"/>
            <w:tcMar>
              <w:top w:w="100" w:type="dxa"/>
              <w:left w:w="100" w:type="dxa"/>
              <w:bottom w:w="100" w:type="dxa"/>
              <w:right w:w="100" w:type="dxa"/>
            </w:tcMar>
          </w:tcPr>
          <w:p w14:paraId="3442FC5F" w14:textId="77777777" w:rsidR="007F4134" w:rsidRDefault="008535B0">
            <w:pPr>
              <w:widowControl w:val="0"/>
              <w:ind w:right="0" w:firstLine="0"/>
              <w:jc w:val="center"/>
              <w:rPr>
                <w:sz w:val="32"/>
                <w:szCs w:val="32"/>
              </w:rPr>
            </w:pPr>
            <w:r>
              <w:rPr>
                <w:sz w:val="32"/>
                <w:szCs w:val="32"/>
              </w:rPr>
              <w:t>+</w:t>
            </w:r>
          </w:p>
        </w:tc>
        <w:tc>
          <w:tcPr>
            <w:tcW w:w="442" w:type="pct"/>
            <w:shd w:val="clear" w:color="auto" w:fill="auto"/>
            <w:tcMar>
              <w:top w:w="100" w:type="dxa"/>
              <w:left w:w="100" w:type="dxa"/>
              <w:bottom w:w="100" w:type="dxa"/>
              <w:right w:w="100" w:type="dxa"/>
            </w:tcMar>
          </w:tcPr>
          <w:p w14:paraId="08D898C3" w14:textId="77777777" w:rsidR="007F4134" w:rsidRDefault="008535B0">
            <w:pPr>
              <w:widowControl w:val="0"/>
              <w:ind w:firstLine="0"/>
              <w:jc w:val="center"/>
              <w:rPr>
                <w:sz w:val="32"/>
                <w:szCs w:val="32"/>
              </w:rPr>
            </w:pPr>
            <w:r>
              <w:rPr>
                <w:sz w:val="32"/>
                <w:szCs w:val="32"/>
              </w:rPr>
              <w:t>+</w:t>
            </w:r>
          </w:p>
        </w:tc>
        <w:tc>
          <w:tcPr>
            <w:tcW w:w="546" w:type="pct"/>
            <w:shd w:val="clear" w:color="auto" w:fill="auto"/>
            <w:tcMar>
              <w:top w:w="100" w:type="dxa"/>
              <w:left w:w="100" w:type="dxa"/>
              <w:bottom w:w="100" w:type="dxa"/>
              <w:right w:w="100" w:type="dxa"/>
            </w:tcMar>
          </w:tcPr>
          <w:p w14:paraId="786938EB" w14:textId="77777777" w:rsidR="007F4134" w:rsidRDefault="007F4134">
            <w:pPr>
              <w:widowControl w:val="0"/>
              <w:ind w:right="0" w:firstLine="0"/>
              <w:jc w:val="center"/>
              <w:rPr>
                <w:sz w:val="32"/>
                <w:szCs w:val="32"/>
              </w:rPr>
            </w:pPr>
          </w:p>
        </w:tc>
      </w:tr>
      <w:tr w:rsidR="007F4134" w14:paraId="03E94279" w14:textId="77777777" w:rsidTr="004934AB">
        <w:tc>
          <w:tcPr>
            <w:tcW w:w="1826" w:type="pct"/>
            <w:shd w:val="clear" w:color="auto" w:fill="auto"/>
            <w:tcMar>
              <w:top w:w="100" w:type="dxa"/>
              <w:left w:w="100" w:type="dxa"/>
              <w:bottom w:w="100" w:type="dxa"/>
              <w:right w:w="100" w:type="dxa"/>
            </w:tcMar>
          </w:tcPr>
          <w:p w14:paraId="23449D7B" w14:textId="77777777" w:rsidR="007F4134" w:rsidRDefault="008535B0">
            <w:pPr>
              <w:widowControl w:val="0"/>
              <w:ind w:right="0" w:firstLine="0"/>
              <w:jc w:val="left"/>
              <w:rPr>
                <w:sz w:val="20"/>
                <w:szCs w:val="20"/>
              </w:rPr>
            </w:pPr>
            <w:r>
              <w:rPr>
                <w:sz w:val="20"/>
                <w:szCs w:val="20"/>
              </w:rPr>
              <w:t>Зростання обсягів побутових відходів та невідповідність утворюваним обємам існуючих методів їх знешкодження.  Наявність та утворення нових стихійних сміттєзвалищ. відсутність налагодженої системи збору та вивезення сміття</w:t>
            </w:r>
          </w:p>
        </w:tc>
        <w:tc>
          <w:tcPr>
            <w:tcW w:w="531" w:type="pct"/>
            <w:shd w:val="clear" w:color="auto" w:fill="auto"/>
            <w:tcMar>
              <w:top w:w="100" w:type="dxa"/>
              <w:left w:w="100" w:type="dxa"/>
              <w:bottom w:w="100" w:type="dxa"/>
              <w:right w:w="100" w:type="dxa"/>
            </w:tcMar>
          </w:tcPr>
          <w:p w14:paraId="1A5A40E4"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520" w:type="pct"/>
            <w:shd w:val="clear" w:color="auto" w:fill="auto"/>
            <w:tcMar>
              <w:top w:w="100" w:type="dxa"/>
              <w:left w:w="100" w:type="dxa"/>
              <w:bottom w:w="100" w:type="dxa"/>
              <w:right w:w="100" w:type="dxa"/>
            </w:tcMar>
          </w:tcPr>
          <w:p w14:paraId="13783011" w14:textId="77777777" w:rsidR="007F4134" w:rsidRDefault="008535B0">
            <w:pPr>
              <w:widowControl w:val="0"/>
              <w:ind w:firstLine="0"/>
              <w:jc w:val="center"/>
              <w:rPr>
                <w:sz w:val="32"/>
                <w:szCs w:val="32"/>
              </w:rPr>
            </w:pPr>
            <w:r>
              <w:rPr>
                <w:sz w:val="32"/>
                <w:szCs w:val="32"/>
              </w:rPr>
              <w:t>+</w:t>
            </w:r>
          </w:p>
        </w:tc>
        <w:tc>
          <w:tcPr>
            <w:tcW w:w="406" w:type="pct"/>
            <w:shd w:val="clear" w:color="auto" w:fill="auto"/>
            <w:tcMar>
              <w:top w:w="100" w:type="dxa"/>
              <w:left w:w="100" w:type="dxa"/>
              <w:bottom w:w="100" w:type="dxa"/>
              <w:right w:w="100" w:type="dxa"/>
            </w:tcMar>
          </w:tcPr>
          <w:p w14:paraId="04D8A95D" w14:textId="77777777" w:rsidR="007F4134" w:rsidRDefault="008535B0">
            <w:pPr>
              <w:widowControl w:val="0"/>
              <w:ind w:firstLine="0"/>
              <w:jc w:val="center"/>
              <w:rPr>
                <w:sz w:val="32"/>
                <w:szCs w:val="32"/>
              </w:rPr>
            </w:pPr>
            <w:r>
              <w:rPr>
                <w:sz w:val="32"/>
                <w:szCs w:val="32"/>
              </w:rPr>
              <w:t>+</w:t>
            </w:r>
          </w:p>
        </w:tc>
        <w:tc>
          <w:tcPr>
            <w:tcW w:w="380" w:type="pct"/>
            <w:shd w:val="clear" w:color="auto" w:fill="auto"/>
            <w:tcMar>
              <w:top w:w="100" w:type="dxa"/>
              <w:left w:w="100" w:type="dxa"/>
              <w:bottom w:w="100" w:type="dxa"/>
              <w:right w:w="100" w:type="dxa"/>
            </w:tcMar>
          </w:tcPr>
          <w:p w14:paraId="06E5F635" w14:textId="77777777" w:rsidR="007F4134" w:rsidRDefault="008535B0">
            <w:pPr>
              <w:widowControl w:val="0"/>
              <w:ind w:firstLine="0"/>
              <w:jc w:val="center"/>
              <w:rPr>
                <w:sz w:val="32"/>
                <w:szCs w:val="32"/>
              </w:rPr>
            </w:pPr>
            <w:r>
              <w:rPr>
                <w:sz w:val="32"/>
                <w:szCs w:val="32"/>
              </w:rPr>
              <w:t>+</w:t>
            </w:r>
          </w:p>
        </w:tc>
        <w:tc>
          <w:tcPr>
            <w:tcW w:w="349" w:type="pct"/>
            <w:shd w:val="clear" w:color="auto" w:fill="auto"/>
            <w:tcMar>
              <w:top w:w="100" w:type="dxa"/>
              <w:left w:w="100" w:type="dxa"/>
              <w:bottom w:w="100" w:type="dxa"/>
              <w:right w:w="100" w:type="dxa"/>
            </w:tcMar>
          </w:tcPr>
          <w:p w14:paraId="3F23032E" w14:textId="77777777" w:rsidR="007F4134" w:rsidRDefault="008535B0">
            <w:pPr>
              <w:widowControl w:val="0"/>
              <w:ind w:firstLine="0"/>
              <w:jc w:val="center"/>
              <w:rPr>
                <w:sz w:val="32"/>
                <w:szCs w:val="32"/>
              </w:rPr>
            </w:pPr>
            <w:r>
              <w:rPr>
                <w:sz w:val="32"/>
                <w:szCs w:val="32"/>
              </w:rPr>
              <w:t>+</w:t>
            </w:r>
          </w:p>
        </w:tc>
        <w:tc>
          <w:tcPr>
            <w:tcW w:w="442" w:type="pct"/>
            <w:shd w:val="clear" w:color="auto" w:fill="auto"/>
            <w:tcMar>
              <w:top w:w="100" w:type="dxa"/>
              <w:left w:w="100" w:type="dxa"/>
              <w:bottom w:w="100" w:type="dxa"/>
              <w:right w:w="100" w:type="dxa"/>
            </w:tcMar>
          </w:tcPr>
          <w:p w14:paraId="3D3DD0D4" w14:textId="77777777" w:rsidR="007F4134" w:rsidRDefault="008535B0">
            <w:pPr>
              <w:widowControl w:val="0"/>
              <w:ind w:firstLine="0"/>
              <w:jc w:val="center"/>
              <w:rPr>
                <w:sz w:val="32"/>
                <w:szCs w:val="32"/>
              </w:rPr>
            </w:pPr>
            <w:r>
              <w:rPr>
                <w:sz w:val="32"/>
                <w:szCs w:val="32"/>
              </w:rPr>
              <w:t>+</w:t>
            </w:r>
          </w:p>
        </w:tc>
        <w:tc>
          <w:tcPr>
            <w:tcW w:w="546" w:type="pct"/>
            <w:shd w:val="clear" w:color="auto" w:fill="auto"/>
            <w:tcMar>
              <w:top w:w="100" w:type="dxa"/>
              <w:left w:w="100" w:type="dxa"/>
              <w:bottom w:w="100" w:type="dxa"/>
              <w:right w:w="100" w:type="dxa"/>
            </w:tcMar>
          </w:tcPr>
          <w:p w14:paraId="07813C0C" w14:textId="77777777" w:rsidR="007F4134" w:rsidRDefault="008535B0">
            <w:pPr>
              <w:widowControl w:val="0"/>
              <w:ind w:firstLine="0"/>
              <w:jc w:val="center"/>
              <w:rPr>
                <w:sz w:val="32"/>
                <w:szCs w:val="32"/>
              </w:rPr>
            </w:pPr>
            <w:r>
              <w:rPr>
                <w:sz w:val="32"/>
                <w:szCs w:val="32"/>
              </w:rPr>
              <w:t>+</w:t>
            </w:r>
          </w:p>
        </w:tc>
      </w:tr>
      <w:tr w:rsidR="007F4134" w14:paraId="6271749C" w14:textId="77777777" w:rsidTr="004934AB">
        <w:tc>
          <w:tcPr>
            <w:tcW w:w="1826" w:type="pct"/>
            <w:shd w:val="clear" w:color="auto" w:fill="auto"/>
            <w:tcMar>
              <w:top w:w="100" w:type="dxa"/>
              <w:left w:w="100" w:type="dxa"/>
              <w:bottom w:w="100" w:type="dxa"/>
              <w:right w:w="100" w:type="dxa"/>
            </w:tcMar>
          </w:tcPr>
          <w:p w14:paraId="26A7D295" w14:textId="77777777" w:rsidR="007F4134" w:rsidRDefault="008535B0">
            <w:pPr>
              <w:ind w:firstLine="0"/>
              <w:jc w:val="left"/>
              <w:rPr>
                <w:sz w:val="20"/>
                <w:szCs w:val="20"/>
              </w:rPr>
            </w:pPr>
            <w:r>
              <w:rPr>
                <w:sz w:val="20"/>
                <w:szCs w:val="20"/>
              </w:rPr>
              <w:t>Високий ступінь розораності земель і посилення ерозійних процесів тощо.</w:t>
            </w:r>
          </w:p>
        </w:tc>
        <w:tc>
          <w:tcPr>
            <w:tcW w:w="531" w:type="pct"/>
            <w:shd w:val="clear" w:color="auto" w:fill="auto"/>
            <w:tcMar>
              <w:top w:w="100" w:type="dxa"/>
              <w:left w:w="100" w:type="dxa"/>
              <w:bottom w:w="100" w:type="dxa"/>
              <w:right w:w="100" w:type="dxa"/>
            </w:tcMar>
          </w:tcPr>
          <w:p w14:paraId="0F466191"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520" w:type="pct"/>
            <w:shd w:val="clear" w:color="auto" w:fill="auto"/>
            <w:tcMar>
              <w:top w:w="100" w:type="dxa"/>
              <w:left w:w="100" w:type="dxa"/>
              <w:bottom w:w="100" w:type="dxa"/>
              <w:right w:w="100" w:type="dxa"/>
            </w:tcMar>
          </w:tcPr>
          <w:p w14:paraId="1A19BD70" w14:textId="77777777" w:rsidR="007F4134" w:rsidRDefault="008535B0">
            <w:pPr>
              <w:widowControl w:val="0"/>
              <w:ind w:firstLine="0"/>
              <w:jc w:val="center"/>
              <w:rPr>
                <w:sz w:val="32"/>
                <w:szCs w:val="32"/>
              </w:rPr>
            </w:pPr>
            <w:r>
              <w:rPr>
                <w:sz w:val="32"/>
                <w:szCs w:val="32"/>
              </w:rPr>
              <w:t>+</w:t>
            </w:r>
          </w:p>
        </w:tc>
        <w:tc>
          <w:tcPr>
            <w:tcW w:w="406" w:type="pct"/>
            <w:shd w:val="clear" w:color="auto" w:fill="auto"/>
            <w:tcMar>
              <w:top w:w="100" w:type="dxa"/>
              <w:left w:w="100" w:type="dxa"/>
              <w:bottom w:w="100" w:type="dxa"/>
              <w:right w:w="100" w:type="dxa"/>
            </w:tcMar>
          </w:tcPr>
          <w:p w14:paraId="68852948" w14:textId="77777777" w:rsidR="007F4134" w:rsidRDefault="008535B0">
            <w:pPr>
              <w:widowControl w:val="0"/>
              <w:ind w:firstLine="0"/>
              <w:jc w:val="center"/>
              <w:rPr>
                <w:sz w:val="32"/>
                <w:szCs w:val="32"/>
              </w:rPr>
            </w:pPr>
            <w:r>
              <w:rPr>
                <w:sz w:val="32"/>
                <w:szCs w:val="32"/>
              </w:rPr>
              <w:t>+</w:t>
            </w:r>
          </w:p>
        </w:tc>
        <w:tc>
          <w:tcPr>
            <w:tcW w:w="380" w:type="pct"/>
            <w:shd w:val="clear" w:color="auto" w:fill="auto"/>
            <w:tcMar>
              <w:top w:w="100" w:type="dxa"/>
              <w:left w:w="100" w:type="dxa"/>
              <w:bottom w:w="100" w:type="dxa"/>
              <w:right w:w="100" w:type="dxa"/>
            </w:tcMar>
          </w:tcPr>
          <w:p w14:paraId="578DA6D1" w14:textId="77777777" w:rsidR="007F4134" w:rsidRDefault="008535B0">
            <w:pPr>
              <w:widowControl w:val="0"/>
              <w:ind w:firstLine="0"/>
              <w:jc w:val="center"/>
              <w:rPr>
                <w:sz w:val="32"/>
                <w:szCs w:val="32"/>
              </w:rPr>
            </w:pPr>
            <w:r>
              <w:rPr>
                <w:sz w:val="32"/>
                <w:szCs w:val="32"/>
              </w:rPr>
              <w:t>+</w:t>
            </w:r>
          </w:p>
        </w:tc>
        <w:tc>
          <w:tcPr>
            <w:tcW w:w="349" w:type="pct"/>
            <w:shd w:val="clear" w:color="auto" w:fill="auto"/>
            <w:tcMar>
              <w:top w:w="100" w:type="dxa"/>
              <w:left w:w="100" w:type="dxa"/>
              <w:bottom w:w="100" w:type="dxa"/>
              <w:right w:w="100" w:type="dxa"/>
            </w:tcMar>
          </w:tcPr>
          <w:p w14:paraId="70457CD6" w14:textId="77777777" w:rsidR="007F4134" w:rsidRDefault="008535B0">
            <w:pPr>
              <w:widowControl w:val="0"/>
              <w:ind w:firstLine="0"/>
              <w:jc w:val="center"/>
              <w:rPr>
                <w:sz w:val="32"/>
                <w:szCs w:val="32"/>
              </w:rPr>
            </w:pPr>
            <w:r>
              <w:rPr>
                <w:sz w:val="32"/>
                <w:szCs w:val="32"/>
              </w:rPr>
              <w:t>+</w:t>
            </w:r>
          </w:p>
        </w:tc>
        <w:tc>
          <w:tcPr>
            <w:tcW w:w="442" w:type="pct"/>
            <w:shd w:val="clear" w:color="auto" w:fill="auto"/>
            <w:tcMar>
              <w:top w:w="100" w:type="dxa"/>
              <w:left w:w="100" w:type="dxa"/>
              <w:bottom w:w="100" w:type="dxa"/>
              <w:right w:w="100" w:type="dxa"/>
            </w:tcMar>
          </w:tcPr>
          <w:p w14:paraId="34D30093" w14:textId="77777777" w:rsidR="007F4134" w:rsidRDefault="008535B0">
            <w:pPr>
              <w:widowControl w:val="0"/>
              <w:ind w:right="0" w:firstLine="0"/>
              <w:jc w:val="center"/>
              <w:rPr>
                <w:sz w:val="32"/>
                <w:szCs w:val="32"/>
              </w:rPr>
            </w:pPr>
            <w:r>
              <w:rPr>
                <w:sz w:val="32"/>
                <w:szCs w:val="32"/>
              </w:rPr>
              <w:t>+</w:t>
            </w:r>
          </w:p>
        </w:tc>
        <w:tc>
          <w:tcPr>
            <w:tcW w:w="546" w:type="pct"/>
            <w:shd w:val="clear" w:color="auto" w:fill="auto"/>
            <w:tcMar>
              <w:top w:w="100" w:type="dxa"/>
              <w:left w:w="100" w:type="dxa"/>
              <w:bottom w:w="100" w:type="dxa"/>
              <w:right w:w="100" w:type="dxa"/>
            </w:tcMar>
          </w:tcPr>
          <w:p w14:paraId="1DC9D15C" w14:textId="77777777" w:rsidR="007F4134" w:rsidRDefault="008535B0">
            <w:pPr>
              <w:widowControl w:val="0"/>
              <w:ind w:right="0" w:firstLine="0"/>
              <w:jc w:val="center"/>
              <w:rPr>
                <w:sz w:val="32"/>
                <w:szCs w:val="32"/>
              </w:rPr>
            </w:pPr>
            <w:r>
              <w:rPr>
                <w:sz w:val="32"/>
                <w:szCs w:val="32"/>
              </w:rPr>
              <w:t>+</w:t>
            </w:r>
          </w:p>
        </w:tc>
      </w:tr>
      <w:tr w:rsidR="007F4134" w14:paraId="15EF14E0" w14:textId="77777777" w:rsidTr="004934AB">
        <w:tc>
          <w:tcPr>
            <w:tcW w:w="1826" w:type="pct"/>
            <w:shd w:val="clear" w:color="auto" w:fill="auto"/>
            <w:tcMar>
              <w:top w:w="100" w:type="dxa"/>
              <w:left w:w="100" w:type="dxa"/>
              <w:bottom w:w="100" w:type="dxa"/>
              <w:right w:w="100" w:type="dxa"/>
            </w:tcMar>
          </w:tcPr>
          <w:p w14:paraId="35937BBC" w14:textId="77777777" w:rsidR="007F4134" w:rsidRDefault="008535B0">
            <w:pPr>
              <w:widowControl w:val="0"/>
              <w:ind w:right="0" w:firstLine="0"/>
              <w:jc w:val="left"/>
              <w:rPr>
                <w:sz w:val="20"/>
                <w:szCs w:val="20"/>
              </w:rPr>
            </w:pPr>
            <w:r>
              <w:rPr>
                <w:sz w:val="20"/>
                <w:szCs w:val="20"/>
              </w:rPr>
              <w:t>Викиди від стаціонарних (підприємства) та пересувних (автотранспорт) джерел забруднення. Відсутність точної інформації щодо об'ємів викидів. Відсутність актуальних дозволів на викиди у всіх забруднювачів повітря</w:t>
            </w:r>
          </w:p>
        </w:tc>
        <w:tc>
          <w:tcPr>
            <w:tcW w:w="531" w:type="pct"/>
            <w:shd w:val="clear" w:color="auto" w:fill="auto"/>
            <w:tcMar>
              <w:top w:w="100" w:type="dxa"/>
              <w:left w:w="100" w:type="dxa"/>
              <w:bottom w:w="100" w:type="dxa"/>
              <w:right w:w="100" w:type="dxa"/>
            </w:tcMar>
          </w:tcPr>
          <w:p w14:paraId="75FEA6D2"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520" w:type="pct"/>
            <w:shd w:val="clear" w:color="auto" w:fill="auto"/>
            <w:tcMar>
              <w:top w:w="100" w:type="dxa"/>
              <w:left w:w="100" w:type="dxa"/>
              <w:bottom w:w="100" w:type="dxa"/>
              <w:right w:w="100" w:type="dxa"/>
            </w:tcMar>
          </w:tcPr>
          <w:p w14:paraId="4552CA17" w14:textId="77777777" w:rsidR="007F4134" w:rsidRDefault="008535B0">
            <w:pPr>
              <w:widowControl w:val="0"/>
              <w:ind w:firstLine="0"/>
              <w:jc w:val="center"/>
              <w:rPr>
                <w:sz w:val="32"/>
                <w:szCs w:val="32"/>
              </w:rPr>
            </w:pPr>
            <w:r>
              <w:rPr>
                <w:sz w:val="32"/>
                <w:szCs w:val="32"/>
              </w:rPr>
              <w:t>+</w:t>
            </w:r>
          </w:p>
        </w:tc>
        <w:tc>
          <w:tcPr>
            <w:tcW w:w="406" w:type="pct"/>
            <w:shd w:val="clear" w:color="auto" w:fill="auto"/>
            <w:tcMar>
              <w:top w:w="100" w:type="dxa"/>
              <w:left w:w="100" w:type="dxa"/>
              <w:bottom w:w="100" w:type="dxa"/>
              <w:right w:w="100" w:type="dxa"/>
            </w:tcMar>
          </w:tcPr>
          <w:p w14:paraId="141F9B51" w14:textId="77777777" w:rsidR="007F4134" w:rsidRDefault="008535B0">
            <w:pPr>
              <w:widowControl w:val="0"/>
              <w:ind w:firstLine="0"/>
              <w:jc w:val="center"/>
              <w:rPr>
                <w:sz w:val="32"/>
                <w:szCs w:val="32"/>
              </w:rPr>
            </w:pPr>
            <w:r>
              <w:rPr>
                <w:sz w:val="32"/>
                <w:szCs w:val="32"/>
              </w:rPr>
              <w:t>+</w:t>
            </w:r>
          </w:p>
        </w:tc>
        <w:tc>
          <w:tcPr>
            <w:tcW w:w="380" w:type="pct"/>
            <w:shd w:val="clear" w:color="auto" w:fill="auto"/>
            <w:tcMar>
              <w:top w:w="100" w:type="dxa"/>
              <w:left w:w="100" w:type="dxa"/>
              <w:bottom w:w="100" w:type="dxa"/>
              <w:right w:w="100" w:type="dxa"/>
            </w:tcMar>
          </w:tcPr>
          <w:p w14:paraId="1B96266E" w14:textId="77777777" w:rsidR="007F4134" w:rsidRDefault="008535B0">
            <w:pPr>
              <w:widowControl w:val="0"/>
              <w:ind w:firstLine="0"/>
              <w:jc w:val="center"/>
              <w:rPr>
                <w:sz w:val="32"/>
                <w:szCs w:val="32"/>
              </w:rPr>
            </w:pPr>
            <w:r>
              <w:rPr>
                <w:sz w:val="32"/>
                <w:szCs w:val="32"/>
              </w:rPr>
              <w:t>+</w:t>
            </w:r>
          </w:p>
        </w:tc>
        <w:tc>
          <w:tcPr>
            <w:tcW w:w="349" w:type="pct"/>
            <w:shd w:val="clear" w:color="auto" w:fill="auto"/>
            <w:tcMar>
              <w:top w:w="100" w:type="dxa"/>
              <w:left w:w="100" w:type="dxa"/>
              <w:bottom w:w="100" w:type="dxa"/>
              <w:right w:w="100" w:type="dxa"/>
            </w:tcMar>
          </w:tcPr>
          <w:p w14:paraId="6A4CFFAF" w14:textId="77777777" w:rsidR="007F4134" w:rsidRDefault="008535B0">
            <w:pPr>
              <w:widowControl w:val="0"/>
              <w:ind w:firstLine="0"/>
              <w:jc w:val="center"/>
              <w:rPr>
                <w:sz w:val="32"/>
                <w:szCs w:val="32"/>
              </w:rPr>
            </w:pPr>
            <w:r>
              <w:rPr>
                <w:sz w:val="32"/>
                <w:szCs w:val="32"/>
              </w:rPr>
              <w:t>+</w:t>
            </w:r>
          </w:p>
        </w:tc>
        <w:tc>
          <w:tcPr>
            <w:tcW w:w="442" w:type="pct"/>
            <w:shd w:val="clear" w:color="auto" w:fill="auto"/>
            <w:tcMar>
              <w:top w:w="100" w:type="dxa"/>
              <w:left w:w="100" w:type="dxa"/>
              <w:bottom w:w="100" w:type="dxa"/>
              <w:right w:w="100" w:type="dxa"/>
            </w:tcMar>
          </w:tcPr>
          <w:p w14:paraId="26F9BF7B" w14:textId="77777777" w:rsidR="007F4134" w:rsidRDefault="007F4134">
            <w:pPr>
              <w:widowControl w:val="0"/>
              <w:ind w:right="0" w:firstLine="0"/>
              <w:jc w:val="center"/>
              <w:rPr>
                <w:sz w:val="32"/>
                <w:szCs w:val="32"/>
              </w:rPr>
            </w:pPr>
          </w:p>
        </w:tc>
        <w:tc>
          <w:tcPr>
            <w:tcW w:w="546" w:type="pct"/>
            <w:shd w:val="clear" w:color="auto" w:fill="auto"/>
            <w:tcMar>
              <w:top w:w="100" w:type="dxa"/>
              <w:left w:w="100" w:type="dxa"/>
              <w:bottom w:w="100" w:type="dxa"/>
              <w:right w:w="100" w:type="dxa"/>
            </w:tcMar>
          </w:tcPr>
          <w:p w14:paraId="5633A288" w14:textId="77777777" w:rsidR="007F4134" w:rsidRDefault="007F4134">
            <w:pPr>
              <w:widowControl w:val="0"/>
              <w:ind w:right="0" w:firstLine="0"/>
              <w:jc w:val="center"/>
              <w:rPr>
                <w:sz w:val="32"/>
                <w:szCs w:val="32"/>
              </w:rPr>
            </w:pPr>
          </w:p>
        </w:tc>
      </w:tr>
      <w:tr w:rsidR="007F4134" w14:paraId="542A3856" w14:textId="77777777" w:rsidTr="004934AB">
        <w:tc>
          <w:tcPr>
            <w:tcW w:w="1826" w:type="pct"/>
            <w:shd w:val="clear" w:color="auto" w:fill="auto"/>
            <w:tcMar>
              <w:top w:w="100" w:type="dxa"/>
              <w:left w:w="100" w:type="dxa"/>
              <w:bottom w:w="100" w:type="dxa"/>
              <w:right w:w="100" w:type="dxa"/>
            </w:tcMar>
          </w:tcPr>
          <w:p w14:paraId="10008435" w14:textId="77777777" w:rsidR="007F4134" w:rsidRDefault="008535B0">
            <w:pPr>
              <w:widowControl w:val="0"/>
              <w:ind w:firstLine="0"/>
              <w:jc w:val="left"/>
              <w:rPr>
                <w:sz w:val="20"/>
                <w:szCs w:val="20"/>
              </w:rPr>
            </w:pPr>
            <w:r>
              <w:rPr>
                <w:sz w:val="20"/>
                <w:szCs w:val="20"/>
              </w:rPr>
              <w:t>Низький рівень розуміння в суспільстві пріоритетів збереження навколишнього природного середовища та переваг сталого розвитку</w:t>
            </w:r>
          </w:p>
        </w:tc>
        <w:tc>
          <w:tcPr>
            <w:tcW w:w="531" w:type="pct"/>
            <w:shd w:val="clear" w:color="auto" w:fill="auto"/>
            <w:tcMar>
              <w:top w:w="100" w:type="dxa"/>
              <w:left w:w="100" w:type="dxa"/>
              <w:bottom w:w="100" w:type="dxa"/>
              <w:right w:w="100" w:type="dxa"/>
            </w:tcMar>
          </w:tcPr>
          <w:p w14:paraId="7EDCACE2"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520" w:type="pct"/>
            <w:shd w:val="clear" w:color="auto" w:fill="auto"/>
            <w:tcMar>
              <w:top w:w="100" w:type="dxa"/>
              <w:left w:w="100" w:type="dxa"/>
              <w:bottom w:w="100" w:type="dxa"/>
              <w:right w:w="100" w:type="dxa"/>
            </w:tcMar>
          </w:tcPr>
          <w:p w14:paraId="72E14CD0" w14:textId="77777777" w:rsidR="007F4134" w:rsidRDefault="008535B0">
            <w:pPr>
              <w:widowControl w:val="0"/>
              <w:ind w:firstLine="0"/>
              <w:jc w:val="center"/>
              <w:rPr>
                <w:sz w:val="32"/>
                <w:szCs w:val="32"/>
              </w:rPr>
            </w:pPr>
            <w:r>
              <w:rPr>
                <w:sz w:val="32"/>
                <w:szCs w:val="32"/>
              </w:rPr>
              <w:t>+</w:t>
            </w:r>
          </w:p>
        </w:tc>
        <w:tc>
          <w:tcPr>
            <w:tcW w:w="406" w:type="pct"/>
            <w:shd w:val="clear" w:color="auto" w:fill="auto"/>
            <w:tcMar>
              <w:top w:w="100" w:type="dxa"/>
              <w:left w:w="100" w:type="dxa"/>
              <w:bottom w:w="100" w:type="dxa"/>
              <w:right w:w="100" w:type="dxa"/>
            </w:tcMar>
          </w:tcPr>
          <w:p w14:paraId="484CCB5C" w14:textId="77777777" w:rsidR="007F4134" w:rsidRDefault="008535B0">
            <w:pPr>
              <w:widowControl w:val="0"/>
              <w:ind w:firstLine="0"/>
              <w:jc w:val="center"/>
              <w:rPr>
                <w:sz w:val="32"/>
                <w:szCs w:val="32"/>
              </w:rPr>
            </w:pPr>
            <w:r>
              <w:rPr>
                <w:sz w:val="32"/>
                <w:szCs w:val="32"/>
              </w:rPr>
              <w:t>+</w:t>
            </w:r>
          </w:p>
        </w:tc>
        <w:tc>
          <w:tcPr>
            <w:tcW w:w="380" w:type="pct"/>
            <w:shd w:val="clear" w:color="auto" w:fill="auto"/>
            <w:tcMar>
              <w:top w:w="100" w:type="dxa"/>
              <w:left w:w="100" w:type="dxa"/>
              <w:bottom w:w="100" w:type="dxa"/>
              <w:right w:w="100" w:type="dxa"/>
            </w:tcMar>
          </w:tcPr>
          <w:p w14:paraId="452275BE" w14:textId="77777777" w:rsidR="007F4134" w:rsidRDefault="008535B0">
            <w:pPr>
              <w:widowControl w:val="0"/>
              <w:ind w:firstLine="0"/>
              <w:jc w:val="center"/>
              <w:rPr>
                <w:sz w:val="32"/>
                <w:szCs w:val="32"/>
              </w:rPr>
            </w:pPr>
            <w:r>
              <w:rPr>
                <w:sz w:val="32"/>
                <w:szCs w:val="32"/>
              </w:rPr>
              <w:t>+</w:t>
            </w:r>
          </w:p>
        </w:tc>
        <w:tc>
          <w:tcPr>
            <w:tcW w:w="349" w:type="pct"/>
            <w:shd w:val="clear" w:color="auto" w:fill="auto"/>
            <w:tcMar>
              <w:top w:w="100" w:type="dxa"/>
              <w:left w:w="100" w:type="dxa"/>
              <w:bottom w:w="100" w:type="dxa"/>
              <w:right w:w="100" w:type="dxa"/>
            </w:tcMar>
          </w:tcPr>
          <w:p w14:paraId="560BD463" w14:textId="77777777" w:rsidR="007F4134" w:rsidRDefault="008535B0">
            <w:pPr>
              <w:widowControl w:val="0"/>
              <w:ind w:firstLine="0"/>
              <w:jc w:val="center"/>
              <w:rPr>
                <w:sz w:val="32"/>
                <w:szCs w:val="32"/>
              </w:rPr>
            </w:pPr>
            <w:r>
              <w:rPr>
                <w:sz w:val="32"/>
                <w:szCs w:val="32"/>
              </w:rPr>
              <w:t>+</w:t>
            </w:r>
          </w:p>
        </w:tc>
        <w:tc>
          <w:tcPr>
            <w:tcW w:w="442" w:type="pct"/>
            <w:shd w:val="clear" w:color="auto" w:fill="auto"/>
            <w:tcMar>
              <w:top w:w="100" w:type="dxa"/>
              <w:left w:w="100" w:type="dxa"/>
              <w:bottom w:w="100" w:type="dxa"/>
              <w:right w:w="100" w:type="dxa"/>
            </w:tcMar>
          </w:tcPr>
          <w:p w14:paraId="1EDFB60E" w14:textId="77777777" w:rsidR="007F4134" w:rsidRDefault="008535B0">
            <w:pPr>
              <w:widowControl w:val="0"/>
              <w:ind w:firstLine="0"/>
              <w:jc w:val="center"/>
              <w:rPr>
                <w:sz w:val="32"/>
                <w:szCs w:val="32"/>
              </w:rPr>
            </w:pPr>
            <w:r>
              <w:rPr>
                <w:sz w:val="32"/>
                <w:szCs w:val="32"/>
              </w:rPr>
              <w:t>+</w:t>
            </w:r>
          </w:p>
        </w:tc>
        <w:tc>
          <w:tcPr>
            <w:tcW w:w="546" w:type="pct"/>
            <w:shd w:val="clear" w:color="auto" w:fill="auto"/>
            <w:tcMar>
              <w:top w:w="100" w:type="dxa"/>
              <w:left w:w="100" w:type="dxa"/>
              <w:bottom w:w="100" w:type="dxa"/>
              <w:right w:w="100" w:type="dxa"/>
            </w:tcMar>
          </w:tcPr>
          <w:p w14:paraId="0757F3A2" w14:textId="77777777" w:rsidR="007F4134" w:rsidRDefault="008535B0">
            <w:pPr>
              <w:widowControl w:val="0"/>
              <w:ind w:firstLine="0"/>
              <w:jc w:val="center"/>
              <w:rPr>
                <w:sz w:val="32"/>
                <w:szCs w:val="32"/>
              </w:rPr>
            </w:pPr>
            <w:r>
              <w:rPr>
                <w:sz w:val="32"/>
                <w:szCs w:val="32"/>
              </w:rPr>
              <w:t>+</w:t>
            </w:r>
          </w:p>
        </w:tc>
      </w:tr>
      <w:tr w:rsidR="007F4134" w14:paraId="0E8511BE" w14:textId="77777777" w:rsidTr="004934AB">
        <w:tc>
          <w:tcPr>
            <w:tcW w:w="1826" w:type="pct"/>
            <w:shd w:val="clear" w:color="auto" w:fill="auto"/>
            <w:tcMar>
              <w:top w:w="100" w:type="dxa"/>
              <w:left w:w="100" w:type="dxa"/>
              <w:bottom w:w="100" w:type="dxa"/>
              <w:right w:w="100" w:type="dxa"/>
            </w:tcMar>
          </w:tcPr>
          <w:p w14:paraId="72C014B4" w14:textId="77777777" w:rsidR="007F4134" w:rsidRDefault="008535B0">
            <w:pPr>
              <w:widowControl w:val="0"/>
              <w:ind w:right="55" w:firstLine="0"/>
              <w:jc w:val="left"/>
              <w:rPr>
                <w:sz w:val="20"/>
                <w:szCs w:val="20"/>
              </w:rPr>
            </w:pPr>
            <w:r>
              <w:rPr>
                <w:sz w:val="20"/>
                <w:szCs w:val="20"/>
              </w:rPr>
              <w:lastRenderedPageBreak/>
              <w:t>Відсутність винесених меж в натурі ПЗФ, недостатність інформування населення щодо режиму використання таких територій, дуже низький % ПЗФ на території громади</w:t>
            </w:r>
          </w:p>
        </w:tc>
        <w:tc>
          <w:tcPr>
            <w:tcW w:w="531" w:type="pct"/>
            <w:shd w:val="clear" w:color="auto" w:fill="auto"/>
            <w:tcMar>
              <w:top w:w="100" w:type="dxa"/>
              <w:left w:w="100" w:type="dxa"/>
              <w:bottom w:w="100" w:type="dxa"/>
              <w:right w:w="100" w:type="dxa"/>
            </w:tcMar>
          </w:tcPr>
          <w:p w14:paraId="4DE738F2" w14:textId="77777777" w:rsidR="007F4134" w:rsidRDefault="007F4134">
            <w:pPr>
              <w:widowControl w:val="0"/>
              <w:pBdr>
                <w:top w:val="nil"/>
                <w:left w:val="nil"/>
                <w:bottom w:val="nil"/>
                <w:right w:val="nil"/>
                <w:between w:val="nil"/>
              </w:pBdr>
              <w:ind w:firstLine="0"/>
              <w:jc w:val="center"/>
              <w:rPr>
                <w:sz w:val="32"/>
                <w:szCs w:val="32"/>
              </w:rPr>
            </w:pPr>
          </w:p>
        </w:tc>
        <w:tc>
          <w:tcPr>
            <w:tcW w:w="520" w:type="pct"/>
            <w:shd w:val="clear" w:color="auto" w:fill="auto"/>
            <w:tcMar>
              <w:top w:w="100" w:type="dxa"/>
              <w:left w:w="100" w:type="dxa"/>
              <w:bottom w:w="100" w:type="dxa"/>
              <w:right w:w="100" w:type="dxa"/>
            </w:tcMar>
          </w:tcPr>
          <w:p w14:paraId="3A8089FC" w14:textId="77777777" w:rsidR="007F4134" w:rsidRDefault="007F4134">
            <w:pPr>
              <w:widowControl w:val="0"/>
              <w:ind w:firstLine="0"/>
              <w:jc w:val="center"/>
              <w:rPr>
                <w:sz w:val="32"/>
                <w:szCs w:val="32"/>
              </w:rPr>
            </w:pPr>
          </w:p>
        </w:tc>
        <w:tc>
          <w:tcPr>
            <w:tcW w:w="406" w:type="pct"/>
            <w:shd w:val="clear" w:color="auto" w:fill="auto"/>
            <w:tcMar>
              <w:top w:w="100" w:type="dxa"/>
              <w:left w:w="100" w:type="dxa"/>
              <w:bottom w:w="100" w:type="dxa"/>
              <w:right w:w="100" w:type="dxa"/>
            </w:tcMar>
          </w:tcPr>
          <w:p w14:paraId="703A5BDD" w14:textId="77777777" w:rsidR="007F4134" w:rsidRDefault="007F4134">
            <w:pPr>
              <w:widowControl w:val="0"/>
              <w:ind w:firstLine="0"/>
              <w:jc w:val="center"/>
              <w:rPr>
                <w:sz w:val="32"/>
                <w:szCs w:val="32"/>
              </w:rPr>
            </w:pPr>
          </w:p>
        </w:tc>
        <w:tc>
          <w:tcPr>
            <w:tcW w:w="380" w:type="pct"/>
            <w:shd w:val="clear" w:color="auto" w:fill="auto"/>
            <w:tcMar>
              <w:top w:w="100" w:type="dxa"/>
              <w:left w:w="100" w:type="dxa"/>
              <w:bottom w:w="100" w:type="dxa"/>
              <w:right w:w="100" w:type="dxa"/>
            </w:tcMar>
          </w:tcPr>
          <w:p w14:paraId="09E32CE4" w14:textId="77777777" w:rsidR="007F4134" w:rsidRDefault="007F4134">
            <w:pPr>
              <w:widowControl w:val="0"/>
              <w:ind w:firstLine="0"/>
              <w:jc w:val="center"/>
              <w:rPr>
                <w:sz w:val="32"/>
                <w:szCs w:val="32"/>
              </w:rPr>
            </w:pPr>
          </w:p>
        </w:tc>
        <w:tc>
          <w:tcPr>
            <w:tcW w:w="349" w:type="pct"/>
            <w:shd w:val="clear" w:color="auto" w:fill="auto"/>
            <w:tcMar>
              <w:top w:w="100" w:type="dxa"/>
              <w:left w:w="100" w:type="dxa"/>
              <w:bottom w:w="100" w:type="dxa"/>
              <w:right w:w="100" w:type="dxa"/>
            </w:tcMar>
          </w:tcPr>
          <w:p w14:paraId="6B3DE730" w14:textId="77777777" w:rsidR="007F4134" w:rsidRDefault="008535B0">
            <w:pPr>
              <w:widowControl w:val="0"/>
              <w:ind w:firstLine="0"/>
              <w:jc w:val="center"/>
              <w:rPr>
                <w:sz w:val="32"/>
                <w:szCs w:val="32"/>
              </w:rPr>
            </w:pPr>
            <w:r>
              <w:rPr>
                <w:sz w:val="32"/>
                <w:szCs w:val="32"/>
              </w:rPr>
              <w:t>+</w:t>
            </w:r>
          </w:p>
        </w:tc>
        <w:tc>
          <w:tcPr>
            <w:tcW w:w="442" w:type="pct"/>
            <w:shd w:val="clear" w:color="auto" w:fill="auto"/>
            <w:tcMar>
              <w:top w:w="100" w:type="dxa"/>
              <w:left w:w="100" w:type="dxa"/>
              <w:bottom w:w="100" w:type="dxa"/>
              <w:right w:w="100" w:type="dxa"/>
            </w:tcMar>
          </w:tcPr>
          <w:p w14:paraId="40DB1DC4" w14:textId="77777777" w:rsidR="007F4134" w:rsidRDefault="008535B0">
            <w:pPr>
              <w:widowControl w:val="0"/>
              <w:ind w:firstLine="0"/>
              <w:jc w:val="center"/>
              <w:rPr>
                <w:sz w:val="32"/>
                <w:szCs w:val="32"/>
              </w:rPr>
            </w:pPr>
            <w:r>
              <w:rPr>
                <w:sz w:val="32"/>
                <w:szCs w:val="32"/>
              </w:rPr>
              <w:t>+</w:t>
            </w:r>
          </w:p>
        </w:tc>
        <w:tc>
          <w:tcPr>
            <w:tcW w:w="546" w:type="pct"/>
            <w:shd w:val="clear" w:color="auto" w:fill="auto"/>
            <w:tcMar>
              <w:top w:w="100" w:type="dxa"/>
              <w:left w:w="100" w:type="dxa"/>
              <w:bottom w:w="100" w:type="dxa"/>
              <w:right w:w="100" w:type="dxa"/>
            </w:tcMar>
          </w:tcPr>
          <w:p w14:paraId="3111AF76" w14:textId="77777777" w:rsidR="007F4134" w:rsidRDefault="008535B0">
            <w:pPr>
              <w:widowControl w:val="0"/>
              <w:ind w:firstLine="0"/>
              <w:jc w:val="center"/>
              <w:rPr>
                <w:sz w:val="32"/>
                <w:szCs w:val="32"/>
              </w:rPr>
            </w:pPr>
            <w:r>
              <w:rPr>
                <w:sz w:val="32"/>
                <w:szCs w:val="32"/>
              </w:rPr>
              <w:t>+</w:t>
            </w:r>
          </w:p>
        </w:tc>
      </w:tr>
      <w:tr w:rsidR="007F4134" w14:paraId="3A4C5BCF" w14:textId="77777777" w:rsidTr="004934AB">
        <w:tc>
          <w:tcPr>
            <w:tcW w:w="1826" w:type="pct"/>
            <w:shd w:val="clear" w:color="auto" w:fill="auto"/>
            <w:tcMar>
              <w:top w:w="100" w:type="dxa"/>
              <w:left w:w="100" w:type="dxa"/>
              <w:bottom w:w="100" w:type="dxa"/>
              <w:right w:w="100" w:type="dxa"/>
            </w:tcMar>
          </w:tcPr>
          <w:p w14:paraId="220671A1" w14:textId="77777777" w:rsidR="007F4134" w:rsidRDefault="008535B0">
            <w:pPr>
              <w:widowControl w:val="0"/>
              <w:ind w:right="55" w:firstLine="0"/>
              <w:jc w:val="left"/>
              <w:rPr>
                <w:sz w:val="20"/>
                <w:szCs w:val="20"/>
              </w:rPr>
            </w:pPr>
            <w:r>
              <w:rPr>
                <w:sz w:val="20"/>
                <w:szCs w:val="20"/>
              </w:rPr>
              <w:t>Руйнація пам’яток культурної та історичної спадщини</w:t>
            </w:r>
          </w:p>
        </w:tc>
        <w:tc>
          <w:tcPr>
            <w:tcW w:w="531" w:type="pct"/>
            <w:shd w:val="clear" w:color="auto" w:fill="auto"/>
            <w:tcMar>
              <w:top w:w="100" w:type="dxa"/>
              <w:left w:w="100" w:type="dxa"/>
              <w:bottom w:w="100" w:type="dxa"/>
              <w:right w:w="100" w:type="dxa"/>
            </w:tcMar>
          </w:tcPr>
          <w:p w14:paraId="6C41EB87" w14:textId="77777777" w:rsidR="007F4134" w:rsidRDefault="007F4134">
            <w:pPr>
              <w:widowControl w:val="0"/>
              <w:pBdr>
                <w:top w:val="nil"/>
                <w:left w:val="nil"/>
                <w:bottom w:val="nil"/>
                <w:right w:val="nil"/>
                <w:between w:val="nil"/>
              </w:pBdr>
              <w:ind w:firstLine="0"/>
              <w:jc w:val="center"/>
              <w:rPr>
                <w:sz w:val="32"/>
                <w:szCs w:val="32"/>
              </w:rPr>
            </w:pPr>
          </w:p>
        </w:tc>
        <w:tc>
          <w:tcPr>
            <w:tcW w:w="520" w:type="pct"/>
            <w:shd w:val="clear" w:color="auto" w:fill="auto"/>
            <w:tcMar>
              <w:top w:w="100" w:type="dxa"/>
              <w:left w:w="100" w:type="dxa"/>
              <w:bottom w:w="100" w:type="dxa"/>
              <w:right w:w="100" w:type="dxa"/>
            </w:tcMar>
          </w:tcPr>
          <w:p w14:paraId="37F5832B" w14:textId="77777777" w:rsidR="007F4134" w:rsidRDefault="007F4134">
            <w:pPr>
              <w:widowControl w:val="0"/>
              <w:ind w:firstLine="0"/>
              <w:jc w:val="center"/>
              <w:rPr>
                <w:sz w:val="32"/>
                <w:szCs w:val="32"/>
              </w:rPr>
            </w:pPr>
          </w:p>
        </w:tc>
        <w:tc>
          <w:tcPr>
            <w:tcW w:w="406" w:type="pct"/>
            <w:shd w:val="clear" w:color="auto" w:fill="auto"/>
            <w:tcMar>
              <w:top w:w="100" w:type="dxa"/>
              <w:left w:w="100" w:type="dxa"/>
              <w:bottom w:w="100" w:type="dxa"/>
              <w:right w:w="100" w:type="dxa"/>
            </w:tcMar>
          </w:tcPr>
          <w:p w14:paraId="60B5DC77" w14:textId="77777777" w:rsidR="007F4134" w:rsidRDefault="007F4134">
            <w:pPr>
              <w:widowControl w:val="0"/>
              <w:ind w:firstLine="0"/>
              <w:jc w:val="center"/>
              <w:rPr>
                <w:sz w:val="32"/>
                <w:szCs w:val="32"/>
              </w:rPr>
            </w:pPr>
          </w:p>
        </w:tc>
        <w:tc>
          <w:tcPr>
            <w:tcW w:w="380" w:type="pct"/>
            <w:shd w:val="clear" w:color="auto" w:fill="auto"/>
            <w:tcMar>
              <w:top w:w="100" w:type="dxa"/>
              <w:left w:w="100" w:type="dxa"/>
              <w:bottom w:w="100" w:type="dxa"/>
              <w:right w:w="100" w:type="dxa"/>
            </w:tcMar>
          </w:tcPr>
          <w:p w14:paraId="3BD7A4E3" w14:textId="77777777" w:rsidR="007F4134" w:rsidRDefault="007F4134">
            <w:pPr>
              <w:widowControl w:val="0"/>
              <w:ind w:firstLine="0"/>
              <w:jc w:val="center"/>
              <w:rPr>
                <w:sz w:val="32"/>
                <w:szCs w:val="32"/>
              </w:rPr>
            </w:pPr>
          </w:p>
        </w:tc>
        <w:tc>
          <w:tcPr>
            <w:tcW w:w="349" w:type="pct"/>
            <w:shd w:val="clear" w:color="auto" w:fill="auto"/>
            <w:tcMar>
              <w:top w:w="100" w:type="dxa"/>
              <w:left w:w="100" w:type="dxa"/>
              <w:bottom w:w="100" w:type="dxa"/>
              <w:right w:w="100" w:type="dxa"/>
            </w:tcMar>
          </w:tcPr>
          <w:p w14:paraId="5ADD6245" w14:textId="77777777" w:rsidR="007F4134" w:rsidRDefault="007F4134">
            <w:pPr>
              <w:widowControl w:val="0"/>
              <w:ind w:firstLine="0"/>
              <w:jc w:val="center"/>
              <w:rPr>
                <w:sz w:val="32"/>
                <w:szCs w:val="32"/>
              </w:rPr>
            </w:pPr>
          </w:p>
        </w:tc>
        <w:tc>
          <w:tcPr>
            <w:tcW w:w="442" w:type="pct"/>
            <w:shd w:val="clear" w:color="auto" w:fill="auto"/>
            <w:tcMar>
              <w:top w:w="100" w:type="dxa"/>
              <w:left w:w="100" w:type="dxa"/>
              <w:bottom w:w="100" w:type="dxa"/>
              <w:right w:w="100" w:type="dxa"/>
            </w:tcMar>
          </w:tcPr>
          <w:p w14:paraId="7A0FC7AE" w14:textId="77777777" w:rsidR="007F4134" w:rsidRDefault="007F4134">
            <w:pPr>
              <w:widowControl w:val="0"/>
              <w:ind w:firstLine="0"/>
              <w:jc w:val="center"/>
              <w:rPr>
                <w:sz w:val="32"/>
                <w:szCs w:val="32"/>
              </w:rPr>
            </w:pPr>
          </w:p>
        </w:tc>
        <w:tc>
          <w:tcPr>
            <w:tcW w:w="546" w:type="pct"/>
            <w:shd w:val="clear" w:color="auto" w:fill="auto"/>
            <w:tcMar>
              <w:top w:w="100" w:type="dxa"/>
              <w:left w:w="100" w:type="dxa"/>
              <w:bottom w:w="100" w:type="dxa"/>
              <w:right w:w="100" w:type="dxa"/>
            </w:tcMar>
          </w:tcPr>
          <w:p w14:paraId="4A6C5D84" w14:textId="77777777" w:rsidR="007F4134" w:rsidRDefault="008535B0">
            <w:pPr>
              <w:widowControl w:val="0"/>
              <w:ind w:firstLine="0"/>
              <w:jc w:val="center"/>
              <w:rPr>
                <w:sz w:val="32"/>
                <w:szCs w:val="32"/>
              </w:rPr>
            </w:pPr>
            <w:r>
              <w:rPr>
                <w:sz w:val="32"/>
                <w:szCs w:val="32"/>
              </w:rPr>
              <w:t>+</w:t>
            </w:r>
          </w:p>
        </w:tc>
      </w:tr>
      <w:tr w:rsidR="007F4134" w14:paraId="631842CA" w14:textId="77777777" w:rsidTr="004934AB">
        <w:trPr>
          <w:trHeight w:val="330"/>
        </w:trPr>
        <w:tc>
          <w:tcPr>
            <w:tcW w:w="1826"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1E6AD949" w14:textId="77777777" w:rsidR="007F4134" w:rsidRDefault="008535B0">
            <w:pPr>
              <w:widowControl w:val="0"/>
              <w:shd w:val="clear" w:color="auto" w:fill="FFFFFF"/>
              <w:tabs>
                <w:tab w:val="left" w:pos="720"/>
              </w:tabs>
              <w:ind w:right="0" w:firstLine="0"/>
              <w:rPr>
                <w:sz w:val="20"/>
                <w:szCs w:val="20"/>
              </w:rPr>
            </w:pPr>
            <w:r>
              <w:rPr>
                <w:sz w:val="20"/>
                <w:szCs w:val="20"/>
              </w:rPr>
              <w:t>ДП "Міжнародний Аеропорт "Бориспіль"</w:t>
            </w:r>
          </w:p>
        </w:tc>
        <w:tc>
          <w:tcPr>
            <w:tcW w:w="531"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041E8B22"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520"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22CC4104"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406"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10E6E9A2"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380"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059DA1A7"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349"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0B4F472F"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442"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7B6A7C6F" w14:textId="77777777" w:rsidR="007F4134" w:rsidRDefault="008535B0">
            <w:pPr>
              <w:widowControl w:val="0"/>
              <w:pBdr>
                <w:top w:val="nil"/>
                <w:left w:val="nil"/>
                <w:bottom w:val="nil"/>
                <w:right w:val="nil"/>
                <w:between w:val="nil"/>
              </w:pBdr>
              <w:ind w:firstLine="0"/>
              <w:jc w:val="center"/>
              <w:rPr>
                <w:sz w:val="32"/>
                <w:szCs w:val="32"/>
              </w:rPr>
            </w:pPr>
            <w:r>
              <w:rPr>
                <w:sz w:val="32"/>
                <w:szCs w:val="32"/>
              </w:rPr>
              <w:t xml:space="preserve">+ </w:t>
            </w:r>
          </w:p>
        </w:tc>
        <w:tc>
          <w:tcPr>
            <w:tcW w:w="546"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3F34AE87" w14:textId="77777777" w:rsidR="007F4134" w:rsidRDefault="007F4134">
            <w:pPr>
              <w:widowControl w:val="0"/>
              <w:pBdr>
                <w:top w:val="nil"/>
                <w:left w:val="nil"/>
                <w:bottom w:val="nil"/>
                <w:right w:val="nil"/>
                <w:between w:val="nil"/>
              </w:pBdr>
              <w:ind w:firstLine="0"/>
              <w:jc w:val="center"/>
              <w:rPr>
                <w:sz w:val="32"/>
                <w:szCs w:val="32"/>
              </w:rPr>
            </w:pPr>
          </w:p>
        </w:tc>
      </w:tr>
      <w:tr w:rsidR="007F4134" w14:paraId="1685722B" w14:textId="77777777" w:rsidTr="004934AB">
        <w:trPr>
          <w:trHeight w:val="1020"/>
        </w:trPr>
        <w:tc>
          <w:tcPr>
            <w:tcW w:w="1826"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34C71FBE" w14:textId="77777777" w:rsidR="007F4134" w:rsidRDefault="008535B0">
            <w:pPr>
              <w:widowControl w:val="0"/>
              <w:shd w:val="clear" w:color="auto" w:fill="FFFFFF"/>
              <w:tabs>
                <w:tab w:val="left" w:pos="720"/>
              </w:tabs>
              <w:spacing w:before="240" w:after="240"/>
              <w:ind w:right="0" w:firstLine="0"/>
              <w:rPr>
                <w:sz w:val="20"/>
                <w:szCs w:val="20"/>
              </w:rPr>
            </w:pPr>
            <w:r>
              <w:rPr>
                <w:sz w:val="20"/>
                <w:szCs w:val="20"/>
              </w:rPr>
              <w:t>Магістральна автодорога державного значення Київ-Харків-Довжанський (М-03, І технічної категорії) та іншими місцеві автодороги</w:t>
            </w:r>
          </w:p>
        </w:tc>
        <w:tc>
          <w:tcPr>
            <w:tcW w:w="531"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56198620" w14:textId="77777777" w:rsidR="007F4134" w:rsidRDefault="008535B0">
            <w:pPr>
              <w:widowControl w:val="0"/>
              <w:pBdr>
                <w:top w:val="nil"/>
                <w:left w:val="nil"/>
                <w:bottom w:val="nil"/>
                <w:right w:val="nil"/>
                <w:between w:val="nil"/>
              </w:pBdr>
              <w:ind w:firstLine="0"/>
              <w:jc w:val="center"/>
              <w:rPr>
                <w:sz w:val="32"/>
                <w:szCs w:val="32"/>
              </w:rPr>
            </w:pPr>
            <w:r>
              <w:rPr>
                <w:sz w:val="32"/>
                <w:szCs w:val="32"/>
              </w:rPr>
              <w:t>+</w:t>
            </w:r>
          </w:p>
        </w:tc>
        <w:tc>
          <w:tcPr>
            <w:tcW w:w="520"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2C3B6C1E" w14:textId="77777777" w:rsidR="007F4134" w:rsidRDefault="008535B0">
            <w:pPr>
              <w:widowControl w:val="0"/>
              <w:ind w:firstLine="0"/>
              <w:jc w:val="center"/>
              <w:rPr>
                <w:sz w:val="32"/>
                <w:szCs w:val="32"/>
              </w:rPr>
            </w:pPr>
            <w:r>
              <w:rPr>
                <w:sz w:val="32"/>
                <w:szCs w:val="32"/>
              </w:rPr>
              <w:t>+</w:t>
            </w:r>
          </w:p>
        </w:tc>
        <w:tc>
          <w:tcPr>
            <w:tcW w:w="406"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7EAF835A" w14:textId="77777777" w:rsidR="007F4134" w:rsidRDefault="008535B0">
            <w:pPr>
              <w:widowControl w:val="0"/>
              <w:ind w:firstLine="0"/>
              <w:jc w:val="center"/>
              <w:rPr>
                <w:sz w:val="32"/>
                <w:szCs w:val="32"/>
              </w:rPr>
            </w:pPr>
            <w:r>
              <w:rPr>
                <w:sz w:val="32"/>
                <w:szCs w:val="32"/>
              </w:rPr>
              <w:t>+</w:t>
            </w:r>
          </w:p>
        </w:tc>
        <w:tc>
          <w:tcPr>
            <w:tcW w:w="380"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2E4F0656" w14:textId="77777777" w:rsidR="007F4134" w:rsidRDefault="008535B0">
            <w:pPr>
              <w:widowControl w:val="0"/>
              <w:ind w:firstLine="0"/>
              <w:jc w:val="center"/>
              <w:rPr>
                <w:sz w:val="32"/>
                <w:szCs w:val="32"/>
              </w:rPr>
            </w:pPr>
            <w:r>
              <w:rPr>
                <w:sz w:val="32"/>
                <w:szCs w:val="32"/>
              </w:rPr>
              <w:t>+</w:t>
            </w:r>
          </w:p>
        </w:tc>
        <w:tc>
          <w:tcPr>
            <w:tcW w:w="349"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28B2E7C9" w14:textId="77777777" w:rsidR="007F4134" w:rsidRDefault="008535B0">
            <w:pPr>
              <w:widowControl w:val="0"/>
              <w:ind w:firstLine="0"/>
              <w:jc w:val="center"/>
              <w:rPr>
                <w:sz w:val="32"/>
                <w:szCs w:val="32"/>
              </w:rPr>
            </w:pPr>
            <w:r>
              <w:rPr>
                <w:sz w:val="32"/>
                <w:szCs w:val="32"/>
              </w:rPr>
              <w:t>+</w:t>
            </w:r>
          </w:p>
        </w:tc>
        <w:tc>
          <w:tcPr>
            <w:tcW w:w="442"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7272DBFD" w14:textId="77777777" w:rsidR="007F4134" w:rsidRDefault="008535B0">
            <w:pPr>
              <w:widowControl w:val="0"/>
              <w:ind w:firstLine="0"/>
              <w:jc w:val="center"/>
              <w:rPr>
                <w:sz w:val="32"/>
                <w:szCs w:val="32"/>
              </w:rPr>
            </w:pPr>
            <w:r>
              <w:rPr>
                <w:sz w:val="32"/>
                <w:szCs w:val="32"/>
              </w:rPr>
              <w:t>+</w:t>
            </w:r>
          </w:p>
        </w:tc>
        <w:tc>
          <w:tcPr>
            <w:tcW w:w="546"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3B6E6E2C" w14:textId="77777777" w:rsidR="007F4134" w:rsidRDefault="008535B0">
            <w:pPr>
              <w:widowControl w:val="0"/>
              <w:shd w:val="clear" w:color="auto" w:fill="FFFFFF"/>
              <w:tabs>
                <w:tab w:val="left" w:pos="720"/>
              </w:tabs>
              <w:spacing w:before="240" w:after="240"/>
              <w:ind w:left="92" w:right="0" w:firstLine="0"/>
              <w:jc w:val="center"/>
              <w:rPr>
                <w:i/>
                <w:sz w:val="56"/>
                <w:szCs w:val="56"/>
              </w:rPr>
            </w:pPr>
            <w:r>
              <w:rPr>
                <w:i/>
                <w:sz w:val="56"/>
                <w:szCs w:val="56"/>
              </w:rPr>
              <w:t xml:space="preserve"> </w:t>
            </w:r>
          </w:p>
        </w:tc>
      </w:tr>
      <w:tr w:rsidR="007F4134" w14:paraId="06B48850" w14:textId="77777777" w:rsidTr="004934AB">
        <w:trPr>
          <w:trHeight w:val="645"/>
        </w:trPr>
        <w:tc>
          <w:tcPr>
            <w:tcW w:w="1826"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1879897B" w14:textId="77777777" w:rsidR="007F4134" w:rsidRDefault="008535B0">
            <w:pPr>
              <w:widowControl w:val="0"/>
              <w:pBdr>
                <w:top w:val="nil"/>
                <w:left w:val="nil"/>
                <w:bottom w:val="nil"/>
                <w:right w:val="nil"/>
                <w:between w:val="nil"/>
              </w:pBdr>
              <w:shd w:val="clear" w:color="auto" w:fill="FFFFFF"/>
              <w:tabs>
                <w:tab w:val="left" w:pos="720"/>
              </w:tabs>
              <w:spacing w:before="240" w:after="240"/>
              <w:ind w:right="0" w:firstLine="0"/>
              <w:rPr>
                <w:sz w:val="20"/>
                <w:szCs w:val="20"/>
              </w:rPr>
            </w:pPr>
            <w:r>
              <w:rPr>
                <w:sz w:val="20"/>
                <w:szCs w:val="20"/>
              </w:rPr>
              <w:t>Залізнична магістраль за напрямком Київ-Полтава- Харків</w:t>
            </w:r>
          </w:p>
        </w:tc>
        <w:tc>
          <w:tcPr>
            <w:tcW w:w="531"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099BED75" w14:textId="77777777" w:rsidR="007F4134" w:rsidRDefault="008535B0">
            <w:pPr>
              <w:widowControl w:val="0"/>
              <w:ind w:firstLine="0"/>
              <w:jc w:val="center"/>
              <w:rPr>
                <w:sz w:val="32"/>
                <w:szCs w:val="32"/>
              </w:rPr>
            </w:pPr>
            <w:r>
              <w:rPr>
                <w:sz w:val="32"/>
                <w:szCs w:val="32"/>
              </w:rPr>
              <w:t>+</w:t>
            </w:r>
          </w:p>
        </w:tc>
        <w:tc>
          <w:tcPr>
            <w:tcW w:w="520"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3DF156B4" w14:textId="77777777" w:rsidR="007F4134" w:rsidRDefault="008535B0">
            <w:pPr>
              <w:widowControl w:val="0"/>
              <w:ind w:firstLine="0"/>
              <w:jc w:val="center"/>
              <w:rPr>
                <w:sz w:val="32"/>
                <w:szCs w:val="32"/>
              </w:rPr>
            </w:pPr>
            <w:r>
              <w:rPr>
                <w:sz w:val="32"/>
                <w:szCs w:val="32"/>
              </w:rPr>
              <w:t>+</w:t>
            </w:r>
          </w:p>
        </w:tc>
        <w:tc>
          <w:tcPr>
            <w:tcW w:w="406"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6E980FE1" w14:textId="77777777" w:rsidR="007F4134" w:rsidRDefault="008535B0">
            <w:pPr>
              <w:widowControl w:val="0"/>
              <w:ind w:firstLine="0"/>
              <w:jc w:val="center"/>
              <w:rPr>
                <w:sz w:val="32"/>
                <w:szCs w:val="32"/>
              </w:rPr>
            </w:pPr>
            <w:r>
              <w:rPr>
                <w:sz w:val="32"/>
                <w:szCs w:val="32"/>
              </w:rPr>
              <w:t>+</w:t>
            </w:r>
          </w:p>
        </w:tc>
        <w:tc>
          <w:tcPr>
            <w:tcW w:w="380"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5AA6186F" w14:textId="77777777" w:rsidR="007F4134" w:rsidRDefault="008535B0">
            <w:pPr>
              <w:widowControl w:val="0"/>
              <w:ind w:firstLine="0"/>
              <w:jc w:val="center"/>
              <w:rPr>
                <w:sz w:val="32"/>
                <w:szCs w:val="32"/>
              </w:rPr>
            </w:pPr>
            <w:r>
              <w:rPr>
                <w:sz w:val="32"/>
                <w:szCs w:val="32"/>
              </w:rPr>
              <w:t>+</w:t>
            </w:r>
          </w:p>
        </w:tc>
        <w:tc>
          <w:tcPr>
            <w:tcW w:w="349"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3104312B" w14:textId="77777777" w:rsidR="007F4134" w:rsidRDefault="008535B0">
            <w:pPr>
              <w:widowControl w:val="0"/>
              <w:ind w:firstLine="0"/>
              <w:jc w:val="center"/>
              <w:rPr>
                <w:sz w:val="32"/>
                <w:szCs w:val="32"/>
              </w:rPr>
            </w:pPr>
            <w:r>
              <w:rPr>
                <w:sz w:val="32"/>
                <w:szCs w:val="32"/>
              </w:rPr>
              <w:t>+</w:t>
            </w:r>
          </w:p>
        </w:tc>
        <w:tc>
          <w:tcPr>
            <w:tcW w:w="442"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08DF061B" w14:textId="77777777" w:rsidR="007F4134" w:rsidRDefault="008535B0">
            <w:pPr>
              <w:widowControl w:val="0"/>
              <w:ind w:firstLine="0"/>
              <w:jc w:val="center"/>
              <w:rPr>
                <w:sz w:val="32"/>
                <w:szCs w:val="32"/>
              </w:rPr>
            </w:pPr>
            <w:r>
              <w:rPr>
                <w:sz w:val="32"/>
                <w:szCs w:val="32"/>
              </w:rPr>
              <w:t>+</w:t>
            </w:r>
          </w:p>
        </w:tc>
        <w:tc>
          <w:tcPr>
            <w:tcW w:w="546" w:type="pct"/>
            <w:tcBorders>
              <w:top w:val="single" w:sz="12" w:space="0" w:color="666666"/>
              <w:left w:val="single" w:sz="12" w:space="0" w:color="666666"/>
              <w:bottom w:val="single" w:sz="12" w:space="0" w:color="666666"/>
              <w:right w:val="single" w:sz="12" w:space="0" w:color="666666"/>
            </w:tcBorders>
            <w:shd w:val="clear" w:color="auto" w:fill="auto"/>
            <w:tcMar>
              <w:top w:w="100" w:type="dxa"/>
              <w:left w:w="100" w:type="dxa"/>
              <w:bottom w:w="100" w:type="dxa"/>
              <w:right w:w="100" w:type="dxa"/>
            </w:tcMar>
          </w:tcPr>
          <w:p w14:paraId="6EF9F839" w14:textId="77777777" w:rsidR="007F4134" w:rsidRDefault="007F4134">
            <w:pPr>
              <w:widowControl w:val="0"/>
              <w:shd w:val="clear" w:color="auto" w:fill="FFFFFF"/>
              <w:tabs>
                <w:tab w:val="left" w:pos="720"/>
              </w:tabs>
              <w:spacing w:before="240" w:after="240"/>
              <w:ind w:left="92" w:right="0" w:firstLine="0"/>
              <w:jc w:val="center"/>
              <w:rPr>
                <w:i/>
                <w:sz w:val="56"/>
                <w:szCs w:val="56"/>
              </w:rPr>
            </w:pPr>
          </w:p>
        </w:tc>
      </w:tr>
    </w:tbl>
    <w:p w14:paraId="56DE243A" w14:textId="77777777" w:rsidR="007F4134" w:rsidRDefault="007F4134">
      <w:pPr>
        <w:tabs>
          <w:tab w:val="left" w:pos="4820"/>
          <w:tab w:val="left" w:pos="5529"/>
        </w:tabs>
        <w:ind w:firstLine="705"/>
        <w:rPr>
          <w:color w:val="0B5394"/>
        </w:rPr>
      </w:pPr>
    </w:p>
    <w:p w14:paraId="2320A3A2" w14:textId="77777777" w:rsidR="007F4134" w:rsidRDefault="007F4134">
      <w:pPr>
        <w:widowControl w:val="0"/>
        <w:shd w:val="clear" w:color="auto" w:fill="FFFFFF"/>
        <w:tabs>
          <w:tab w:val="left" w:pos="720"/>
        </w:tabs>
        <w:rPr>
          <w:color w:val="0B5394"/>
        </w:rPr>
      </w:pPr>
    </w:p>
    <w:p w14:paraId="36323A2B" w14:textId="77777777" w:rsidR="007F4134" w:rsidRDefault="007F4134">
      <w:pPr>
        <w:widowControl w:val="0"/>
        <w:shd w:val="clear" w:color="auto" w:fill="FFFFFF"/>
        <w:tabs>
          <w:tab w:val="left" w:pos="720"/>
        </w:tabs>
        <w:rPr>
          <w:color w:val="0B5394"/>
        </w:rPr>
        <w:sectPr w:rsidR="007F4134">
          <w:pgSz w:w="16838" w:h="11906" w:orient="landscape"/>
          <w:pgMar w:top="447" w:right="861" w:bottom="861" w:left="1417" w:header="0" w:footer="170" w:gutter="0"/>
          <w:cols w:space="720"/>
        </w:sectPr>
      </w:pPr>
    </w:p>
    <w:p w14:paraId="3FEE65ED" w14:textId="77777777" w:rsidR="007F4134" w:rsidRDefault="008535B0">
      <w:pPr>
        <w:pStyle w:val="3"/>
        <w:pBdr>
          <w:top w:val="nil"/>
          <w:left w:val="nil"/>
          <w:bottom w:val="nil"/>
          <w:right w:val="nil"/>
          <w:between w:val="nil"/>
        </w:pBdr>
        <w:rPr>
          <w:b/>
          <w:i/>
          <w:sz w:val="24"/>
          <w:szCs w:val="24"/>
        </w:rPr>
      </w:pPr>
      <w:bookmarkStart w:id="45" w:name="_ftv6jsypj2j7" w:colFirst="0" w:colLast="0"/>
      <w:bookmarkEnd w:id="45"/>
      <w:r>
        <w:rPr>
          <w:b/>
          <w:i/>
          <w:sz w:val="24"/>
          <w:szCs w:val="24"/>
        </w:rPr>
        <w:lastRenderedPageBreak/>
        <w:t>2.18 Прогнозні зміни стану довкілля, якщо документ державного планування не буде затверджено</w:t>
      </w:r>
    </w:p>
    <w:p w14:paraId="37C91AED" w14:textId="77777777" w:rsidR="007F4134" w:rsidRDefault="007F4134"/>
    <w:p w14:paraId="391ACA2B" w14:textId="77777777" w:rsidR="007F4134" w:rsidRDefault="008535B0">
      <w:pPr>
        <w:ind w:firstLine="708"/>
        <w:jc w:val="left"/>
        <w:rPr>
          <w:b/>
          <w:i/>
        </w:rPr>
      </w:pPr>
      <w:r>
        <w:rPr>
          <w:b/>
          <w:i/>
        </w:rPr>
        <w:t>Клімат і обіг парникових газів</w:t>
      </w:r>
    </w:p>
    <w:p w14:paraId="53CAA5D1" w14:textId="77777777" w:rsidR="007F4134" w:rsidRDefault="008535B0">
      <w:pPr>
        <w:ind w:right="0" w:firstLine="708"/>
      </w:pPr>
      <w:r>
        <w:t>Згідно Регіональної доповіді на території області спостерігаються загальні кліматичні тенденції характерні для України. Протягом декількох останніх років кліматичні зміни проявляються особливо відчутно, зокрема це аномально теплі та малосніжні зими, а влітку посуха. Кліматичні зміни проявляються також через пилові бурі, які утворюються внаслідок вітрової ерозії ґрунту на розораних після збору врожаю полях. Посухи спричиняють обміління річок та ставків, зниження рівня води у колодязях.</w:t>
      </w:r>
    </w:p>
    <w:p w14:paraId="204826BC" w14:textId="77777777" w:rsidR="007F4134" w:rsidRDefault="008535B0">
      <w:pPr>
        <w:widowControl w:val="0"/>
        <w:ind w:right="0" w:firstLine="708"/>
      </w:pPr>
      <w:r>
        <w:t>Рамковою конвенцією ООН про зміну клімату 1992 р. визначено систему заходів, спрямованих на стабілізацію концентрації парникових газів з метою уникнення негативного антропогенного впливу на кліматичну систему. Сторонами Рамкової конвенції ООН про зміну клімату стали 189 країн.</w:t>
      </w:r>
    </w:p>
    <w:p w14:paraId="0B02ABAE" w14:textId="77777777" w:rsidR="007F4134" w:rsidRDefault="008535B0">
      <w:pPr>
        <w:widowControl w:val="0"/>
        <w:ind w:right="0" w:firstLine="708"/>
      </w:pPr>
      <w:r>
        <w:t>У 1996 році Україна ратифікувала Рамкову конвенцію ООН про зміну клімату (РКЗК ООН) та у 2004 році Кіотський протокол до неї. Як країна з перехідною економікою, Україна стала стороною і взяла зобов’язання стабілізувати викиди ПГ у період 2008 – 2012 років на рівні 1990 року.</w:t>
      </w:r>
    </w:p>
    <w:p w14:paraId="0080DA3A" w14:textId="77777777" w:rsidR="007F4134" w:rsidRDefault="008535B0">
      <w:pPr>
        <w:widowControl w:val="0"/>
        <w:ind w:right="0" w:firstLine="708"/>
      </w:pPr>
      <w:r>
        <w:rPr>
          <w:rFonts w:ascii="Arial" w:eastAsia="Arial" w:hAnsi="Arial" w:cs="Arial"/>
        </w:rPr>
        <w:t>У 2005 році Кабінет Міністрів України схвалив Національний план заходів з реалізації положень Кіотського протоколу до Рамкової конвенції Організації Об'єднаних Націй про зміну клімату (Розпорядження № 346-р). Планом передбачено перелік заходів з наступними пріоритетними кроками: створення національної системи оцінки антропогенних викидів та абсорбції парникових газів; проведення щорічної інвентаризації антропогенних викидів та абсорбції парникових газів; створення інфраструктури для реалізації проектів, спрямованих на зменшення обсягу антропогенних викидів ПГ (проекти спільного впровадження); та створення національної системи торгівлі дозволами на викиди. Указом Президента (№ 1239, 2005) Мінприроди було визначено координатором заходів щодо виконання зобов’язань України за РКЗК ООН та її Кіотського протоколу.</w:t>
      </w:r>
    </w:p>
    <w:p w14:paraId="6A409665" w14:textId="77777777" w:rsidR="007F4134" w:rsidRDefault="008535B0">
      <w:pPr>
        <w:widowControl w:val="0"/>
        <w:ind w:right="0" w:firstLine="708"/>
      </w:pPr>
      <w:r>
        <w:rPr>
          <w:rFonts w:ascii="Arial" w:eastAsia="Arial" w:hAnsi="Arial" w:cs="Arial"/>
        </w:rPr>
        <w:t>З метою забезпечення виконання цих зобов’язань постановою Кабінету Міністрів України від 04.04.2007 №612 утворено Національне агентство екологічних інвестиції України, як центральний орган виконавчої влади, діяльність якого спрямовується та координується Урядом через Міністра охорони навколишнього природного середовища.</w:t>
      </w:r>
    </w:p>
    <w:p w14:paraId="4AD68ACA" w14:textId="77777777" w:rsidR="007F4134" w:rsidRDefault="008535B0">
      <w:pPr>
        <w:widowControl w:val="0"/>
        <w:ind w:right="0" w:firstLine="708"/>
      </w:pPr>
      <w:r>
        <w:t>Для вирішення проблем зменшення викидів парникових газів та адаптації екосистем до зміни клімату, в першу чергу, необхідно вивчати, контролювати та прогнозувати ці зміни на майбутнє. Необхідно проводити глибокі системні дослідження та інформаційні кампанії серед населення з метою ознайомлення з проблемою глобальної зміни клімату.</w:t>
      </w:r>
    </w:p>
    <w:p w14:paraId="2397547B" w14:textId="77777777" w:rsidR="007F4134" w:rsidRDefault="008535B0">
      <w:pPr>
        <w:widowControl w:val="0"/>
      </w:pPr>
      <w:r>
        <w:t>Основною причиною зміни клімату є використання викопного палива та неефективне споживання енергії, що виробляється. Парникові гази, що утворюються внаслідок діяльності людини, викликають посилення парникового ефекту. Надмірна кількість газів, які утворюються в результаті діяльності ТЕЦ, транспорту, сільського господарства, промисловості, а також лісових пожеж, утримують сонячне тепло у нижніх шарах атмосфери, не даючи йому повертатись до космосу. Середня температура поверхні планети піднялася близько на 1,1º C з кінця ХIХ століття. Вчені вже не сумніваються, що ця зміна обумовлена в 32 основному збільшенням концентрації вуглекислого газу та інших антропогенних викидів в атмосфері.</w:t>
      </w:r>
    </w:p>
    <w:p w14:paraId="7F90B823" w14:textId="77777777" w:rsidR="007F4134" w:rsidRDefault="008535B0">
      <w:pPr>
        <w:widowControl w:val="0"/>
      </w:pPr>
      <w:r>
        <w:t xml:space="preserve">Збереження існуючого стану використання території </w:t>
      </w:r>
      <w:r w:rsidR="002C28F7" w:rsidRPr="00432B75">
        <w:t xml:space="preserve">Бориспільської </w:t>
      </w:r>
      <w:r w:rsidRPr="00432B75">
        <w:t>міської територіальної громади</w:t>
      </w:r>
      <w:r w:rsidRPr="002C28F7">
        <w:t xml:space="preserve"> </w:t>
      </w:r>
      <w:r>
        <w:t xml:space="preserve">призводить до загроз для екологічного стану через інтенсивне сільське господарство – викиди парникових газів тваринницькими комплексами та з полів. Забудова, особливо торгові центри у поєднанні із парковками разом із зменшенням площ зелених насаджень створює умови для формування теплових островів, які є загрозою для </w:t>
      </w:r>
      <w:r>
        <w:lastRenderedPageBreak/>
        <w:t xml:space="preserve">здоров’я людини через “теплові” стреси. З іншого боку, наявність досить крупних лісових масивів і підтримка сталого лісового господарства через збереження і, навіть, збільшення площ лісових насаджень чинитиме позитивний вплив на місцеві кліматичні умови, а також робить внесок у боротьбу із глобальною зміною клімату через підтримку лісових і болотних біотопів, що поглинають парникові гази. </w:t>
      </w:r>
    </w:p>
    <w:p w14:paraId="6DF52587" w14:textId="77777777" w:rsidR="007F4134" w:rsidRDefault="008535B0">
      <w:pPr>
        <w:widowControl w:val="0"/>
      </w:pPr>
      <w:r>
        <w:t xml:space="preserve">Згідно Регіональної доповіді про стан навколишнього природного середовища в Київській області спостерігаються загальні кліматичні тенденції характерні для України </w:t>
      </w:r>
      <w:hyperlink r:id="rId65">
        <w:r>
          <w:rPr>
            <w:u w:val="single"/>
          </w:rPr>
          <w:t xml:space="preserve"> https://mepr.gov.ua/news/32893.html</w:t>
        </w:r>
      </w:hyperlink>
      <w:r>
        <w:t>.</w:t>
      </w:r>
    </w:p>
    <w:p w14:paraId="70AD8DF9" w14:textId="77777777" w:rsidR="007F4134" w:rsidRDefault="008535B0">
      <w:pPr>
        <w:widowControl w:val="0"/>
      </w:pPr>
      <w:r>
        <w:t>Зміна клімату - це найбільший виклик, з яким стикається людство за всю історію. Водночас, це і можливість побудувати кращий світ, без нерівності й насилля. Оскільки корені цих проблем, в тому числі і впливу людини на клімат, лежать в існуючій економічній системі, орієнтованій на постійний ріст споживання.</w:t>
      </w:r>
    </w:p>
    <w:p w14:paraId="4D2C72E1" w14:textId="77777777" w:rsidR="007F4134" w:rsidRDefault="008535B0">
      <w:pPr>
        <w:widowControl w:val="0"/>
      </w:pPr>
      <w:r>
        <w:t>Тому відвернення кліматичної загрози не можливе без злагодженої співпраці усіх країн і, зрештою, усіх людей заради спільного блага. Найбільш характерними проявами змін клімату є аномальна спека влітку, зміщення сезонів, підвищена кількість опадів, з якою не справляється зливова каналізація в населених пунктах.</w:t>
      </w:r>
    </w:p>
    <w:p w14:paraId="3D401175" w14:textId="77777777" w:rsidR="007F4134" w:rsidRDefault="008535B0">
      <w:pPr>
        <w:widowControl w:val="0"/>
      </w:pPr>
      <w:r>
        <w:t>Так, згідно з даними Центральної геофізичної лабораторії, середньорічна температура у Києві на 2,1 оС перевищила кліматичну норму.</w:t>
      </w:r>
    </w:p>
    <w:p w14:paraId="5DEA88AC" w14:textId="77777777" w:rsidR="007F4134" w:rsidRDefault="008535B0">
      <w:pPr>
        <w:widowControl w:val="0"/>
      </w:pPr>
      <w:r>
        <w:t>Загалом, у Києві було зафіксовано 24 температурні рекорди, при чому всі в бік перевищення попередніх значень. Також, це поява невластивих шкідників і хвороб рослин, що разом зі зміною погодних умов означає нові виклики для аграрного сектору області. Варто зазначити, що значний вплив на навколишнє природне середовище, який в свою чергу призводить до зміни клімату є діяльність людини.</w:t>
      </w:r>
    </w:p>
    <w:p w14:paraId="098A2027" w14:textId="77777777" w:rsidR="007F4134" w:rsidRDefault="008535B0">
      <w:pPr>
        <w:widowControl w:val="0"/>
        <w:rPr>
          <w:i/>
        </w:rPr>
      </w:pPr>
      <w:r>
        <w:t>Суттєво покращило б ситуацію. скорочення викидів парникових газів та поступовий перехід до споживання чистої енергії, тобто енергії вітру, сонця, води та землі (геотермальна енергія). Це відновні джерела енергії (ВДЕ) планети, генерація енергії від відновлюваних джерел не супроводжується значними викидами небезпечних газів на відміну від викопного палива та атому.</w:t>
      </w:r>
    </w:p>
    <w:p w14:paraId="130040B4" w14:textId="77777777" w:rsidR="007F4134" w:rsidRDefault="008535B0">
      <w:pPr>
        <w:widowControl w:val="0"/>
      </w:pPr>
      <w:r>
        <w:t>Серед наслідків зміни клімату на території області відзначається подальше збільшення температури повітря та кількості екстремальних погодних умов.</w:t>
      </w:r>
    </w:p>
    <w:p w14:paraId="0BBEE647" w14:textId="77777777" w:rsidR="007F4134" w:rsidRDefault="008535B0">
      <w:pPr>
        <w:widowControl w:val="0"/>
        <w:ind w:firstLine="708"/>
        <w:rPr>
          <w:i/>
        </w:rPr>
      </w:pPr>
      <w:r>
        <w:t xml:space="preserve">У Бориспільській </w:t>
      </w:r>
      <w:r w:rsidR="002C28F7" w:rsidRPr="00432B75">
        <w:t>міській територіальній громаді</w:t>
      </w:r>
      <w:r w:rsidRPr="00432B75">
        <w:t>,</w:t>
      </w:r>
      <w:r>
        <w:t xml:space="preserve"> як у всій Україні спостерігається потепління, яке переважно проявляється у змінах (часто екстремальних) звичного середовища проживання та погіршення якості природних ресурсів, важливих для існування людини. У глобальному контексті це проявляється в активізації масових міграційних процесів. Локально отримуємо зменшення води в річках, зміну та/або зникнення видів флори та фауни, підвищення загрози розповсюдження інфекційних хвороб</w:t>
      </w:r>
      <w:r w:rsidR="002C28F7">
        <w:t>.</w:t>
      </w:r>
    </w:p>
    <w:p w14:paraId="3594DDB4" w14:textId="77777777" w:rsidR="007F4134" w:rsidRDefault="007F4134">
      <w:pPr>
        <w:ind w:firstLine="708"/>
        <w:jc w:val="left"/>
        <w:rPr>
          <w:b/>
          <w:i/>
        </w:rPr>
      </w:pPr>
    </w:p>
    <w:p w14:paraId="2B0A06CD" w14:textId="77777777" w:rsidR="007F4134" w:rsidRDefault="008535B0">
      <w:pPr>
        <w:ind w:firstLine="708"/>
        <w:jc w:val="left"/>
        <w:rPr>
          <w:b/>
          <w:i/>
        </w:rPr>
      </w:pPr>
      <w:r>
        <w:rPr>
          <w:b/>
          <w:i/>
        </w:rPr>
        <w:t>Атмосферне повітря.</w:t>
      </w:r>
    </w:p>
    <w:p w14:paraId="3AB3BA18" w14:textId="77777777" w:rsidR="007F4134" w:rsidRDefault="008535B0">
      <w:pPr>
        <w:ind w:firstLine="708"/>
      </w:pPr>
      <w:r>
        <w:t>Враховуючи поточну ситуацію прогнозується подальше забруднення атмосферного повітря у громаді та м. Борисполі від транспортних засобів, промислових підприємств та підприємств теплоенергетики (газові котельні), що розташовані в житловій зоні та мають застаріле обладнання і неоснащені газопилоочисними спорудами.</w:t>
      </w:r>
    </w:p>
    <w:p w14:paraId="1BF6F979" w14:textId="77777777" w:rsidR="007F4134" w:rsidRDefault="008535B0">
      <w:pPr>
        <w:ind w:right="0" w:firstLine="708"/>
      </w:pPr>
      <w:r>
        <w:t>У зв’язку із збільшенням кількості автотранспорту та значним відсотком старих автомобілів можливо спрогнозувати збільшення викидів від пересувних джерел. Від транспорту потрапляють в природне середовище значні маси пилу, сажі, відпрацьованих газів, мастил, важких металів та інших речовин.</w:t>
      </w:r>
    </w:p>
    <w:p w14:paraId="6CCD46C2" w14:textId="77777777" w:rsidR="007F4134" w:rsidRDefault="008535B0">
      <w:pPr>
        <w:ind w:right="0" w:firstLine="708"/>
      </w:pPr>
      <w:r>
        <w:t xml:space="preserve">Істотних змін в стані здоров'я населення не передбачається, але можливе незначне систематичне збільшення негативного впливу на здоров'я людей, тваринний і рослинний світ через накопичення викидів. Детальний прогноз впливу забруднення атмосфери на здоров’я населення можливий лише після отримання даних польових досліджень та локальних статистичних даних на рівні населених пунктів, а також детальної інформації про місце </w:t>
      </w:r>
      <w:r>
        <w:lastRenderedPageBreak/>
        <w:t>розташування підприємств, їх характеристику та розміри СЗЗ в громаді та на прилеглих до неї територіях.</w:t>
      </w:r>
    </w:p>
    <w:p w14:paraId="1A207C56" w14:textId="77777777" w:rsidR="007F4134" w:rsidRDefault="007F4134">
      <w:pPr>
        <w:ind w:firstLine="708"/>
        <w:jc w:val="left"/>
        <w:rPr>
          <w:i/>
          <w:color w:val="0B5394"/>
        </w:rPr>
      </w:pPr>
    </w:p>
    <w:p w14:paraId="6B4EAC75" w14:textId="77777777" w:rsidR="007F4134" w:rsidRDefault="008535B0">
      <w:pPr>
        <w:ind w:firstLine="708"/>
        <w:jc w:val="left"/>
        <w:rPr>
          <w:b/>
          <w:i/>
        </w:rPr>
      </w:pPr>
      <w:r>
        <w:rPr>
          <w:b/>
          <w:i/>
        </w:rPr>
        <w:t>Водні ресурси</w:t>
      </w:r>
    </w:p>
    <w:p w14:paraId="443AEDB4" w14:textId="77777777" w:rsidR="007F4134" w:rsidRDefault="008535B0">
      <w:pPr>
        <w:ind w:right="0" w:firstLine="708"/>
      </w:pPr>
      <w:r>
        <w:t>Враховуючи існуючу динаміку, прогнозується подальше погіршення стану водних ресурсів через інтенсивне сільське господарство та відсутність централізованих систем очистки господарсько-побутових та дощових вод у частині населених пунктів громади, а також незадовільний їх технічний стан в частині населених пунктів. Також у зв’язку із змінами клімату прогнозується поступове зменшення водності річок басейну через недостатню кількість опадів, які є основним джерелом наповнення річок регіону. Це призведе до ускладнень у веденні сільськогосподарської діяльності.</w:t>
      </w:r>
    </w:p>
    <w:p w14:paraId="23BDED21" w14:textId="77777777" w:rsidR="007F4134" w:rsidRDefault="008535B0">
      <w:pPr>
        <w:ind w:right="0" w:firstLine="708"/>
      </w:pPr>
      <w:r>
        <w:t>Через відсутність вуличної дощової та господарської систем каналізації, а також розвиток сільськогосподарського комплексу, порушення режимів використання ПЗС прогнозується подальше забруднення водойм за санітарно-хімічними та мікробіологічними, фізико-хімічними показниками  За мікробіологічними показниками: індекс ЛКП (лактопозитивних кишкових паличок) та індекс ентерококів не відповідають нормативним вимогам.</w:t>
      </w:r>
    </w:p>
    <w:p w14:paraId="483EE38E" w14:textId="77777777" w:rsidR="007F4134" w:rsidRDefault="008535B0">
      <w:pPr>
        <w:ind w:right="0" w:firstLine="700"/>
      </w:pPr>
      <w:r>
        <w:t>Згідно з результатами лабораторно-інструментальних досліджень і випробувань озера «Олесницьке»,  «Княжицьке», УМБ-17 при такій якості води в 2022 році рекомендовано не використовувати для купання населення та інших культурно-побутових потреб.</w:t>
      </w:r>
    </w:p>
    <w:p w14:paraId="2FAC8CE3" w14:textId="77777777" w:rsidR="007F4134" w:rsidRDefault="008535B0">
      <w:pPr>
        <w:ind w:right="0" w:firstLine="708"/>
      </w:pPr>
      <w:r>
        <w:t>Більш точний прогноз зміни стану водойм можливий лише після проведення відповідних польових досліджень.</w:t>
      </w:r>
    </w:p>
    <w:p w14:paraId="09A5B330" w14:textId="77777777" w:rsidR="007F4134" w:rsidRDefault="007F4134">
      <w:pPr>
        <w:ind w:firstLine="720"/>
        <w:jc w:val="left"/>
        <w:rPr>
          <w:i/>
          <w:color w:val="0B5394"/>
        </w:rPr>
      </w:pPr>
    </w:p>
    <w:p w14:paraId="34D8004B" w14:textId="77777777" w:rsidR="007F4134" w:rsidRDefault="008535B0">
      <w:pPr>
        <w:ind w:firstLine="720"/>
        <w:jc w:val="left"/>
        <w:rPr>
          <w:b/>
          <w:i/>
        </w:rPr>
      </w:pPr>
      <w:r>
        <w:rPr>
          <w:b/>
          <w:i/>
        </w:rPr>
        <w:t>Земельні ресурси та грунти</w:t>
      </w:r>
    </w:p>
    <w:p w14:paraId="5D901E80" w14:textId="77777777" w:rsidR="007F4134" w:rsidRDefault="008535B0">
      <w:pPr>
        <w:ind w:right="0" w:firstLine="708"/>
      </w:pPr>
      <w:r>
        <w:t xml:space="preserve">Землекористування в громаді супроводжується високим рівнем розорюваності земель (66,9% складають орні землі), розширенням посівних площ просапних культур, нехтуванням науково обґрунтованими ґрунтозахисними сівозмінами, впровадженням індустріальних технологій вирощування сільськогосподарських культур, що викликає відчутне зменшення площ, зайнятих природними рослинними угрупованнями (луками, лісами, болотами) при одночасному збільшенні питомої ваги освоєних сільськогосподарських угідь, насамперед ріллі. Застосування великих доз добрив може погіршити якість продукції, ґрунтових вод, що зумовлює забруднення близьких річок і водойм. Використання мінеральних добрив дало змогу певною мірою підвищити врожайність культур, однак подальше збільшення їх доз уже не сприятиме її зростанню, що буде пов'язано із зменшенням запасів гумусу в ґрунті. </w:t>
      </w:r>
    </w:p>
    <w:p w14:paraId="7CEF0BDB" w14:textId="77777777" w:rsidR="007F4134" w:rsidRDefault="008535B0">
      <w:pPr>
        <w:ind w:right="0" w:firstLine="708"/>
      </w:pPr>
      <w:r>
        <w:t>Нераціональне використання земельних ресурсів може призводити до зменшення площі ділянок із природною рослинністю або повне заміщення природної рослинності (лісових і лучних біотопів на агроугіддя), фрагментація природних оселищ і як результат – втрата біорізноманіття території, замулення та деградація малих річок, зростання ерозійної небезпеки та деградація ґрунтового покриву, що виражається у погіршенні властивостей ґрунтів, зокрема – у руйнуванні їхньої структури, ущільненні, втраті гумусу та низки важливих для живлення рослин макро- та мікроелементів, їхньому забрудненні.</w:t>
      </w:r>
    </w:p>
    <w:p w14:paraId="79A6DE52" w14:textId="77777777" w:rsidR="007F4134" w:rsidRDefault="008535B0">
      <w:pPr>
        <w:ind w:right="0" w:firstLine="720"/>
      </w:pPr>
      <w:r>
        <w:t xml:space="preserve">Особливо небезпечне неправильне або надмірне використання пестицидів. Причому деяка їх частина трансформується, тобто виникають нові токсичні речовини (вторинна токсикація). Повне знищення ґрунтового покриву спостерігається в процесі селитебного, промислового, дорожнього й інших видах будівництва. </w:t>
      </w:r>
    </w:p>
    <w:p w14:paraId="11ABE31B" w14:textId="77777777" w:rsidR="007F4134" w:rsidRDefault="008535B0">
      <w:pPr>
        <w:ind w:right="0" w:firstLine="720"/>
      </w:pPr>
      <w:r>
        <w:t xml:space="preserve">В структурі земель громади наявні також земли і лісогосподарського призначення, хоча частка таких лісовкритих ділянок значно менша ніж агро угіддя, землі житлової та громадської забудови (9,9%) та землі промисловості та транспорту (15,7%), що буде впливати на подальше зростання забруднення грунтів. </w:t>
      </w:r>
    </w:p>
    <w:p w14:paraId="0A344B45" w14:textId="77777777" w:rsidR="007F4134" w:rsidRDefault="008535B0">
      <w:pPr>
        <w:tabs>
          <w:tab w:val="left" w:pos="284"/>
        </w:tabs>
        <w:ind w:firstLine="0"/>
        <w:jc w:val="left"/>
        <w:rPr>
          <w:color w:val="0B5394"/>
        </w:rPr>
      </w:pPr>
      <w:r>
        <w:rPr>
          <w:color w:val="0B5394"/>
        </w:rPr>
        <w:tab/>
      </w:r>
      <w:r>
        <w:rPr>
          <w:color w:val="0B5394"/>
        </w:rPr>
        <w:tab/>
      </w:r>
    </w:p>
    <w:p w14:paraId="13383BFC" w14:textId="77777777" w:rsidR="007F4134" w:rsidRDefault="008535B0">
      <w:pPr>
        <w:tabs>
          <w:tab w:val="left" w:pos="284"/>
        </w:tabs>
        <w:ind w:firstLine="0"/>
        <w:jc w:val="left"/>
        <w:rPr>
          <w:b/>
          <w:i/>
        </w:rPr>
      </w:pPr>
      <w:r>
        <w:rPr>
          <w:i/>
          <w:color w:val="0B5394"/>
        </w:rPr>
        <w:tab/>
      </w:r>
      <w:r>
        <w:rPr>
          <w:b/>
          <w:i/>
          <w:color w:val="0B5394"/>
        </w:rPr>
        <w:tab/>
      </w:r>
      <w:r>
        <w:rPr>
          <w:b/>
          <w:i/>
        </w:rPr>
        <w:t>Відходи</w:t>
      </w:r>
    </w:p>
    <w:p w14:paraId="6F61E293" w14:textId="77777777" w:rsidR="007F4134" w:rsidRDefault="008535B0">
      <w:pPr>
        <w:widowControl w:val="0"/>
        <w:shd w:val="clear" w:color="auto" w:fill="FFFFFF"/>
        <w:tabs>
          <w:tab w:val="clear" w:pos="9629"/>
          <w:tab w:val="right" w:pos="9630"/>
        </w:tabs>
        <w:ind w:firstLine="708"/>
      </w:pPr>
      <w:r>
        <w:t xml:space="preserve">Однією з найгостріших екологічних проблем в Київській області є поводження з </w:t>
      </w:r>
      <w:r>
        <w:lastRenderedPageBreak/>
        <w:t>відходами.</w:t>
      </w:r>
    </w:p>
    <w:p w14:paraId="193E0BCE" w14:textId="77777777" w:rsidR="007F4134" w:rsidRDefault="008535B0">
      <w:pPr>
        <w:widowControl w:val="0"/>
        <w:shd w:val="clear" w:color="auto" w:fill="FFFFFF"/>
        <w:tabs>
          <w:tab w:val="clear" w:pos="9629"/>
          <w:tab w:val="right" w:pos="9630"/>
        </w:tabs>
        <w:ind w:firstLine="708"/>
      </w:pPr>
      <w:r>
        <w:t>Основними джерелами утворення відходів в області є підприємства хімічної, машинобудівної, паливно-енергетичної, будівельної галузей, агропромислового комплексу та сфери комунально-побутового обслуговування.</w:t>
      </w:r>
    </w:p>
    <w:p w14:paraId="7C578E9C" w14:textId="77777777" w:rsidR="007F4134" w:rsidRDefault="008535B0">
      <w:pPr>
        <w:widowControl w:val="0"/>
        <w:shd w:val="clear" w:color="auto" w:fill="FFFFFF"/>
        <w:tabs>
          <w:tab w:val="clear" w:pos="9629"/>
          <w:tab w:val="right" w:pos="9630"/>
        </w:tabs>
        <w:ind w:right="0" w:firstLine="700"/>
      </w:pPr>
      <w:r>
        <w:t xml:space="preserve">На території Бориспільської міської територіальної громади у 2022 році відбулось незначне скорочення кількості відходів ( за 2021 рік було утворено 29852,7 тон твердих побутових відходів, у 2022 році – 24738,9 тон). КП «ВУКГ» вивозить тверді побутові відходи на єдиний на території громади полігон. Який знаходиться на відстані 3 (три) км від межі міста Бориспіль по трасі Бориспіль-Рогозів, також централізовано здійснюється вивіз відходів на полігон ТПВ що розташований в адміністративних межах Глибоцької сільської ради з території с. Затишне ( сусідньої громади - Гірська ОТГ). </w:t>
      </w:r>
    </w:p>
    <w:p w14:paraId="46070064" w14:textId="77777777" w:rsidR="007F4134" w:rsidRDefault="008535B0">
      <w:pPr>
        <w:widowControl w:val="0"/>
        <w:shd w:val="clear" w:color="auto" w:fill="FFFFFF"/>
        <w:tabs>
          <w:tab w:val="clear" w:pos="9629"/>
          <w:tab w:val="right" w:pos="9630"/>
        </w:tabs>
        <w:ind w:right="0" w:firstLine="700"/>
      </w:pPr>
      <w:r>
        <w:t>Відсутня налагоджена система збору сміття з території громади, що призводить до утворення стихійних сміттєзвалищ. Для населених пунктів обсяг відходів від життєдіяльності осіб прогнозується згідно вимог ДБН Б.2.2-12:2019, із розрахунку 300 кг/особу в рік, спираючись на існуючу кількість мешканців.</w:t>
      </w:r>
    </w:p>
    <w:p w14:paraId="15A6D0C6" w14:textId="77777777" w:rsidR="007F4134" w:rsidRDefault="008535B0">
      <w:pPr>
        <w:tabs>
          <w:tab w:val="left" w:pos="284"/>
        </w:tabs>
        <w:ind w:right="0" w:firstLine="708"/>
      </w:pPr>
      <w:r>
        <w:t>У разі, якщо питання щодо ліквідації відходів, їх централізованого збору та вивезення, не буде вирішено, передбачається в тому числі, поява нових несанкціонованих сміттєзвалищ, а це має загрозливу тенденцію щодо забруднення грунтів і грунтових вод та повітря. Несанкціоновані сміттєзвалища є середовищем для розмноження комах та гризунів, які є збудниками та переносниками різних інфекційних захворювань, таких як лептоспіроз, сказ, енцефаліт, чума та ін.</w:t>
      </w:r>
    </w:p>
    <w:p w14:paraId="3BA40A9B" w14:textId="77777777" w:rsidR="007F4134" w:rsidRDefault="008535B0">
      <w:pPr>
        <w:tabs>
          <w:tab w:val="left" w:pos="284"/>
        </w:tabs>
        <w:ind w:right="0" w:firstLine="708"/>
      </w:pPr>
      <w:r>
        <w:t>Передбачається можливе збільшення в обсягах побутових відходів, що генеруються населенням громади.</w:t>
      </w:r>
    </w:p>
    <w:p w14:paraId="1F37AB83" w14:textId="77777777" w:rsidR="007F4134" w:rsidRDefault="008535B0">
      <w:pPr>
        <w:tabs>
          <w:tab w:val="left" w:pos="284"/>
        </w:tabs>
        <w:ind w:right="0" w:firstLine="708"/>
      </w:pPr>
      <w:r>
        <w:t>Також передбачається збільшення кумулятивного впливу побутових відходів, пов’язаного із ростом території стихійних сміттєзвалищ, утворення нових сміттєзвалищ, накопиченням шкідливих сполук в ґрунті, зараженні ґрунтових вод. Відсутність контролю за вмістом відходів, що стихійно утилізуються може стати причиною техногенних катастроф. У зв’язку із прогнозованими змінами клімату і підвищенням температури, можливі викиди органічних речовин із підприємств та міграція сполук азоту та фосфору з орних земель, можуть спричинити евтрофікацію водойм, замори риби та руйнацію екосистем річок.</w:t>
      </w:r>
    </w:p>
    <w:p w14:paraId="35BB73D7" w14:textId="77777777" w:rsidR="007F4134" w:rsidRDefault="008535B0">
      <w:pPr>
        <w:tabs>
          <w:tab w:val="left" w:pos="284"/>
        </w:tabs>
        <w:ind w:right="0" w:firstLine="708"/>
      </w:pPr>
      <w:r>
        <w:t>Детальніший прогноз змін стану довкілля можливий за умови проведення польових досліджень зазначених об’єктів негативного впливу та аналізу проб води, повітря та ґрунту. Відбір зразків для аналізу доцільно робити у зонах векторного впливу цих об’єктів.</w:t>
      </w:r>
    </w:p>
    <w:p w14:paraId="7357E23C" w14:textId="77777777" w:rsidR="007F4134" w:rsidRDefault="007F4134">
      <w:pPr>
        <w:tabs>
          <w:tab w:val="left" w:pos="284"/>
        </w:tabs>
        <w:ind w:right="0" w:firstLine="708"/>
      </w:pPr>
    </w:p>
    <w:p w14:paraId="0D8EFD8E" w14:textId="77777777" w:rsidR="007F4134" w:rsidRDefault="008535B0">
      <w:pPr>
        <w:ind w:firstLine="708"/>
        <w:jc w:val="left"/>
        <w:rPr>
          <w:b/>
          <w:i/>
        </w:rPr>
      </w:pPr>
      <w:r>
        <w:rPr>
          <w:b/>
          <w:i/>
        </w:rPr>
        <w:t>Біорізноманіття, природоохоронні території</w:t>
      </w:r>
    </w:p>
    <w:p w14:paraId="41A1D779" w14:textId="77777777" w:rsidR="007F4134" w:rsidRDefault="008535B0">
      <w:pPr>
        <w:ind w:firstLine="720"/>
      </w:pPr>
      <w:r>
        <w:t xml:space="preserve">Природоохоронні території громади можуть зазнавати антропогенного тиску зі сторони населених пунктів, промислових  підприємств, несвідомого ставлення до навколишнього середовища зі сторони населення тощо. Також відсоток </w:t>
      </w:r>
      <w:r w:rsidR="003C0140" w:rsidRPr="00432B75">
        <w:t>(</w:t>
      </w:r>
      <w:r w:rsidRPr="00432B75">
        <w:t>%</w:t>
      </w:r>
      <w:r w:rsidR="003C0140" w:rsidRPr="00432B75">
        <w:t>)</w:t>
      </w:r>
      <w:r>
        <w:t xml:space="preserve"> територій природно-заповідного фонду в громаді дуже низький та складає менше 0.5%. Низький рівень інформованості населення щодо розташування таких територій та їх статусу, умов використання може нести загрозу завдання шкоди таким територіям через недбале відношення громадян. Враховуючи зміни законодавства, пов’язані із адміністративною реформою та переходом до громад повноважень із управління земельними ресурсами, є доцільним вказати ризики для територій ПЗФ, водних об’єктів, лісів, пов’язані із передачею таких територій у приватну власність. Ріст ризиків знищення природоохоронних територій росте також через відсутність в громаді розробленої схеми локальної екомережі.</w:t>
      </w:r>
    </w:p>
    <w:p w14:paraId="78D42135" w14:textId="77777777" w:rsidR="007F4134" w:rsidRDefault="007F4134">
      <w:pPr>
        <w:ind w:right="0" w:firstLine="708"/>
        <w:rPr>
          <w:i/>
        </w:rPr>
      </w:pPr>
    </w:p>
    <w:p w14:paraId="7D0AEFCD" w14:textId="77777777" w:rsidR="007F4134" w:rsidRDefault="008535B0">
      <w:pPr>
        <w:ind w:right="0" w:firstLine="708"/>
        <w:rPr>
          <w:b/>
          <w:i/>
        </w:rPr>
      </w:pPr>
      <w:r>
        <w:rPr>
          <w:b/>
          <w:i/>
        </w:rPr>
        <w:t>Історико-культурні об’єкти</w:t>
      </w:r>
    </w:p>
    <w:p w14:paraId="279E8DED" w14:textId="77777777" w:rsidR="007F4134" w:rsidRDefault="008535B0">
      <w:pPr>
        <w:ind w:right="0" w:firstLine="708"/>
        <w:rPr>
          <w:highlight w:val="white"/>
        </w:rPr>
      </w:pPr>
      <w:r>
        <w:t xml:space="preserve">Аналіз кількісного та якісного стану об'єктів культурної спадщини повинен базуватися на точних даних про їх місце розташування та специфіку використання їх у екскурсійній та туристичній діяльності, а також даних про дотримання охоронного статусу таких пам’яток/перспективних до охорони об’єктів ІКС громади/району/області тощо. </w:t>
      </w:r>
      <w:r>
        <w:lastRenderedPageBreak/>
        <w:t>Відсутність точної та релевантної інформації на даний момент може призводити до їх втрати та/або пошкодження. в тому числі зі сторони населення через непоінформованість про статус таких об'єктів та їх цінність.</w:t>
      </w:r>
    </w:p>
    <w:p w14:paraId="08B779B8" w14:textId="77777777" w:rsidR="007F4134" w:rsidRDefault="007F4134">
      <w:pPr>
        <w:ind w:firstLine="708"/>
        <w:jc w:val="left"/>
        <w:rPr>
          <w:i/>
        </w:rPr>
      </w:pPr>
    </w:p>
    <w:p w14:paraId="01C5394D" w14:textId="77777777" w:rsidR="007F4134" w:rsidRDefault="008535B0">
      <w:pPr>
        <w:ind w:firstLine="708"/>
        <w:jc w:val="left"/>
        <w:rPr>
          <w:b/>
          <w:i/>
        </w:rPr>
      </w:pPr>
      <w:r>
        <w:rPr>
          <w:b/>
          <w:i/>
        </w:rPr>
        <w:t>Стан здоров'я мешканців</w:t>
      </w:r>
    </w:p>
    <w:p w14:paraId="0633EDF5" w14:textId="77777777" w:rsidR="007F4134" w:rsidRDefault="008535B0">
      <w:pPr>
        <w:ind w:right="0" w:firstLine="708"/>
        <w:rPr>
          <w:color w:val="0B5394"/>
        </w:rPr>
        <w:sectPr w:rsidR="007F4134">
          <w:pgSz w:w="11906" w:h="16838"/>
          <w:pgMar w:top="447" w:right="861" w:bottom="861" w:left="1417" w:header="0" w:footer="170" w:gutter="0"/>
          <w:cols w:space="720"/>
        </w:sectPr>
      </w:pPr>
      <w:r>
        <w:t>За умови збереження існуючого ситуації значного збільшення впливу негативних факторів на стан здоров’я мешканців не передбачається. У зв'язку з кумулятивними впливами промислової діяльності, автомобільних викидів, недостатнім очищенням стічних вод, неякісної питної води,  нераціонального поводження із відходами, в тому числі ріст кількості несанкціонованих сміттєзвалищ, можливе накопичення шкідливих сполук в ґрунті, зараження ґрунтових вод, поверхневих вод, повітря, що матиме систематичний негативний вплив на здоров'я, зумовлюючи збільшення частоти хронічних захворювань. Підвищення ступеня забруднення об'єктів навколишнього середовища обумовлює формування підвищеного ризику розвитку випадків інших захворювань. Згідно з даними Є.І. Гончарук (1997 г.), із забрудненням навколишнього середовища пов'язано близько 20% всіх випадків захворювань і 60% неправильного фізичного розвитку, а також більше половини випадків смерті. Поряд зі складною екологічною ситуацією, яка є причиною не тільки прямого екологічного збитку, пов'язаного із забрудненням і деградацією навколишнього середовища, але і веде до соціально-екологічних втрат, в зв'язку зі шкідливим впливом чинників навколишнього середовища на стан здоров'я населення, серед яких, негативний вплив на рівень і тенденції надають і несприятливі умови праці. На стан здоров'я населення впливають численні фактори, основними з яких є: - обсяги, структура, якість і стандарти споживання; - стан навколишнього середовища і умови праці; - позитивні і негативні процеси, що протікають в суспільстві і природному середовищі; - ефективність функціонування системи охорони здоров'я. За оцінкою фахівців США, перераховані фактори здійснюють на здоров'ї людини різний вплив: - спосіб життя - 51,2%; - навколишнє середовище - 19,9%; - спадковість - 20,4%; - рівень охорони здоров'я - 8,5% [</w:t>
      </w:r>
      <w:hyperlink r:id="rId66">
        <w:r>
          <w:rPr>
            <w:u w:val="single"/>
          </w:rPr>
          <w:t>http://eia.menr.gov.ua/uploads/documents/1973/reports/5f6bf990c22ee99b735ee84e3f3f608f.pdf</w:t>
        </w:r>
      </w:hyperlink>
      <w:r>
        <w:t>]. Детальний прогноз стану здоров’я населення можливий лише після отримання локальних статистичних даних на рівні населеного пункту, геопросторових даних щодо розміщення виробництва, СЗЗ, розсіювання викидів, місць проживання та кількості населення.</w:t>
      </w:r>
    </w:p>
    <w:p w14:paraId="113C7F37" w14:textId="77777777" w:rsidR="007F4134" w:rsidRDefault="007F4134">
      <w:pPr>
        <w:widowControl w:val="0"/>
        <w:ind w:firstLine="0"/>
        <w:rPr>
          <w:color w:val="0B5394"/>
        </w:rPr>
      </w:pPr>
    </w:p>
    <w:p w14:paraId="58E915B8" w14:textId="77777777" w:rsidR="007F4134" w:rsidRDefault="008535B0">
      <w:pPr>
        <w:pStyle w:val="1"/>
        <w:pBdr>
          <w:top w:val="nil"/>
          <w:left w:val="nil"/>
          <w:bottom w:val="nil"/>
          <w:right w:val="nil"/>
          <w:between w:val="nil"/>
        </w:pBdr>
        <w:tabs>
          <w:tab w:val="left" w:pos="705"/>
        </w:tabs>
        <w:rPr>
          <w:rFonts w:ascii="Raleway" w:eastAsia="Raleway" w:hAnsi="Raleway" w:cs="Raleway"/>
          <w:color w:val="000000"/>
          <w:sz w:val="24"/>
          <w:szCs w:val="24"/>
        </w:rPr>
      </w:pPr>
      <w:bookmarkStart w:id="46" w:name="_lwv0te1xblbo" w:colFirst="0" w:colLast="0"/>
      <w:bookmarkEnd w:id="46"/>
      <w:r>
        <w:rPr>
          <w:rFonts w:ascii="Raleway" w:eastAsia="Raleway" w:hAnsi="Raleway" w:cs="Raleway"/>
          <w:color w:val="000000"/>
          <w:sz w:val="24"/>
          <w:szCs w:val="24"/>
        </w:rPr>
        <w:t>3 ХАРАКТЕРИСТИКА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14:paraId="00F32002" w14:textId="77777777" w:rsidR="007F4134" w:rsidRDefault="008535B0">
      <w:pPr>
        <w:widowControl w:val="0"/>
        <w:ind w:right="0" w:firstLine="708"/>
      </w:pPr>
      <w:r>
        <w:t xml:space="preserve">Бориспільська </w:t>
      </w:r>
      <w:r w:rsidR="00C85A88" w:rsidRPr="00432B75">
        <w:t>міська територіальна</w:t>
      </w:r>
      <w:r w:rsidR="00C85A88">
        <w:t xml:space="preserve"> </w:t>
      </w:r>
      <w:r>
        <w:t xml:space="preserve">громада, відповідно до отриманих даних та інформації з відкритих джерел, має проблеми із утилізацією, переробкою побутових відходів, окремі проблеми із водопостачанням та каналізування населених пунктів (подекуди застарілі системи та обладнання), знижена якість дорожньої та транспортної інфраструктури, дисбаланс у землекористуванні та високий рівень розораності земель, а також забруднення від промислової діяльності, зокрема, транспортної сфери. Інформацію про впливи, яких можуть зазнавати як власне територія громади, так і прилеглі території сусідніх громад зі сторони Бориспільської громади, якщо </w:t>
      </w:r>
      <w:r>
        <w:rPr>
          <w:u w:val="single"/>
        </w:rPr>
        <w:t>ДДП не буде затверджено</w:t>
      </w:r>
      <w:r>
        <w:t>, систематизовано у наведеній нижче таблиці із переліком чинників негативного впливу та компонентів довкілля, для яких такий вплив є суттєвим.</w:t>
      </w:r>
    </w:p>
    <w:p w14:paraId="0A1F9498" w14:textId="77777777" w:rsidR="007F4134" w:rsidRDefault="008535B0">
      <w:pPr>
        <w:ind w:firstLine="0"/>
        <w:jc w:val="right"/>
        <w:rPr>
          <w:i/>
        </w:rPr>
      </w:pPr>
      <w:r>
        <w:rPr>
          <w:i/>
        </w:rPr>
        <w:t>Таблиця. 3.1</w:t>
      </w:r>
    </w:p>
    <w:p w14:paraId="7894309B" w14:textId="77777777" w:rsidR="007F4134" w:rsidRDefault="008535B0">
      <w:pPr>
        <w:ind w:firstLine="0"/>
        <w:jc w:val="right"/>
        <w:rPr>
          <w:i/>
        </w:rPr>
      </w:pPr>
      <w:r>
        <w:rPr>
          <w:i/>
        </w:rPr>
        <w:t>Компоненти, що зазнають негативного впливу</w:t>
      </w:r>
    </w:p>
    <w:tbl>
      <w:tblPr>
        <w:tblStyle w:val="afd"/>
        <w:tblW w:w="14730" w:type="dxa"/>
        <w:tblInd w:w="-113" w:type="dxa"/>
        <w:tblBorders>
          <w:top w:val="nil"/>
          <w:left w:val="nil"/>
          <w:bottom w:val="nil"/>
          <w:right w:val="nil"/>
          <w:insideH w:val="nil"/>
          <w:insideV w:val="nil"/>
        </w:tblBorders>
        <w:tblLayout w:type="fixed"/>
        <w:tblLook w:val="0600" w:firstRow="0" w:lastRow="0" w:firstColumn="0" w:lastColumn="0" w:noHBand="1" w:noVBand="1"/>
      </w:tblPr>
      <w:tblGrid>
        <w:gridCol w:w="3810"/>
        <w:gridCol w:w="1530"/>
        <w:gridCol w:w="1320"/>
        <w:gridCol w:w="1155"/>
        <w:gridCol w:w="1095"/>
        <w:gridCol w:w="1035"/>
        <w:gridCol w:w="1755"/>
        <w:gridCol w:w="1620"/>
        <w:gridCol w:w="1410"/>
      </w:tblGrid>
      <w:tr w:rsidR="007F4134" w14:paraId="291C3EB8" w14:textId="77777777">
        <w:trPr>
          <w:trHeight w:val="280"/>
        </w:trPr>
        <w:tc>
          <w:tcPr>
            <w:tcW w:w="3810" w:type="dxa"/>
            <w:vMerge w:val="restart"/>
            <w:tcBorders>
              <w:top w:val="single" w:sz="10" w:space="0" w:color="666666"/>
              <w:left w:val="single" w:sz="10" w:space="0" w:color="666666"/>
              <w:bottom w:val="single" w:sz="10" w:space="0" w:color="666666"/>
              <w:right w:val="single" w:sz="10" w:space="0" w:color="666666"/>
            </w:tcBorders>
            <w:tcMar>
              <w:top w:w="40" w:type="dxa"/>
              <w:left w:w="40" w:type="dxa"/>
              <w:bottom w:w="40" w:type="dxa"/>
              <w:right w:w="40" w:type="dxa"/>
            </w:tcMar>
          </w:tcPr>
          <w:p w14:paraId="6819A826" w14:textId="77777777" w:rsidR="007F4134" w:rsidRDefault="008535B0">
            <w:pPr>
              <w:spacing w:before="240" w:after="240"/>
              <w:ind w:right="0" w:firstLine="0"/>
              <w:jc w:val="center"/>
              <w:rPr>
                <w:b/>
                <w:i/>
                <w:sz w:val="20"/>
                <w:szCs w:val="20"/>
              </w:rPr>
            </w:pPr>
            <w:r>
              <w:rPr>
                <w:b/>
                <w:i/>
                <w:sz w:val="20"/>
                <w:szCs w:val="20"/>
              </w:rPr>
              <w:t xml:space="preserve"> </w:t>
            </w:r>
          </w:p>
          <w:p w14:paraId="3B54A960" w14:textId="77777777" w:rsidR="007F4134" w:rsidRDefault="008535B0">
            <w:pPr>
              <w:spacing w:before="240" w:after="240"/>
              <w:ind w:right="160" w:firstLine="0"/>
              <w:rPr>
                <w:b/>
                <w:sz w:val="20"/>
                <w:szCs w:val="20"/>
              </w:rPr>
            </w:pPr>
            <w:r>
              <w:rPr>
                <w:b/>
                <w:sz w:val="20"/>
                <w:szCs w:val="20"/>
              </w:rPr>
              <w:t>Чинники негативного впливу</w:t>
            </w:r>
          </w:p>
        </w:tc>
        <w:tc>
          <w:tcPr>
            <w:tcW w:w="10920" w:type="dxa"/>
            <w:gridSpan w:val="8"/>
            <w:tcBorders>
              <w:top w:val="single" w:sz="10" w:space="0" w:color="666666"/>
              <w:left w:val="nil"/>
              <w:bottom w:val="single" w:sz="10" w:space="0" w:color="666666"/>
              <w:right w:val="single" w:sz="10" w:space="0" w:color="666666"/>
            </w:tcBorders>
            <w:tcMar>
              <w:top w:w="40" w:type="dxa"/>
              <w:left w:w="40" w:type="dxa"/>
              <w:bottom w:w="40" w:type="dxa"/>
              <w:right w:w="40" w:type="dxa"/>
            </w:tcMar>
          </w:tcPr>
          <w:p w14:paraId="39F28D1C" w14:textId="77777777" w:rsidR="007F4134" w:rsidRDefault="008535B0">
            <w:pPr>
              <w:spacing w:before="240" w:after="240"/>
              <w:ind w:right="0" w:firstLine="0"/>
              <w:jc w:val="center"/>
              <w:rPr>
                <w:b/>
                <w:i/>
                <w:sz w:val="20"/>
                <w:szCs w:val="20"/>
              </w:rPr>
            </w:pPr>
            <w:r>
              <w:rPr>
                <w:b/>
                <w:i/>
                <w:sz w:val="20"/>
                <w:szCs w:val="20"/>
              </w:rPr>
              <w:t>Компоненти довкілля , що зазнають негативного впливу</w:t>
            </w:r>
          </w:p>
        </w:tc>
      </w:tr>
      <w:tr w:rsidR="007F4134" w14:paraId="50AC3DB3" w14:textId="77777777">
        <w:trPr>
          <w:trHeight w:val="405"/>
        </w:trPr>
        <w:tc>
          <w:tcPr>
            <w:tcW w:w="3810" w:type="dxa"/>
            <w:vMerge/>
            <w:tcBorders>
              <w:top w:val="nil"/>
              <w:left w:val="single" w:sz="10" w:space="0" w:color="666666"/>
              <w:bottom w:val="single" w:sz="10" w:space="0" w:color="666666"/>
              <w:right w:val="single" w:sz="10" w:space="0" w:color="666666"/>
            </w:tcBorders>
            <w:shd w:val="clear" w:color="auto" w:fill="auto"/>
            <w:tcMar>
              <w:top w:w="40" w:type="dxa"/>
              <w:left w:w="40" w:type="dxa"/>
              <w:bottom w:w="40" w:type="dxa"/>
              <w:right w:w="40" w:type="dxa"/>
            </w:tcMar>
          </w:tcPr>
          <w:p w14:paraId="3B9EE0A0" w14:textId="77777777" w:rsidR="007F4134" w:rsidRDefault="007F4134">
            <w:pPr>
              <w:ind w:right="160" w:firstLine="0"/>
              <w:rPr>
                <w:b/>
                <w:sz w:val="20"/>
                <w:szCs w:val="20"/>
              </w:rPr>
            </w:pPr>
          </w:p>
        </w:tc>
        <w:tc>
          <w:tcPr>
            <w:tcW w:w="153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591C346A" w14:textId="77777777" w:rsidR="007F4134" w:rsidRDefault="008535B0">
            <w:pPr>
              <w:spacing w:before="240" w:after="240"/>
              <w:ind w:right="40" w:firstLine="0"/>
              <w:jc w:val="center"/>
              <w:rPr>
                <w:b/>
                <w:sz w:val="20"/>
                <w:szCs w:val="20"/>
              </w:rPr>
            </w:pPr>
            <w:r>
              <w:rPr>
                <w:b/>
                <w:sz w:val="20"/>
                <w:szCs w:val="20"/>
              </w:rPr>
              <w:t>Атмосферне повітря</w:t>
            </w:r>
          </w:p>
        </w:tc>
        <w:tc>
          <w:tcPr>
            <w:tcW w:w="132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2A139BA1" w14:textId="77777777" w:rsidR="007F4134" w:rsidRDefault="008535B0">
            <w:pPr>
              <w:spacing w:before="240" w:after="240"/>
              <w:ind w:right="40" w:firstLine="0"/>
              <w:jc w:val="center"/>
              <w:rPr>
                <w:b/>
                <w:sz w:val="20"/>
                <w:szCs w:val="20"/>
              </w:rPr>
            </w:pPr>
            <w:r>
              <w:rPr>
                <w:b/>
                <w:sz w:val="20"/>
                <w:szCs w:val="20"/>
              </w:rPr>
              <w:t>Поверхневі води</w:t>
            </w:r>
          </w:p>
        </w:tc>
        <w:tc>
          <w:tcPr>
            <w:tcW w:w="115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4D463027" w14:textId="77777777" w:rsidR="007F4134" w:rsidRDefault="008535B0">
            <w:pPr>
              <w:spacing w:before="240" w:after="240"/>
              <w:ind w:right="40" w:firstLine="0"/>
              <w:jc w:val="center"/>
              <w:rPr>
                <w:b/>
                <w:sz w:val="20"/>
                <w:szCs w:val="20"/>
              </w:rPr>
            </w:pPr>
            <w:r>
              <w:rPr>
                <w:b/>
                <w:sz w:val="20"/>
                <w:szCs w:val="20"/>
              </w:rPr>
              <w:t>Ґрунтові води</w:t>
            </w:r>
          </w:p>
        </w:tc>
        <w:tc>
          <w:tcPr>
            <w:tcW w:w="109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18B218A5" w14:textId="77777777" w:rsidR="007F4134" w:rsidRDefault="008535B0">
            <w:pPr>
              <w:spacing w:before="240" w:after="240"/>
              <w:ind w:right="40" w:firstLine="0"/>
              <w:jc w:val="center"/>
              <w:rPr>
                <w:b/>
                <w:sz w:val="20"/>
                <w:szCs w:val="20"/>
              </w:rPr>
            </w:pPr>
            <w:r>
              <w:rPr>
                <w:b/>
                <w:sz w:val="20"/>
                <w:szCs w:val="20"/>
              </w:rPr>
              <w:t>Підземні води</w:t>
            </w:r>
          </w:p>
        </w:tc>
        <w:tc>
          <w:tcPr>
            <w:tcW w:w="103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03682891" w14:textId="77777777" w:rsidR="007F4134" w:rsidRDefault="008535B0">
            <w:pPr>
              <w:spacing w:before="240" w:after="240"/>
              <w:ind w:right="40" w:firstLine="0"/>
              <w:jc w:val="center"/>
              <w:rPr>
                <w:b/>
                <w:sz w:val="20"/>
                <w:szCs w:val="20"/>
              </w:rPr>
            </w:pPr>
            <w:r>
              <w:rPr>
                <w:b/>
                <w:sz w:val="20"/>
                <w:szCs w:val="20"/>
              </w:rPr>
              <w:t>Ґрунти</w:t>
            </w:r>
          </w:p>
        </w:tc>
        <w:tc>
          <w:tcPr>
            <w:tcW w:w="175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4DE9061C" w14:textId="77777777" w:rsidR="007F4134" w:rsidRDefault="008535B0">
            <w:pPr>
              <w:spacing w:before="240" w:after="240"/>
              <w:ind w:right="40" w:firstLine="0"/>
              <w:jc w:val="center"/>
              <w:rPr>
                <w:b/>
                <w:sz w:val="20"/>
                <w:szCs w:val="20"/>
              </w:rPr>
            </w:pPr>
            <w:r>
              <w:rPr>
                <w:b/>
                <w:sz w:val="20"/>
                <w:szCs w:val="20"/>
              </w:rPr>
              <w:t>Види і біотопи</w:t>
            </w:r>
          </w:p>
        </w:tc>
        <w:tc>
          <w:tcPr>
            <w:tcW w:w="162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7F9C4C4A" w14:textId="77777777" w:rsidR="007F4134" w:rsidRDefault="008535B0">
            <w:pPr>
              <w:spacing w:before="240" w:after="240"/>
              <w:ind w:right="40" w:firstLine="0"/>
              <w:jc w:val="center"/>
              <w:rPr>
                <w:b/>
                <w:sz w:val="20"/>
                <w:szCs w:val="20"/>
              </w:rPr>
            </w:pPr>
            <w:r>
              <w:rPr>
                <w:b/>
                <w:sz w:val="20"/>
                <w:szCs w:val="20"/>
              </w:rPr>
              <w:t>Образ ландшафту</w:t>
            </w:r>
          </w:p>
        </w:tc>
        <w:tc>
          <w:tcPr>
            <w:tcW w:w="141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2A27B735" w14:textId="77777777" w:rsidR="007F4134" w:rsidRDefault="008535B0">
            <w:pPr>
              <w:spacing w:before="240" w:after="240"/>
              <w:ind w:right="40" w:firstLine="0"/>
              <w:jc w:val="center"/>
              <w:rPr>
                <w:b/>
                <w:sz w:val="20"/>
                <w:szCs w:val="20"/>
              </w:rPr>
            </w:pPr>
            <w:r>
              <w:rPr>
                <w:b/>
                <w:sz w:val="20"/>
                <w:szCs w:val="20"/>
              </w:rPr>
              <w:t>Клімат</w:t>
            </w:r>
          </w:p>
        </w:tc>
      </w:tr>
      <w:tr w:rsidR="007F4134" w14:paraId="6B4E6648" w14:textId="77777777">
        <w:trPr>
          <w:trHeight w:val="480"/>
        </w:trPr>
        <w:tc>
          <w:tcPr>
            <w:tcW w:w="3810" w:type="dxa"/>
            <w:tcBorders>
              <w:top w:val="nil"/>
              <w:left w:val="single" w:sz="10" w:space="0" w:color="666666"/>
              <w:bottom w:val="single" w:sz="10" w:space="0" w:color="666666"/>
              <w:right w:val="single" w:sz="10" w:space="0" w:color="666666"/>
            </w:tcBorders>
            <w:shd w:val="clear" w:color="auto" w:fill="auto"/>
            <w:tcMar>
              <w:top w:w="40" w:type="dxa"/>
              <w:left w:w="40" w:type="dxa"/>
              <w:bottom w:w="40" w:type="dxa"/>
              <w:right w:w="40" w:type="dxa"/>
            </w:tcMar>
          </w:tcPr>
          <w:p w14:paraId="7AC7E6DF" w14:textId="77777777" w:rsidR="007F4134" w:rsidRDefault="008535B0">
            <w:pPr>
              <w:spacing w:after="160"/>
              <w:ind w:left="140" w:right="160" w:firstLine="0"/>
              <w:rPr>
                <w:b/>
                <w:i/>
                <w:sz w:val="20"/>
                <w:szCs w:val="20"/>
              </w:rPr>
            </w:pPr>
            <w:r>
              <w:rPr>
                <w:b/>
                <w:i/>
                <w:sz w:val="20"/>
                <w:szCs w:val="20"/>
              </w:rPr>
              <w:t>зі сторони нежитлових будівель</w:t>
            </w:r>
          </w:p>
        </w:tc>
        <w:tc>
          <w:tcPr>
            <w:tcW w:w="153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61F0F9F6" w14:textId="77777777" w:rsidR="007F4134" w:rsidRDefault="008535B0">
            <w:pPr>
              <w:spacing w:before="240" w:after="240"/>
              <w:ind w:right="40" w:firstLine="0"/>
              <w:jc w:val="center"/>
              <w:rPr>
                <w:b/>
                <w:i/>
                <w:sz w:val="20"/>
                <w:szCs w:val="20"/>
              </w:rPr>
            </w:pPr>
            <w:r>
              <w:rPr>
                <w:b/>
                <w:i/>
                <w:sz w:val="20"/>
                <w:szCs w:val="20"/>
              </w:rPr>
              <w:t>-</w:t>
            </w:r>
          </w:p>
        </w:tc>
        <w:tc>
          <w:tcPr>
            <w:tcW w:w="132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74B2436E" w14:textId="77777777" w:rsidR="007F4134" w:rsidRDefault="008535B0">
            <w:pPr>
              <w:spacing w:before="240" w:after="240"/>
              <w:ind w:right="40" w:firstLine="0"/>
              <w:jc w:val="center"/>
              <w:rPr>
                <w:b/>
                <w:i/>
                <w:sz w:val="20"/>
                <w:szCs w:val="20"/>
              </w:rPr>
            </w:pPr>
            <w:r>
              <w:rPr>
                <w:b/>
                <w:i/>
                <w:sz w:val="20"/>
                <w:szCs w:val="20"/>
              </w:rPr>
              <w:t>ДВ</w:t>
            </w:r>
          </w:p>
        </w:tc>
        <w:tc>
          <w:tcPr>
            <w:tcW w:w="115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75D1D6D5" w14:textId="77777777" w:rsidR="007F4134" w:rsidRDefault="008535B0">
            <w:pPr>
              <w:spacing w:before="240" w:after="240"/>
              <w:ind w:right="40" w:firstLine="0"/>
              <w:jc w:val="center"/>
              <w:rPr>
                <w:b/>
                <w:i/>
                <w:sz w:val="20"/>
                <w:szCs w:val="20"/>
              </w:rPr>
            </w:pPr>
            <w:r>
              <w:rPr>
                <w:b/>
                <w:i/>
                <w:sz w:val="20"/>
                <w:szCs w:val="20"/>
              </w:rPr>
              <w:t>ДВ</w:t>
            </w:r>
          </w:p>
        </w:tc>
        <w:tc>
          <w:tcPr>
            <w:tcW w:w="109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0E2B9D99" w14:textId="77777777" w:rsidR="007F4134" w:rsidRDefault="008535B0">
            <w:pPr>
              <w:spacing w:before="240" w:after="240"/>
              <w:ind w:right="40" w:firstLine="0"/>
              <w:jc w:val="center"/>
              <w:rPr>
                <w:b/>
                <w:i/>
                <w:sz w:val="20"/>
                <w:szCs w:val="20"/>
              </w:rPr>
            </w:pPr>
            <w:r>
              <w:rPr>
                <w:b/>
                <w:i/>
                <w:sz w:val="20"/>
                <w:szCs w:val="20"/>
              </w:rPr>
              <w:t>-</w:t>
            </w:r>
          </w:p>
        </w:tc>
        <w:tc>
          <w:tcPr>
            <w:tcW w:w="103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3A499F92" w14:textId="77777777" w:rsidR="007F4134" w:rsidRDefault="008535B0">
            <w:pPr>
              <w:spacing w:before="240" w:after="240"/>
              <w:ind w:right="40" w:firstLine="0"/>
              <w:jc w:val="center"/>
              <w:rPr>
                <w:b/>
                <w:i/>
                <w:sz w:val="20"/>
                <w:szCs w:val="20"/>
              </w:rPr>
            </w:pPr>
            <w:r>
              <w:rPr>
                <w:b/>
                <w:i/>
                <w:sz w:val="20"/>
                <w:szCs w:val="20"/>
              </w:rPr>
              <w:t>-</w:t>
            </w:r>
          </w:p>
        </w:tc>
        <w:tc>
          <w:tcPr>
            <w:tcW w:w="175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357B653A" w14:textId="77777777" w:rsidR="007F4134" w:rsidRDefault="008535B0">
            <w:pPr>
              <w:spacing w:before="240" w:after="240"/>
              <w:ind w:right="40" w:firstLine="0"/>
              <w:jc w:val="center"/>
              <w:rPr>
                <w:b/>
                <w:i/>
                <w:sz w:val="20"/>
                <w:szCs w:val="20"/>
              </w:rPr>
            </w:pPr>
            <w:r>
              <w:rPr>
                <w:b/>
                <w:i/>
                <w:sz w:val="20"/>
                <w:szCs w:val="20"/>
              </w:rPr>
              <w:t>фрагментація</w:t>
            </w:r>
          </w:p>
        </w:tc>
        <w:tc>
          <w:tcPr>
            <w:tcW w:w="162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59E73CF5" w14:textId="77777777" w:rsidR="007F4134" w:rsidRDefault="008535B0">
            <w:pPr>
              <w:spacing w:before="240" w:after="240"/>
              <w:ind w:right="40" w:firstLine="0"/>
              <w:jc w:val="center"/>
              <w:rPr>
                <w:b/>
                <w:i/>
                <w:sz w:val="20"/>
                <w:szCs w:val="20"/>
              </w:rPr>
            </w:pPr>
            <w:r>
              <w:rPr>
                <w:b/>
                <w:i/>
                <w:sz w:val="20"/>
                <w:szCs w:val="20"/>
              </w:rPr>
              <w:t>-</w:t>
            </w:r>
          </w:p>
        </w:tc>
        <w:tc>
          <w:tcPr>
            <w:tcW w:w="141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171A6982" w14:textId="77777777" w:rsidR="007F4134" w:rsidRDefault="008535B0">
            <w:pPr>
              <w:spacing w:before="240" w:after="240"/>
              <w:ind w:right="40" w:firstLine="0"/>
              <w:jc w:val="center"/>
              <w:rPr>
                <w:b/>
                <w:i/>
                <w:sz w:val="20"/>
                <w:szCs w:val="20"/>
              </w:rPr>
            </w:pPr>
            <w:r>
              <w:rPr>
                <w:b/>
                <w:i/>
                <w:sz w:val="20"/>
                <w:szCs w:val="20"/>
              </w:rPr>
              <w:t>-</w:t>
            </w:r>
          </w:p>
        </w:tc>
      </w:tr>
      <w:tr w:rsidR="007F4134" w14:paraId="4803B83B" w14:textId="77777777">
        <w:trPr>
          <w:trHeight w:val="45"/>
        </w:trPr>
        <w:tc>
          <w:tcPr>
            <w:tcW w:w="3810" w:type="dxa"/>
            <w:tcBorders>
              <w:top w:val="nil"/>
              <w:left w:val="single" w:sz="10" w:space="0" w:color="666666"/>
              <w:bottom w:val="single" w:sz="10" w:space="0" w:color="666666"/>
              <w:right w:val="single" w:sz="10" w:space="0" w:color="666666"/>
            </w:tcBorders>
            <w:shd w:val="clear" w:color="auto" w:fill="auto"/>
            <w:tcMar>
              <w:top w:w="40" w:type="dxa"/>
              <w:left w:w="40" w:type="dxa"/>
              <w:bottom w:w="40" w:type="dxa"/>
              <w:right w:w="40" w:type="dxa"/>
            </w:tcMar>
          </w:tcPr>
          <w:p w14:paraId="39B6D1FE" w14:textId="77777777" w:rsidR="007F4134" w:rsidRDefault="008535B0">
            <w:pPr>
              <w:spacing w:after="160"/>
              <w:ind w:left="140" w:right="160" w:firstLine="0"/>
              <w:rPr>
                <w:b/>
                <w:i/>
                <w:sz w:val="20"/>
                <w:szCs w:val="20"/>
              </w:rPr>
            </w:pPr>
            <w:r>
              <w:rPr>
                <w:b/>
                <w:i/>
                <w:sz w:val="20"/>
                <w:szCs w:val="20"/>
              </w:rPr>
              <w:t>зі сторони житлової забудови</w:t>
            </w:r>
          </w:p>
        </w:tc>
        <w:tc>
          <w:tcPr>
            <w:tcW w:w="153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35A2BE3D" w14:textId="77777777" w:rsidR="007F4134" w:rsidRDefault="008535B0">
            <w:pPr>
              <w:spacing w:before="240" w:after="240"/>
              <w:ind w:right="40" w:firstLine="0"/>
              <w:jc w:val="center"/>
              <w:rPr>
                <w:b/>
                <w:i/>
                <w:sz w:val="20"/>
                <w:szCs w:val="20"/>
              </w:rPr>
            </w:pPr>
            <w:r>
              <w:rPr>
                <w:b/>
                <w:i/>
                <w:sz w:val="20"/>
                <w:szCs w:val="20"/>
              </w:rPr>
              <w:t>-</w:t>
            </w:r>
          </w:p>
        </w:tc>
        <w:tc>
          <w:tcPr>
            <w:tcW w:w="132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3F68F025" w14:textId="77777777" w:rsidR="007F4134" w:rsidRDefault="008535B0">
            <w:pPr>
              <w:spacing w:before="240" w:after="240"/>
              <w:ind w:right="40" w:firstLine="0"/>
              <w:jc w:val="center"/>
              <w:rPr>
                <w:b/>
                <w:i/>
                <w:sz w:val="20"/>
                <w:szCs w:val="20"/>
              </w:rPr>
            </w:pPr>
            <w:r>
              <w:rPr>
                <w:b/>
                <w:i/>
                <w:sz w:val="20"/>
                <w:szCs w:val="20"/>
              </w:rPr>
              <w:t>ДВ</w:t>
            </w:r>
          </w:p>
        </w:tc>
        <w:tc>
          <w:tcPr>
            <w:tcW w:w="115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37D187F2" w14:textId="77777777" w:rsidR="007F4134" w:rsidRDefault="008535B0">
            <w:pPr>
              <w:spacing w:before="240" w:after="240"/>
              <w:ind w:right="40" w:firstLine="0"/>
              <w:jc w:val="center"/>
              <w:rPr>
                <w:b/>
                <w:i/>
                <w:sz w:val="20"/>
                <w:szCs w:val="20"/>
              </w:rPr>
            </w:pPr>
            <w:r>
              <w:rPr>
                <w:b/>
                <w:i/>
                <w:sz w:val="20"/>
                <w:szCs w:val="20"/>
              </w:rPr>
              <w:t>ДВ</w:t>
            </w:r>
          </w:p>
        </w:tc>
        <w:tc>
          <w:tcPr>
            <w:tcW w:w="109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7C5913D8" w14:textId="77777777" w:rsidR="007F4134" w:rsidRDefault="008535B0">
            <w:pPr>
              <w:spacing w:before="240" w:after="240"/>
              <w:ind w:right="40" w:firstLine="0"/>
              <w:jc w:val="center"/>
              <w:rPr>
                <w:b/>
                <w:i/>
                <w:sz w:val="20"/>
                <w:szCs w:val="20"/>
              </w:rPr>
            </w:pPr>
            <w:r>
              <w:rPr>
                <w:b/>
                <w:i/>
                <w:sz w:val="20"/>
                <w:szCs w:val="20"/>
              </w:rPr>
              <w:t>-</w:t>
            </w:r>
          </w:p>
        </w:tc>
        <w:tc>
          <w:tcPr>
            <w:tcW w:w="103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005B49DF" w14:textId="77777777" w:rsidR="007F4134" w:rsidRDefault="008535B0">
            <w:pPr>
              <w:spacing w:before="240" w:after="240"/>
              <w:ind w:right="40" w:firstLine="0"/>
              <w:jc w:val="center"/>
              <w:rPr>
                <w:b/>
                <w:i/>
                <w:sz w:val="20"/>
                <w:szCs w:val="20"/>
              </w:rPr>
            </w:pPr>
            <w:r>
              <w:rPr>
                <w:b/>
                <w:i/>
                <w:sz w:val="20"/>
                <w:szCs w:val="20"/>
              </w:rPr>
              <w:t>-</w:t>
            </w:r>
          </w:p>
        </w:tc>
        <w:tc>
          <w:tcPr>
            <w:tcW w:w="175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492DA1FD" w14:textId="77777777" w:rsidR="007F4134" w:rsidRDefault="008535B0">
            <w:pPr>
              <w:spacing w:before="240" w:after="240"/>
              <w:ind w:right="40" w:firstLine="0"/>
              <w:jc w:val="center"/>
              <w:rPr>
                <w:b/>
                <w:i/>
                <w:sz w:val="20"/>
                <w:szCs w:val="20"/>
              </w:rPr>
            </w:pPr>
            <w:r>
              <w:rPr>
                <w:b/>
                <w:i/>
                <w:sz w:val="20"/>
                <w:szCs w:val="20"/>
              </w:rPr>
              <w:t>фрагментація</w:t>
            </w:r>
          </w:p>
        </w:tc>
        <w:tc>
          <w:tcPr>
            <w:tcW w:w="162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76AC46AB" w14:textId="77777777" w:rsidR="007F4134" w:rsidRDefault="008535B0">
            <w:pPr>
              <w:spacing w:before="240" w:after="240"/>
              <w:ind w:right="40" w:firstLine="0"/>
              <w:jc w:val="center"/>
              <w:rPr>
                <w:b/>
                <w:i/>
                <w:sz w:val="20"/>
                <w:szCs w:val="20"/>
              </w:rPr>
            </w:pPr>
            <w:r>
              <w:rPr>
                <w:b/>
                <w:i/>
                <w:sz w:val="20"/>
                <w:szCs w:val="20"/>
              </w:rPr>
              <w:t>-</w:t>
            </w:r>
          </w:p>
        </w:tc>
        <w:tc>
          <w:tcPr>
            <w:tcW w:w="141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4A1FFB97" w14:textId="77777777" w:rsidR="007F4134" w:rsidRDefault="008535B0">
            <w:pPr>
              <w:spacing w:before="240" w:after="240"/>
              <w:ind w:right="40" w:firstLine="0"/>
              <w:jc w:val="center"/>
              <w:rPr>
                <w:b/>
                <w:i/>
                <w:sz w:val="20"/>
                <w:szCs w:val="20"/>
              </w:rPr>
            </w:pPr>
            <w:r>
              <w:rPr>
                <w:b/>
                <w:i/>
                <w:sz w:val="20"/>
                <w:szCs w:val="20"/>
              </w:rPr>
              <w:t>формування теплових островів, С,П</w:t>
            </w:r>
          </w:p>
        </w:tc>
      </w:tr>
      <w:tr w:rsidR="007F4134" w14:paraId="715E21D1" w14:textId="77777777">
        <w:trPr>
          <w:trHeight w:val="900"/>
        </w:trPr>
        <w:tc>
          <w:tcPr>
            <w:tcW w:w="3810" w:type="dxa"/>
            <w:tcBorders>
              <w:top w:val="nil"/>
              <w:left w:val="single" w:sz="10" w:space="0" w:color="666666"/>
              <w:bottom w:val="single" w:sz="10" w:space="0" w:color="666666"/>
              <w:right w:val="single" w:sz="10" w:space="0" w:color="666666"/>
            </w:tcBorders>
            <w:shd w:val="clear" w:color="auto" w:fill="auto"/>
            <w:tcMar>
              <w:top w:w="40" w:type="dxa"/>
              <w:left w:w="40" w:type="dxa"/>
              <w:bottom w:w="40" w:type="dxa"/>
              <w:right w:w="40" w:type="dxa"/>
            </w:tcMar>
          </w:tcPr>
          <w:p w14:paraId="51BF8A3F" w14:textId="77777777" w:rsidR="007F4134" w:rsidRDefault="008535B0">
            <w:pPr>
              <w:spacing w:after="160"/>
              <w:ind w:left="140" w:right="160" w:firstLine="0"/>
              <w:rPr>
                <w:b/>
                <w:i/>
                <w:sz w:val="20"/>
                <w:szCs w:val="20"/>
              </w:rPr>
            </w:pPr>
            <w:r>
              <w:rPr>
                <w:b/>
                <w:i/>
                <w:sz w:val="20"/>
                <w:szCs w:val="20"/>
              </w:rPr>
              <w:t>зі сторони промислових підприємств (в тому числі с/г підприємств, фермерських господарств)</w:t>
            </w:r>
          </w:p>
        </w:tc>
        <w:tc>
          <w:tcPr>
            <w:tcW w:w="1530" w:type="dxa"/>
            <w:tcBorders>
              <w:top w:val="nil"/>
              <w:left w:val="nil"/>
              <w:bottom w:val="single" w:sz="10" w:space="0" w:color="666666"/>
              <w:right w:val="single" w:sz="10" w:space="0" w:color="666666"/>
            </w:tcBorders>
            <w:tcMar>
              <w:top w:w="40" w:type="dxa"/>
              <w:left w:w="40" w:type="dxa"/>
              <w:bottom w:w="40" w:type="dxa"/>
              <w:right w:w="40" w:type="dxa"/>
            </w:tcMar>
          </w:tcPr>
          <w:p w14:paraId="3C27726C" w14:textId="77777777" w:rsidR="007F4134" w:rsidRDefault="008535B0">
            <w:pPr>
              <w:spacing w:before="240" w:after="240"/>
              <w:ind w:right="40" w:firstLine="0"/>
              <w:jc w:val="center"/>
              <w:rPr>
                <w:b/>
                <w:i/>
                <w:sz w:val="20"/>
                <w:szCs w:val="20"/>
              </w:rPr>
            </w:pPr>
            <w:r>
              <w:rPr>
                <w:b/>
                <w:i/>
                <w:sz w:val="20"/>
                <w:szCs w:val="20"/>
              </w:rPr>
              <w:t>-</w:t>
            </w:r>
          </w:p>
        </w:tc>
        <w:tc>
          <w:tcPr>
            <w:tcW w:w="132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505D636A" w14:textId="77777777" w:rsidR="007F4134" w:rsidRDefault="008535B0">
            <w:pPr>
              <w:spacing w:before="240" w:after="240"/>
              <w:ind w:right="40" w:firstLine="0"/>
              <w:jc w:val="center"/>
              <w:rPr>
                <w:b/>
                <w:i/>
                <w:sz w:val="20"/>
                <w:szCs w:val="20"/>
              </w:rPr>
            </w:pPr>
            <w:r>
              <w:rPr>
                <w:b/>
                <w:i/>
                <w:sz w:val="20"/>
                <w:szCs w:val="20"/>
              </w:rPr>
              <w:t>ДВ, скидання неочищених стічних вод</w:t>
            </w:r>
          </w:p>
        </w:tc>
        <w:tc>
          <w:tcPr>
            <w:tcW w:w="1155" w:type="dxa"/>
            <w:tcBorders>
              <w:top w:val="nil"/>
              <w:left w:val="nil"/>
              <w:bottom w:val="single" w:sz="10" w:space="0" w:color="666666"/>
              <w:right w:val="single" w:sz="10" w:space="0" w:color="666666"/>
            </w:tcBorders>
            <w:shd w:val="clear" w:color="auto" w:fill="A64D79"/>
            <w:tcMar>
              <w:top w:w="40" w:type="dxa"/>
              <w:left w:w="40" w:type="dxa"/>
              <w:bottom w:w="40" w:type="dxa"/>
              <w:right w:w="40" w:type="dxa"/>
            </w:tcMar>
          </w:tcPr>
          <w:p w14:paraId="29BBAC9B" w14:textId="77777777" w:rsidR="007F4134" w:rsidRDefault="008535B0">
            <w:pPr>
              <w:spacing w:before="240" w:after="240"/>
              <w:ind w:right="40" w:firstLine="0"/>
              <w:jc w:val="center"/>
              <w:rPr>
                <w:b/>
                <w:i/>
                <w:sz w:val="20"/>
                <w:szCs w:val="20"/>
              </w:rPr>
            </w:pPr>
            <w:r>
              <w:rPr>
                <w:b/>
                <w:i/>
                <w:sz w:val="20"/>
                <w:szCs w:val="20"/>
              </w:rPr>
              <w:t>ДВ, стоки/ інфільтрація</w:t>
            </w:r>
          </w:p>
        </w:tc>
        <w:tc>
          <w:tcPr>
            <w:tcW w:w="1095" w:type="dxa"/>
            <w:tcBorders>
              <w:top w:val="nil"/>
              <w:left w:val="nil"/>
              <w:bottom w:val="single" w:sz="10" w:space="0" w:color="666666"/>
              <w:right w:val="single" w:sz="10" w:space="0" w:color="666666"/>
            </w:tcBorders>
            <w:shd w:val="clear" w:color="auto" w:fill="A64D79"/>
            <w:tcMar>
              <w:top w:w="40" w:type="dxa"/>
              <w:left w:w="40" w:type="dxa"/>
              <w:bottom w:w="40" w:type="dxa"/>
              <w:right w:w="40" w:type="dxa"/>
            </w:tcMar>
          </w:tcPr>
          <w:p w14:paraId="1FD97AA5" w14:textId="77777777" w:rsidR="007F4134" w:rsidRDefault="008535B0">
            <w:pPr>
              <w:pBdr>
                <w:top w:val="nil"/>
                <w:left w:val="nil"/>
                <w:bottom w:val="nil"/>
                <w:right w:val="nil"/>
                <w:between w:val="nil"/>
              </w:pBdr>
              <w:spacing w:before="240" w:after="240"/>
              <w:ind w:right="40" w:firstLine="0"/>
              <w:jc w:val="center"/>
              <w:rPr>
                <w:b/>
                <w:i/>
                <w:sz w:val="20"/>
                <w:szCs w:val="20"/>
              </w:rPr>
            </w:pPr>
            <w:r>
              <w:rPr>
                <w:b/>
                <w:i/>
                <w:sz w:val="20"/>
                <w:szCs w:val="20"/>
              </w:rPr>
              <w:t>ДВ, стоки/ інфільтра</w:t>
            </w:r>
            <w:r>
              <w:rPr>
                <w:b/>
                <w:i/>
                <w:sz w:val="20"/>
                <w:szCs w:val="20"/>
              </w:rPr>
              <w:lastRenderedPageBreak/>
              <w:t>ція</w:t>
            </w:r>
          </w:p>
        </w:tc>
        <w:tc>
          <w:tcPr>
            <w:tcW w:w="103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7542D897" w14:textId="77777777" w:rsidR="007F4134" w:rsidRDefault="008535B0">
            <w:pPr>
              <w:spacing w:before="240" w:after="240"/>
              <w:ind w:right="40" w:firstLine="0"/>
              <w:jc w:val="center"/>
              <w:rPr>
                <w:b/>
                <w:i/>
                <w:sz w:val="20"/>
                <w:szCs w:val="20"/>
              </w:rPr>
            </w:pPr>
            <w:r>
              <w:rPr>
                <w:b/>
                <w:i/>
                <w:sz w:val="20"/>
                <w:szCs w:val="20"/>
              </w:rPr>
              <w:lastRenderedPageBreak/>
              <w:t>ДВ,М</w:t>
            </w:r>
          </w:p>
        </w:tc>
        <w:tc>
          <w:tcPr>
            <w:tcW w:w="175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207C1217" w14:textId="77777777" w:rsidR="007F4134" w:rsidRDefault="008535B0">
            <w:pPr>
              <w:spacing w:before="240" w:after="240"/>
              <w:ind w:right="40" w:firstLine="0"/>
              <w:jc w:val="center"/>
              <w:rPr>
                <w:b/>
                <w:i/>
                <w:sz w:val="20"/>
                <w:szCs w:val="20"/>
              </w:rPr>
            </w:pPr>
            <w:r>
              <w:rPr>
                <w:b/>
                <w:i/>
                <w:sz w:val="20"/>
                <w:szCs w:val="20"/>
              </w:rPr>
              <w:t>фрагментація</w:t>
            </w:r>
          </w:p>
        </w:tc>
        <w:tc>
          <w:tcPr>
            <w:tcW w:w="1620"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52CED24C" w14:textId="77777777" w:rsidR="007F4134" w:rsidRDefault="008535B0">
            <w:pPr>
              <w:spacing w:before="240" w:after="240"/>
              <w:ind w:right="40" w:firstLine="0"/>
              <w:jc w:val="center"/>
              <w:rPr>
                <w:b/>
                <w:i/>
                <w:sz w:val="20"/>
                <w:szCs w:val="20"/>
              </w:rPr>
            </w:pPr>
            <w:r>
              <w:rPr>
                <w:b/>
                <w:i/>
                <w:sz w:val="20"/>
                <w:szCs w:val="20"/>
              </w:rPr>
              <w:t>візуальний вплив</w:t>
            </w:r>
          </w:p>
        </w:tc>
        <w:tc>
          <w:tcPr>
            <w:tcW w:w="141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6366948F" w14:textId="77777777" w:rsidR="007F4134" w:rsidRDefault="008535B0">
            <w:pPr>
              <w:spacing w:before="240" w:after="240"/>
              <w:ind w:right="40" w:firstLine="0"/>
              <w:jc w:val="center"/>
              <w:rPr>
                <w:b/>
                <w:i/>
                <w:sz w:val="20"/>
                <w:szCs w:val="20"/>
              </w:rPr>
            </w:pPr>
            <w:r>
              <w:rPr>
                <w:b/>
                <w:i/>
                <w:sz w:val="20"/>
                <w:szCs w:val="20"/>
              </w:rPr>
              <w:t>формування теплових островів, Т,П</w:t>
            </w:r>
          </w:p>
        </w:tc>
      </w:tr>
      <w:tr w:rsidR="007F4134" w14:paraId="1499CBF6" w14:textId="77777777">
        <w:trPr>
          <w:trHeight w:val="900"/>
        </w:trPr>
        <w:tc>
          <w:tcPr>
            <w:tcW w:w="3810" w:type="dxa"/>
            <w:tcBorders>
              <w:top w:val="nil"/>
              <w:left w:val="single" w:sz="10" w:space="0" w:color="666666"/>
              <w:bottom w:val="single" w:sz="10" w:space="0" w:color="666666"/>
              <w:right w:val="single" w:sz="10" w:space="0" w:color="666666"/>
            </w:tcBorders>
            <w:shd w:val="clear" w:color="auto" w:fill="auto"/>
            <w:tcMar>
              <w:top w:w="40" w:type="dxa"/>
              <w:left w:w="40" w:type="dxa"/>
              <w:bottom w:w="40" w:type="dxa"/>
              <w:right w:w="40" w:type="dxa"/>
            </w:tcMar>
          </w:tcPr>
          <w:p w14:paraId="43443008" w14:textId="77777777" w:rsidR="007F4134" w:rsidRDefault="008535B0">
            <w:pPr>
              <w:widowControl w:val="0"/>
              <w:pBdr>
                <w:top w:val="nil"/>
                <w:left w:val="nil"/>
                <w:bottom w:val="nil"/>
                <w:right w:val="nil"/>
                <w:between w:val="nil"/>
              </w:pBdr>
              <w:shd w:val="clear" w:color="auto" w:fill="FFFFFF"/>
              <w:tabs>
                <w:tab w:val="left" w:pos="720"/>
              </w:tabs>
              <w:spacing w:before="240" w:after="240"/>
              <w:ind w:right="0" w:firstLine="0"/>
              <w:rPr>
                <w:b/>
                <w:i/>
                <w:sz w:val="20"/>
                <w:szCs w:val="20"/>
              </w:rPr>
            </w:pPr>
            <w:r>
              <w:rPr>
                <w:b/>
                <w:i/>
                <w:sz w:val="20"/>
                <w:szCs w:val="20"/>
              </w:rPr>
              <w:lastRenderedPageBreak/>
              <w:t>ДП "Міжнародний Аеропорт "Бориспіль</w:t>
            </w:r>
          </w:p>
        </w:tc>
        <w:tc>
          <w:tcPr>
            <w:tcW w:w="1530" w:type="dxa"/>
            <w:tcBorders>
              <w:top w:val="nil"/>
              <w:left w:val="nil"/>
              <w:bottom w:val="single" w:sz="10" w:space="0" w:color="666666"/>
              <w:right w:val="single" w:sz="10" w:space="0" w:color="666666"/>
            </w:tcBorders>
            <w:shd w:val="clear" w:color="auto" w:fill="3D85C6"/>
            <w:tcMar>
              <w:top w:w="0" w:type="dxa"/>
              <w:left w:w="100" w:type="dxa"/>
              <w:bottom w:w="0" w:type="dxa"/>
              <w:right w:w="100" w:type="dxa"/>
            </w:tcMar>
          </w:tcPr>
          <w:p w14:paraId="29F38C55" w14:textId="77777777" w:rsidR="007F4134" w:rsidRDefault="008535B0">
            <w:pPr>
              <w:spacing w:before="240" w:after="240"/>
              <w:ind w:right="40" w:firstLine="0"/>
              <w:jc w:val="center"/>
              <w:rPr>
                <w:b/>
                <w:i/>
                <w:sz w:val="20"/>
                <w:szCs w:val="20"/>
              </w:rPr>
            </w:pPr>
            <w:r>
              <w:rPr>
                <w:b/>
                <w:i/>
                <w:sz w:val="20"/>
                <w:szCs w:val="20"/>
              </w:rPr>
              <w:t>АМ, Т, АЗ, П</w:t>
            </w:r>
          </w:p>
        </w:tc>
        <w:tc>
          <w:tcPr>
            <w:tcW w:w="1320" w:type="dxa"/>
            <w:tcBorders>
              <w:top w:val="nil"/>
              <w:left w:val="nil"/>
              <w:bottom w:val="single" w:sz="10" w:space="0" w:color="666666"/>
              <w:right w:val="single" w:sz="10" w:space="0" w:color="666666"/>
            </w:tcBorders>
            <w:shd w:val="clear" w:color="auto" w:fill="3D85C6"/>
            <w:tcMar>
              <w:top w:w="0" w:type="dxa"/>
              <w:left w:w="100" w:type="dxa"/>
              <w:bottom w:w="0" w:type="dxa"/>
              <w:right w:w="100" w:type="dxa"/>
            </w:tcMar>
          </w:tcPr>
          <w:p w14:paraId="7F5B6228" w14:textId="77777777" w:rsidR="007F4134" w:rsidRDefault="008535B0">
            <w:pPr>
              <w:spacing w:before="240" w:after="240"/>
              <w:ind w:right="40" w:firstLine="0"/>
              <w:jc w:val="center"/>
              <w:rPr>
                <w:b/>
                <w:i/>
                <w:sz w:val="20"/>
                <w:szCs w:val="20"/>
              </w:rPr>
            </w:pPr>
            <w:r>
              <w:rPr>
                <w:b/>
                <w:i/>
                <w:sz w:val="20"/>
                <w:szCs w:val="20"/>
              </w:rPr>
              <w:t xml:space="preserve">ДВ, Р </w:t>
            </w:r>
          </w:p>
          <w:p w14:paraId="6FD18B18" w14:textId="77777777" w:rsidR="007F4134" w:rsidRDefault="008535B0">
            <w:pPr>
              <w:spacing w:before="240" w:after="240"/>
              <w:ind w:right="40" w:firstLine="0"/>
              <w:jc w:val="center"/>
              <w:rPr>
                <w:b/>
                <w:i/>
                <w:sz w:val="20"/>
                <w:szCs w:val="20"/>
              </w:rPr>
            </w:pPr>
            <w:r>
              <w:rPr>
                <w:b/>
                <w:i/>
                <w:sz w:val="20"/>
                <w:szCs w:val="20"/>
              </w:rPr>
              <w:t xml:space="preserve"> </w:t>
            </w:r>
          </w:p>
        </w:tc>
        <w:tc>
          <w:tcPr>
            <w:tcW w:w="1155" w:type="dxa"/>
            <w:tcBorders>
              <w:top w:val="nil"/>
              <w:left w:val="nil"/>
              <w:bottom w:val="single" w:sz="10" w:space="0" w:color="666666"/>
              <w:right w:val="single" w:sz="10" w:space="0" w:color="666666"/>
            </w:tcBorders>
            <w:shd w:val="clear" w:color="auto" w:fill="A64D79"/>
            <w:tcMar>
              <w:top w:w="40" w:type="dxa"/>
              <w:left w:w="40" w:type="dxa"/>
              <w:bottom w:w="40" w:type="dxa"/>
              <w:right w:w="40" w:type="dxa"/>
            </w:tcMar>
          </w:tcPr>
          <w:p w14:paraId="54D20D94" w14:textId="77777777" w:rsidR="007F4134" w:rsidRDefault="008535B0">
            <w:pPr>
              <w:spacing w:before="240" w:after="240"/>
              <w:ind w:right="40" w:firstLine="0"/>
              <w:jc w:val="center"/>
              <w:rPr>
                <w:b/>
                <w:i/>
                <w:sz w:val="20"/>
                <w:szCs w:val="20"/>
              </w:rPr>
            </w:pPr>
            <w:r>
              <w:rPr>
                <w:b/>
                <w:i/>
                <w:sz w:val="20"/>
                <w:szCs w:val="20"/>
              </w:rPr>
              <w:t>ДВ, стоки/ інфільтрація</w:t>
            </w:r>
          </w:p>
        </w:tc>
        <w:tc>
          <w:tcPr>
            <w:tcW w:w="1095"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195FDC55" w14:textId="77777777" w:rsidR="007F4134" w:rsidRDefault="008535B0">
            <w:pPr>
              <w:pBdr>
                <w:top w:val="nil"/>
                <w:left w:val="nil"/>
                <w:bottom w:val="nil"/>
                <w:right w:val="nil"/>
                <w:between w:val="nil"/>
              </w:pBdr>
              <w:spacing w:before="240" w:after="240"/>
              <w:ind w:right="40" w:firstLine="0"/>
              <w:jc w:val="center"/>
              <w:rPr>
                <w:b/>
                <w:i/>
                <w:sz w:val="20"/>
                <w:szCs w:val="20"/>
              </w:rPr>
            </w:pPr>
            <w:r>
              <w:rPr>
                <w:b/>
                <w:i/>
                <w:sz w:val="20"/>
                <w:szCs w:val="20"/>
              </w:rPr>
              <w:t>інфільтрація ДВ</w:t>
            </w:r>
          </w:p>
        </w:tc>
        <w:tc>
          <w:tcPr>
            <w:tcW w:w="1035" w:type="dxa"/>
            <w:tcBorders>
              <w:top w:val="nil"/>
              <w:left w:val="nil"/>
              <w:bottom w:val="single" w:sz="10" w:space="0" w:color="666666"/>
              <w:right w:val="single" w:sz="10" w:space="0" w:color="666666"/>
            </w:tcBorders>
            <w:shd w:val="clear" w:color="auto" w:fill="3D85C6"/>
            <w:tcMar>
              <w:top w:w="0" w:type="dxa"/>
              <w:left w:w="100" w:type="dxa"/>
              <w:bottom w:w="0" w:type="dxa"/>
              <w:right w:w="100" w:type="dxa"/>
            </w:tcMar>
          </w:tcPr>
          <w:p w14:paraId="0D945C22" w14:textId="77777777" w:rsidR="007F4134" w:rsidRDefault="008535B0">
            <w:pPr>
              <w:spacing w:before="240" w:after="240"/>
              <w:ind w:right="40" w:firstLine="0"/>
              <w:jc w:val="center"/>
              <w:rPr>
                <w:b/>
                <w:i/>
                <w:sz w:val="20"/>
                <w:szCs w:val="20"/>
              </w:rPr>
            </w:pPr>
            <w:r>
              <w:rPr>
                <w:b/>
                <w:i/>
                <w:sz w:val="20"/>
                <w:szCs w:val="20"/>
              </w:rPr>
              <w:t>ДВ,М</w:t>
            </w:r>
          </w:p>
        </w:tc>
        <w:tc>
          <w:tcPr>
            <w:tcW w:w="1755" w:type="dxa"/>
            <w:tcBorders>
              <w:top w:val="nil"/>
              <w:left w:val="nil"/>
              <w:bottom w:val="single" w:sz="10" w:space="0" w:color="666666"/>
              <w:right w:val="single" w:sz="10" w:space="0" w:color="666666"/>
            </w:tcBorders>
            <w:shd w:val="clear" w:color="auto" w:fill="3D85C6"/>
            <w:tcMar>
              <w:top w:w="0" w:type="dxa"/>
              <w:left w:w="100" w:type="dxa"/>
              <w:bottom w:w="0" w:type="dxa"/>
              <w:right w:w="100" w:type="dxa"/>
            </w:tcMar>
          </w:tcPr>
          <w:p w14:paraId="0F9F411F" w14:textId="77777777" w:rsidR="007F4134" w:rsidRDefault="008535B0">
            <w:pPr>
              <w:spacing w:before="240" w:after="240"/>
              <w:ind w:right="40" w:firstLine="0"/>
              <w:jc w:val="center"/>
              <w:rPr>
                <w:b/>
                <w:i/>
                <w:sz w:val="20"/>
                <w:szCs w:val="20"/>
              </w:rPr>
            </w:pPr>
            <w:r>
              <w:rPr>
                <w:b/>
                <w:i/>
                <w:sz w:val="20"/>
                <w:szCs w:val="20"/>
              </w:rPr>
              <w:t>фрагментація</w:t>
            </w:r>
          </w:p>
        </w:tc>
        <w:tc>
          <w:tcPr>
            <w:tcW w:w="1620"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6B9201A6" w14:textId="77777777" w:rsidR="007F4134" w:rsidRDefault="008535B0">
            <w:pPr>
              <w:spacing w:before="240" w:after="240"/>
              <w:ind w:right="40" w:firstLine="0"/>
              <w:jc w:val="center"/>
              <w:rPr>
                <w:b/>
                <w:i/>
                <w:sz w:val="20"/>
                <w:szCs w:val="20"/>
              </w:rPr>
            </w:pPr>
            <w:r>
              <w:rPr>
                <w:b/>
                <w:i/>
                <w:sz w:val="20"/>
                <w:szCs w:val="20"/>
              </w:rPr>
              <w:t>візуальний вплив</w:t>
            </w:r>
          </w:p>
        </w:tc>
        <w:tc>
          <w:tcPr>
            <w:tcW w:w="141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5B5630C5" w14:textId="77777777" w:rsidR="007F4134" w:rsidRDefault="008535B0">
            <w:pPr>
              <w:spacing w:before="240" w:after="240"/>
              <w:ind w:right="40" w:firstLine="0"/>
              <w:jc w:val="center"/>
              <w:rPr>
                <w:b/>
                <w:i/>
                <w:sz w:val="20"/>
                <w:szCs w:val="20"/>
              </w:rPr>
            </w:pPr>
            <w:r>
              <w:rPr>
                <w:b/>
                <w:i/>
                <w:sz w:val="20"/>
                <w:szCs w:val="20"/>
              </w:rPr>
              <w:t>формування теплових островів, С,П</w:t>
            </w:r>
          </w:p>
        </w:tc>
      </w:tr>
      <w:tr w:rsidR="007F4134" w14:paraId="0D2EC323" w14:textId="77777777">
        <w:trPr>
          <w:trHeight w:val="900"/>
        </w:trPr>
        <w:tc>
          <w:tcPr>
            <w:tcW w:w="3810" w:type="dxa"/>
            <w:tcBorders>
              <w:top w:val="nil"/>
              <w:left w:val="single" w:sz="10" w:space="0" w:color="666666"/>
              <w:bottom w:val="single" w:sz="10" w:space="0" w:color="666666"/>
              <w:right w:val="single" w:sz="10" w:space="0" w:color="666666"/>
            </w:tcBorders>
            <w:shd w:val="clear" w:color="auto" w:fill="auto"/>
            <w:tcMar>
              <w:top w:w="40" w:type="dxa"/>
              <w:left w:w="40" w:type="dxa"/>
              <w:bottom w:w="40" w:type="dxa"/>
              <w:right w:w="40" w:type="dxa"/>
            </w:tcMar>
          </w:tcPr>
          <w:p w14:paraId="6B326066" w14:textId="77777777" w:rsidR="007F4134" w:rsidRDefault="008535B0">
            <w:pPr>
              <w:widowControl w:val="0"/>
              <w:pBdr>
                <w:top w:val="nil"/>
                <w:left w:val="nil"/>
                <w:bottom w:val="nil"/>
                <w:right w:val="nil"/>
                <w:between w:val="nil"/>
              </w:pBdr>
              <w:shd w:val="clear" w:color="auto" w:fill="FFFFFF"/>
              <w:tabs>
                <w:tab w:val="left" w:pos="720"/>
              </w:tabs>
              <w:spacing w:before="240" w:after="240"/>
              <w:ind w:right="0" w:firstLine="0"/>
              <w:rPr>
                <w:b/>
                <w:i/>
                <w:sz w:val="20"/>
                <w:szCs w:val="20"/>
              </w:rPr>
            </w:pPr>
            <w:r>
              <w:rPr>
                <w:b/>
                <w:i/>
                <w:sz w:val="20"/>
                <w:szCs w:val="20"/>
              </w:rPr>
              <w:t>зі сторони залізничної магістралі за напрямком Київ-Полтава- Харків</w:t>
            </w:r>
          </w:p>
        </w:tc>
        <w:tc>
          <w:tcPr>
            <w:tcW w:w="1530" w:type="dxa"/>
            <w:tcBorders>
              <w:top w:val="nil"/>
              <w:left w:val="nil"/>
              <w:bottom w:val="single" w:sz="10" w:space="0" w:color="666666"/>
              <w:right w:val="single" w:sz="10" w:space="0" w:color="666666"/>
            </w:tcBorders>
            <w:shd w:val="clear" w:color="auto" w:fill="3D85C6"/>
            <w:tcMar>
              <w:top w:w="0" w:type="dxa"/>
              <w:left w:w="100" w:type="dxa"/>
              <w:bottom w:w="0" w:type="dxa"/>
              <w:right w:w="100" w:type="dxa"/>
            </w:tcMar>
          </w:tcPr>
          <w:p w14:paraId="06A92690" w14:textId="77777777" w:rsidR="007F4134" w:rsidRDefault="008535B0">
            <w:pPr>
              <w:spacing w:before="240" w:after="240"/>
              <w:ind w:right="40" w:firstLine="0"/>
              <w:jc w:val="center"/>
              <w:rPr>
                <w:b/>
                <w:i/>
                <w:sz w:val="20"/>
                <w:szCs w:val="20"/>
              </w:rPr>
            </w:pPr>
            <w:r>
              <w:rPr>
                <w:b/>
                <w:i/>
                <w:sz w:val="20"/>
                <w:szCs w:val="20"/>
              </w:rPr>
              <w:t>АМ, Т, АЗ, П</w:t>
            </w:r>
          </w:p>
        </w:tc>
        <w:tc>
          <w:tcPr>
            <w:tcW w:w="132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22391F62" w14:textId="77777777" w:rsidR="007F4134" w:rsidRDefault="008535B0">
            <w:pPr>
              <w:spacing w:before="240" w:after="240"/>
              <w:ind w:right="40" w:firstLine="0"/>
              <w:jc w:val="center"/>
              <w:rPr>
                <w:b/>
                <w:i/>
                <w:sz w:val="20"/>
                <w:szCs w:val="20"/>
              </w:rPr>
            </w:pPr>
            <w:r>
              <w:rPr>
                <w:b/>
                <w:i/>
                <w:sz w:val="20"/>
                <w:szCs w:val="20"/>
              </w:rPr>
              <w:t xml:space="preserve">ДВ, Р </w:t>
            </w:r>
          </w:p>
        </w:tc>
        <w:tc>
          <w:tcPr>
            <w:tcW w:w="1155" w:type="dxa"/>
            <w:tcBorders>
              <w:top w:val="nil"/>
              <w:left w:val="nil"/>
              <w:bottom w:val="single" w:sz="10" w:space="0" w:color="666666"/>
              <w:right w:val="single" w:sz="10" w:space="0" w:color="666666"/>
            </w:tcBorders>
            <w:shd w:val="clear" w:color="auto" w:fill="A64D79"/>
            <w:tcMar>
              <w:top w:w="40" w:type="dxa"/>
              <w:left w:w="40" w:type="dxa"/>
              <w:bottom w:w="40" w:type="dxa"/>
              <w:right w:w="40" w:type="dxa"/>
            </w:tcMar>
          </w:tcPr>
          <w:p w14:paraId="0475A781" w14:textId="77777777" w:rsidR="007F4134" w:rsidRDefault="008535B0">
            <w:pPr>
              <w:spacing w:before="240" w:after="240"/>
              <w:ind w:right="40" w:firstLine="0"/>
              <w:jc w:val="center"/>
              <w:rPr>
                <w:b/>
                <w:i/>
                <w:sz w:val="20"/>
                <w:szCs w:val="20"/>
              </w:rPr>
            </w:pPr>
            <w:r>
              <w:rPr>
                <w:b/>
                <w:i/>
                <w:sz w:val="20"/>
                <w:szCs w:val="20"/>
              </w:rPr>
              <w:t>ДВ</w:t>
            </w:r>
          </w:p>
        </w:tc>
        <w:tc>
          <w:tcPr>
            <w:tcW w:w="1095" w:type="dxa"/>
            <w:tcBorders>
              <w:top w:val="nil"/>
              <w:left w:val="nil"/>
              <w:bottom w:val="single" w:sz="10" w:space="0" w:color="666666"/>
              <w:right w:val="single" w:sz="10" w:space="0" w:color="666666"/>
            </w:tcBorders>
            <w:shd w:val="clear" w:color="auto" w:fill="A64D79"/>
            <w:tcMar>
              <w:top w:w="40" w:type="dxa"/>
              <w:left w:w="40" w:type="dxa"/>
              <w:bottom w:w="40" w:type="dxa"/>
              <w:right w:w="40" w:type="dxa"/>
            </w:tcMar>
          </w:tcPr>
          <w:p w14:paraId="30A7BC7B" w14:textId="77777777" w:rsidR="007F4134" w:rsidRDefault="008535B0">
            <w:pPr>
              <w:pBdr>
                <w:top w:val="nil"/>
                <w:left w:val="nil"/>
                <w:bottom w:val="nil"/>
                <w:right w:val="nil"/>
                <w:between w:val="nil"/>
              </w:pBdr>
              <w:spacing w:before="240" w:after="240"/>
              <w:ind w:right="40" w:firstLine="0"/>
              <w:jc w:val="center"/>
              <w:rPr>
                <w:b/>
                <w:i/>
                <w:sz w:val="20"/>
                <w:szCs w:val="20"/>
              </w:rPr>
            </w:pPr>
            <w:r>
              <w:rPr>
                <w:b/>
                <w:i/>
                <w:sz w:val="20"/>
                <w:szCs w:val="20"/>
              </w:rPr>
              <w:t>інфільтрація</w:t>
            </w:r>
          </w:p>
        </w:tc>
        <w:tc>
          <w:tcPr>
            <w:tcW w:w="103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2DF69280" w14:textId="77777777" w:rsidR="007F4134" w:rsidRDefault="008535B0">
            <w:pPr>
              <w:spacing w:before="240" w:after="240"/>
              <w:ind w:right="40" w:firstLine="0"/>
              <w:jc w:val="center"/>
              <w:rPr>
                <w:b/>
                <w:i/>
                <w:sz w:val="20"/>
                <w:szCs w:val="20"/>
              </w:rPr>
            </w:pPr>
            <w:r>
              <w:rPr>
                <w:b/>
                <w:i/>
                <w:sz w:val="20"/>
                <w:szCs w:val="20"/>
              </w:rPr>
              <w:t>ДВ,М</w:t>
            </w:r>
          </w:p>
        </w:tc>
        <w:tc>
          <w:tcPr>
            <w:tcW w:w="175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675F0DD7" w14:textId="77777777" w:rsidR="007F4134" w:rsidRDefault="008535B0">
            <w:pPr>
              <w:spacing w:before="240" w:after="240"/>
              <w:ind w:right="40" w:firstLine="0"/>
              <w:jc w:val="center"/>
              <w:rPr>
                <w:b/>
                <w:i/>
                <w:sz w:val="20"/>
                <w:szCs w:val="20"/>
              </w:rPr>
            </w:pPr>
            <w:r>
              <w:rPr>
                <w:b/>
                <w:i/>
                <w:sz w:val="20"/>
                <w:szCs w:val="20"/>
              </w:rPr>
              <w:t>фрагментація</w:t>
            </w:r>
          </w:p>
        </w:tc>
        <w:tc>
          <w:tcPr>
            <w:tcW w:w="1620"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44A2ED09" w14:textId="77777777" w:rsidR="007F4134" w:rsidRDefault="008535B0">
            <w:pPr>
              <w:spacing w:before="240" w:after="240"/>
              <w:ind w:right="40" w:firstLine="0"/>
              <w:jc w:val="center"/>
              <w:rPr>
                <w:b/>
                <w:i/>
                <w:sz w:val="20"/>
                <w:szCs w:val="20"/>
              </w:rPr>
            </w:pPr>
            <w:r>
              <w:rPr>
                <w:b/>
                <w:i/>
                <w:sz w:val="20"/>
                <w:szCs w:val="20"/>
              </w:rPr>
              <w:t>візуальний вплив</w:t>
            </w:r>
          </w:p>
        </w:tc>
        <w:tc>
          <w:tcPr>
            <w:tcW w:w="141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396C5CBE" w14:textId="77777777" w:rsidR="007F4134" w:rsidRDefault="008535B0">
            <w:pPr>
              <w:spacing w:before="240" w:after="240"/>
              <w:ind w:right="40" w:firstLine="0"/>
              <w:jc w:val="center"/>
              <w:rPr>
                <w:b/>
                <w:i/>
                <w:sz w:val="20"/>
                <w:szCs w:val="20"/>
              </w:rPr>
            </w:pPr>
            <w:r>
              <w:rPr>
                <w:b/>
                <w:i/>
                <w:sz w:val="20"/>
                <w:szCs w:val="20"/>
              </w:rPr>
              <w:t>С,П</w:t>
            </w:r>
          </w:p>
        </w:tc>
      </w:tr>
      <w:tr w:rsidR="007F4134" w14:paraId="27B6EBFD" w14:textId="77777777">
        <w:trPr>
          <w:trHeight w:val="960"/>
        </w:trPr>
        <w:tc>
          <w:tcPr>
            <w:tcW w:w="3810" w:type="dxa"/>
            <w:tcBorders>
              <w:top w:val="nil"/>
              <w:left w:val="single" w:sz="10" w:space="0" w:color="666666"/>
              <w:bottom w:val="single" w:sz="10" w:space="0" w:color="666666"/>
              <w:right w:val="single" w:sz="10" w:space="0" w:color="666666"/>
            </w:tcBorders>
            <w:shd w:val="clear" w:color="auto" w:fill="auto"/>
            <w:tcMar>
              <w:top w:w="40" w:type="dxa"/>
              <w:left w:w="40" w:type="dxa"/>
              <w:bottom w:w="40" w:type="dxa"/>
              <w:right w:w="40" w:type="dxa"/>
            </w:tcMar>
          </w:tcPr>
          <w:p w14:paraId="5600CE96" w14:textId="77777777" w:rsidR="007F4134" w:rsidRDefault="008535B0">
            <w:pPr>
              <w:widowControl w:val="0"/>
              <w:pBdr>
                <w:top w:val="nil"/>
                <w:left w:val="nil"/>
                <w:bottom w:val="nil"/>
                <w:right w:val="nil"/>
                <w:between w:val="nil"/>
              </w:pBdr>
              <w:shd w:val="clear" w:color="auto" w:fill="FFFFFF"/>
              <w:tabs>
                <w:tab w:val="left" w:pos="720"/>
              </w:tabs>
              <w:spacing w:before="240" w:after="240"/>
              <w:ind w:right="0" w:firstLine="0"/>
              <w:rPr>
                <w:b/>
                <w:i/>
                <w:sz w:val="20"/>
                <w:szCs w:val="20"/>
              </w:rPr>
            </w:pPr>
            <w:r>
              <w:rPr>
                <w:b/>
                <w:i/>
                <w:sz w:val="20"/>
                <w:szCs w:val="20"/>
              </w:rPr>
              <w:t>зі сторони вулично-дорожньої мережі, автомобільних доріг  - шум, викиди хімічних речовин та ПММ (Магістральна автодорога державного значення Київ-Харків-Довжанський (М-03, І технічної категорії) та інші місцеві автодороги)</w:t>
            </w:r>
          </w:p>
        </w:tc>
        <w:tc>
          <w:tcPr>
            <w:tcW w:w="1530" w:type="dxa"/>
            <w:tcBorders>
              <w:top w:val="nil"/>
              <w:left w:val="nil"/>
              <w:bottom w:val="single" w:sz="10" w:space="0" w:color="666666"/>
              <w:right w:val="single" w:sz="10" w:space="0" w:color="666666"/>
            </w:tcBorders>
            <w:shd w:val="clear" w:color="auto" w:fill="3D85C6"/>
            <w:tcMar>
              <w:top w:w="0" w:type="dxa"/>
              <w:left w:w="100" w:type="dxa"/>
              <w:bottom w:w="0" w:type="dxa"/>
              <w:right w:w="100" w:type="dxa"/>
            </w:tcMar>
          </w:tcPr>
          <w:p w14:paraId="78022528" w14:textId="77777777" w:rsidR="007F4134" w:rsidRDefault="008535B0">
            <w:pPr>
              <w:spacing w:before="240" w:after="240"/>
              <w:ind w:right="40" w:firstLine="0"/>
              <w:jc w:val="center"/>
              <w:rPr>
                <w:b/>
                <w:i/>
                <w:sz w:val="20"/>
                <w:szCs w:val="20"/>
              </w:rPr>
            </w:pPr>
            <w:r>
              <w:rPr>
                <w:b/>
                <w:i/>
                <w:sz w:val="20"/>
                <w:szCs w:val="20"/>
              </w:rPr>
              <w:t>АМ, Т, АЗ, П</w:t>
            </w:r>
          </w:p>
        </w:tc>
        <w:tc>
          <w:tcPr>
            <w:tcW w:w="132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0558797A" w14:textId="77777777" w:rsidR="007F4134" w:rsidRDefault="008535B0">
            <w:pPr>
              <w:spacing w:before="240" w:after="240"/>
              <w:ind w:right="40" w:firstLine="0"/>
              <w:jc w:val="center"/>
              <w:rPr>
                <w:b/>
                <w:i/>
                <w:sz w:val="20"/>
                <w:szCs w:val="20"/>
              </w:rPr>
            </w:pPr>
            <w:r>
              <w:rPr>
                <w:b/>
                <w:i/>
                <w:sz w:val="20"/>
                <w:szCs w:val="20"/>
              </w:rPr>
              <w:t xml:space="preserve">ДВ, Р </w:t>
            </w:r>
          </w:p>
        </w:tc>
        <w:tc>
          <w:tcPr>
            <w:tcW w:w="1155" w:type="dxa"/>
            <w:tcBorders>
              <w:top w:val="nil"/>
              <w:left w:val="nil"/>
              <w:bottom w:val="single" w:sz="10" w:space="0" w:color="666666"/>
              <w:right w:val="single" w:sz="10" w:space="0" w:color="666666"/>
            </w:tcBorders>
            <w:shd w:val="clear" w:color="auto" w:fill="A64D79"/>
            <w:tcMar>
              <w:top w:w="40" w:type="dxa"/>
              <w:left w:w="40" w:type="dxa"/>
              <w:bottom w:w="40" w:type="dxa"/>
              <w:right w:w="40" w:type="dxa"/>
            </w:tcMar>
          </w:tcPr>
          <w:p w14:paraId="2E39003C" w14:textId="77777777" w:rsidR="007F4134" w:rsidRDefault="008535B0">
            <w:pPr>
              <w:spacing w:before="240" w:after="240"/>
              <w:ind w:right="40" w:firstLine="0"/>
              <w:jc w:val="center"/>
              <w:rPr>
                <w:b/>
                <w:i/>
                <w:sz w:val="20"/>
                <w:szCs w:val="20"/>
              </w:rPr>
            </w:pPr>
            <w:r>
              <w:rPr>
                <w:b/>
                <w:i/>
                <w:sz w:val="20"/>
                <w:szCs w:val="20"/>
              </w:rPr>
              <w:t>ДВ, стоки/ інфільтрація</w:t>
            </w:r>
          </w:p>
        </w:tc>
        <w:tc>
          <w:tcPr>
            <w:tcW w:w="1095" w:type="dxa"/>
            <w:tcBorders>
              <w:top w:val="nil"/>
              <w:left w:val="nil"/>
              <w:bottom w:val="single" w:sz="10" w:space="0" w:color="666666"/>
              <w:right w:val="single" w:sz="10" w:space="0" w:color="666666"/>
            </w:tcBorders>
            <w:shd w:val="clear" w:color="auto" w:fill="A64D79"/>
            <w:tcMar>
              <w:top w:w="40" w:type="dxa"/>
              <w:left w:w="40" w:type="dxa"/>
              <w:bottom w:w="40" w:type="dxa"/>
              <w:right w:w="40" w:type="dxa"/>
            </w:tcMar>
          </w:tcPr>
          <w:p w14:paraId="5BCAB924" w14:textId="77777777" w:rsidR="007F4134" w:rsidRDefault="008535B0">
            <w:pPr>
              <w:pBdr>
                <w:top w:val="nil"/>
                <w:left w:val="nil"/>
                <w:bottom w:val="nil"/>
                <w:right w:val="nil"/>
                <w:between w:val="nil"/>
              </w:pBdr>
              <w:spacing w:before="240" w:after="240"/>
              <w:ind w:right="40" w:firstLine="0"/>
              <w:jc w:val="center"/>
              <w:rPr>
                <w:b/>
                <w:i/>
                <w:sz w:val="20"/>
                <w:szCs w:val="20"/>
              </w:rPr>
            </w:pPr>
            <w:r>
              <w:rPr>
                <w:b/>
                <w:i/>
                <w:sz w:val="20"/>
                <w:szCs w:val="20"/>
              </w:rPr>
              <w:t>інфільтрація</w:t>
            </w:r>
          </w:p>
        </w:tc>
        <w:tc>
          <w:tcPr>
            <w:tcW w:w="103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0B2D6E87" w14:textId="77777777" w:rsidR="007F4134" w:rsidRDefault="008535B0">
            <w:pPr>
              <w:spacing w:before="240" w:after="240"/>
              <w:ind w:right="40" w:firstLine="0"/>
              <w:jc w:val="center"/>
              <w:rPr>
                <w:b/>
                <w:i/>
                <w:sz w:val="20"/>
                <w:szCs w:val="20"/>
              </w:rPr>
            </w:pPr>
            <w:r>
              <w:rPr>
                <w:b/>
                <w:i/>
                <w:sz w:val="20"/>
                <w:szCs w:val="20"/>
              </w:rPr>
              <w:t>ДВ,М</w:t>
            </w:r>
          </w:p>
        </w:tc>
        <w:tc>
          <w:tcPr>
            <w:tcW w:w="1755"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68F5D95A" w14:textId="77777777" w:rsidR="007F4134" w:rsidRDefault="008535B0">
            <w:pPr>
              <w:spacing w:before="240" w:after="240"/>
              <w:ind w:right="40" w:firstLine="0"/>
              <w:jc w:val="center"/>
              <w:rPr>
                <w:b/>
                <w:i/>
                <w:sz w:val="20"/>
                <w:szCs w:val="20"/>
              </w:rPr>
            </w:pPr>
            <w:r>
              <w:rPr>
                <w:b/>
                <w:i/>
                <w:sz w:val="20"/>
                <w:szCs w:val="20"/>
              </w:rPr>
              <w:t>фрагментація</w:t>
            </w:r>
          </w:p>
        </w:tc>
        <w:tc>
          <w:tcPr>
            <w:tcW w:w="1620"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3AA04742" w14:textId="77777777" w:rsidR="007F4134" w:rsidRDefault="008535B0">
            <w:pPr>
              <w:spacing w:before="240" w:after="240"/>
              <w:ind w:right="40" w:firstLine="0"/>
              <w:jc w:val="center"/>
              <w:rPr>
                <w:b/>
                <w:i/>
                <w:sz w:val="20"/>
                <w:szCs w:val="20"/>
              </w:rPr>
            </w:pPr>
            <w:r>
              <w:rPr>
                <w:b/>
                <w:i/>
                <w:sz w:val="20"/>
                <w:szCs w:val="20"/>
              </w:rPr>
              <w:t>візуальний вплив</w:t>
            </w:r>
          </w:p>
        </w:tc>
        <w:tc>
          <w:tcPr>
            <w:tcW w:w="1410" w:type="dxa"/>
            <w:tcBorders>
              <w:top w:val="nil"/>
              <w:left w:val="nil"/>
              <w:bottom w:val="single" w:sz="10" w:space="0" w:color="666666"/>
              <w:right w:val="single" w:sz="10" w:space="0" w:color="666666"/>
            </w:tcBorders>
            <w:shd w:val="clear" w:color="auto" w:fill="3D85C6"/>
            <w:tcMar>
              <w:top w:w="40" w:type="dxa"/>
              <w:left w:w="40" w:type="dxa"/>
              <w:bottom w:w="40" w:type="dxa"/>
              <w:right w:w="40" w:type="dxa"/>
            </w:tcMar>
          </w:tcPr>
          <w:p w14:paraId="31DA8898" w14:textId="77777777" w:rsidR="007F4134" w:rsidRDefault="008535B0">
            <w:pPr>
              <w:spacing w:before="240" w:after="240"/>
              <w:ind w:right="40" w:firstLine="0"/>
              <w:jc w:val="center"/>
              <w:rPr>
                <w:b/>
                <w:i/>
                <w:sz w:val="20"/>
                <w:szCs w:val="20"/>
              </w:rPr>
            </w:pPr>
            <w:r>
              <w:rPr>
                <w:b/>
                <w:i/>
                <w:sz w:val="20"/>
                <w:szCs w:val="20"/>
              </w:rPr>
              <w:t>формування теплових островів, С,П</w:t>
            </w:r>
          </w:p>
        </w:tc>
      </w:tr>
      <w:tr w:rsidR="007F4134" w14:paraId="68A8107E" w14:textId="77777777">
        <w:trPr>
          <w:trHeight w:val="1950"/>
        </w:trPr>
        <w:tc>
          <w:tcPr>
            <w:tcW w:w="3810" w:type="dxa"/>
            <w:tcBorders>
              <w:top w:val="nil"/>
              <w:left w:val="single" w:sz="10" w:space="0" w:color="666666"/>
              <w:bottom w:val="single" w:sz="10" w:space="0" w:color="666666"/>
              <w:right w:val="single" w:sz="10" w:space="0" w:color="666666"/>
            </w:tcBorders>
            <w:shd w:val="clear" w:color="auto" w:fill="auto"/>
            <w:tcMar>
              <w:top w:w="0" w:type="dxa"/>
              <w:left w:w="100" w:type="dxa"/>
              <w:bottom w:w="0" w:type="dxa"/>
              <w:right w:w="100" w:type="dxa"/>
            </w:tcMar>
          </w:tcPr>
          <w:p w14:paraId="2F88084D" w14:textId="77777777" w:rsidR="007F4134" w:rsidRDefault="008535B0">
            <w:pPr>
              <w:widowControl w:val="0"/>
              <w:pBdr>
                <w:top w:val="nil"/>
                <w:left w:val="nil"/>
                <w:bottom w:val="nil"/>
                <w:right w:val="nil"/>
                <w:between w:val="nil"/>
              </w:pBdr>
              <w:shd w:val="clear" w:color="auto" w:fill="FFFFFF"/>
              <w:tabs>
                <w:tab w:val="left" w:pos="720"/>
              </w:tabs>
              <w:spacing w:before="240" w:after="240"/>
              <w:ind w:right="0" w:firstLine="0"/>
              <w:rPr>
                <w:b/>
                <w:i/>
                <w:sz w:val="20"/>
                <w:szCs w:val="20"/>
              </w:rPr>
            </w:pPr>
            <w:r>
              <w:rPr>
                <w:b/>
                <w:i/>
                <w:sz w:val="20"/>
                <w:szCs w:val="20"/>
              </w:rPr>
              <w:t>зі сторони поводження з ТПВ</w:t>
            </w:r>
          </w:p>
        </w:tc>
        <w:tc>
          <w:tcPr>
            <w:tcW w:w="1530"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10B33F14" w14:textId="77777777" w:rsidR="007F4134" w:rsidRDefault="008535B0">
            <w:pPr>
              <w:spacing w:before="240" w:after="240"/>
              <w:ind w:right="40" w:firstLine="0"/>
              <w:jc w:val="center"/>
              <w:rPr>
                <w:b/>
                <w:i/>
                <w:sz w:val="20"/>
                <w:szCs w:val="20"/>
              </w:rPr>
            </w:pPr>
            <w:r>
              <w:rPr>
                <w:b/>
                <w:i/>
                <w:sz w:val="20"/>
                <w:szCs w:val="20"/>
              </w:rPr>
              <w:t>АМ, Т</w:t>
            </w:r>
          </w:p>
        </w:tc>
        <w:tc>
          <w:tcPr>
            <w:tcW w:w="1320" w:type="dxa"/>
            <w:tcBorders>
              <w:top w:val="nil"/>
              <w:left w:val="nil"/>
              <w:bottom w:val="single" w:sz="10" w:space="0" w:color="666666"/>
              <w:right w:val="single" w:sz="10" w:space="0" w:color="666666"/>
            </w:tcBorders>
            <w:shd w:val="clear" w:color="auto" w:fill="auto"/>
            <w:tcMar>
              <w:top w:w="0" w:type="dxa"/>
              <w:left w:w="100" w:type="dxa"/>
              <w:bottom w:w="0" w:type="dxa"/>
              <w:right w:w="100" w:type="dxa"/>
            </w:tcMar>
          </w:tcPr>
          <w:p w14:paraId="47879238" w14:textId="77777777" w:rsidR="007F4134" w:rsidRDefault="008535B0">
            <w:pPr>
              <w:spacing w:before="240" w:after="240"/>
              <w:ind w:right="40" w:firstLine="0"/>
              <w:jc w:val="center"/>
              <w:rPr>
                <w:b/>
                <w:i/>
                <w:sz w:val="20"/>
                <w:szCs w:val="20"/>
              </w:rPr>
            </w:pPr>
            <w:r>
              <w:rPr>
                <w:b/>
                <w:i/>
                <w:sz w:val="20"/>
                <w:szCs w:val="20"/>
              </w:rPr>
              <w:t>-</w:t>
            </w:r>
          </w:p>
          <w:p w14:paraId="370151C6" w14:textId="77777777" w:rsidR="007F4134" w:rsidRDefault="008535B0">
            <w:pPr>
              <w:spacing w:before="240" w:after="240"/>
              <w:ind w:right="40" w:firstLine="0"/>
              <w:jc w:val="center"/>
              <w:rPr>
                <w:b/>
                <w:i/>
                <w:sz w:val="20"/>
                <w:szCs w:val="20"/>
              </w:rPr>
            </w:pPr>
            <w:r>
              <w:rPr>
                <w:b/>
                <w:i/>
                <w:sz w:val="20"/>
                <w:szCs w:val="20"/>
              </w:rPr>
              <w:t xml:space="preserve"> </w:t>
            </w:r>
          </w:p>
        </w:tc>
        <w:tc>
          <w:tcPr>
            <w:tcW w:w="1155"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48AAF431" w14:textId="77777777" w:rsidR="007F4134" w:rsidRDefault="008535B0">
            <w:pPr>
              <w:spacing w:before="240" w:after="240"/>
              <w:ind w:right="40" w:firstLine="0"/>
              <w:jc w:val="center"/>
              <w:rPr>
                <w:b/>
                <w:i/>
                <w:sz w:val="20"/>
                <w:szCs w:val="20"/>
              </w:rPr>
            </w:pPr>
            <w:r>
              <w:rPr>
                <w:b/>
                <w:i/>
                <w:sz w:val="20"/>
                <w:szCs w:val="20"/>
              </w:rPr>
              <w:t>ДВ, Р</w:t>
            </w:r>
          </w:p>
        </w:tc>
        <w:tc>
          <w:tcPr>
            <w:tcW w:w="1095"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6166DEC8" w14:textId="77777777" w:rsidR="007F4134" w:rsidRDefault="008535B0">
            <w:pPr>
              <w:pBdr>
                <w:top w:val="nil"/>
                <w:left w:val="nil"/>
                <w:bottom w:val="nil"/>
                <w:right w:val="nil"/>
                <w:between w:val="nil"/>
              </w:pBdr>
              <w:spacing w:before="240" w:after="240"/>
              <w:ind w:right="40" w:firstLine="0"/>
              <w:jc w:val="center"/>
              <w:rPr>
                <w:b/>
                <w:i/>
                <w:sz w:val="20"/>
                <w:szCs w:val="20"/>
              </w:rPr>
            </w:pPr>
            <w:r>
              <w:rPr>
                <w:b/>
                <w:i/>
                <w:sz w:val="20"/>
                <w:szCs w:val="20"/>
              </w:rPr>
              <w:t>інфільтрація ДВ,Р</w:t>
            </w:r>
          </w:p>
        </w:tc>
        <w:tc>
          <w:tcPr>
            <w:tcW w:w="1035" w:type="dxa"/>
            <w:tcBorders>
              <w:top w:val="nil"/>
              <w:left w:val="nil"/>
              <w:bottom w:val="single" w:sz="10" w:space="0" w:color="666666"/>
              <w:right w:val="single" w:sz="10" w:space="0" w:color="666666"/>
            </w:tcBorders>
            <w:shd w:val="clear" w:color="auto" w:fill="3D85C6"/>
            <w:tcMar>
              <w:top w:w="0" w:type="dxa"/>
              <w:left w:w="100" w:type="dxa"/>
              <w:bottom w:w="0" w:type="dxa"/>
              <w:right w:w="100" w:type="dxa"/>
            </w:tcMar>
          </w:tcPr>
          <w:p w14:paraId="427D7679" w14:textId="77777777" w:rsidR="007F4134" w:rsidRDefault="008535B0">
            <w:pPr>
              <w:spacing w:before="240" w:after="240"/>
              <w:ind w:right="40" w:firstLine="0"/>
              <w:jc w:val="center"/>
              <w:rPr>
                <w:b/>
                <w:i/>
                <w:sz w:val="20"/>
                <w:szCs w:val="20"/>
              </w:rPr>
            </w:pPr>
            <w:r>
              <w:rPr>
                <w:b/>
                <w:i/>
                <w:sz w:val="20"/>
                <w:szCs w:val="20"/>
              </w:rPr>
              <w:t>ДВ</w:t>
            </w:r>
          </w:p>
        </w:tc>
        <w:tc>
          <w:tcPr>
            <w:tcW w:w="1755"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6236D54C" w14:textId="77777777" w:rsidR="007F4134" w:rsidRDefault="008535B0">
            <w:pPr>
              <w:spacing w:before="240" w:after="240"/>
              <w:ind w:right="40" w:firstLine="0"/>
              <w:jc w:val="center"/>
              <w:rPr>
                <w:b/>
                <w:i/>
                <w:sz w:val="20"/>
                <w:szCs w:val="20"/>
              </w:rPr>
            </w:pPr>
            <w:r>
              <w:rPr>
                <w:b/>
                <w:i/>
                <w:sz w:val="20"/>
                <w:szCs w:val="20"/>
              </w:rPr>
              <w:t xml:space="preserve">ДВ </w:t>
            </w:r>
          </w:p>
        </w:tc>
        <w:tc>
          <w:tcPr>
            <w:tcW w:w="1620"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6CA1C08A" w14:textId="77777777" w:rsidR="007F4134" w:rsidRDefault="008535B0">
            <w:pPr>
              <w:spacing w:before="240" w:after="240"/>
              <w:ind w:right="40" w:firstLine="0"/>
              <w:jc w:val="center"/>
              <w:rPr>
                <w:b/>
                <w:i/>
                <w:sz w:val="20"/>
                <w:szCs w:val="20"/>
              </w:rPr>
            </w:pPr>
            <w:r>
              <w:rPr>
                <w:b/>
                <w:i/>
                <w:sz w:val="20"/>
                <w:szCs w:val="20"/>
              </w:rPr>
              <w:t>ЕЗ, зниження якості ландшафту через поширення неприємних запахів, візуальний вплив</w:t>
            </w:r>
          </w:p>
        </w:tc>
        <w:tc>
          <w:tcPr>
            <w:tcW w:w="1410"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1464589C" w14:textId="77777777" w:rsidR="007F4134" w:rsidRDefault="008535B0">
            <w:pPr>
              <w:spacing w:before="240" w:after="240"/>
              <w:ind w:right="40" w:firstLine="0"/>
              <w:jc w:val="center"/>
              <w:rPr>
                <w:b/>
                <w:i/>
                <w:sz w:val="20"/>
                <w:szCs w:val="20"/>
              </w:rPr>
            </w:pPr>
            <w:r>
              <w:rPr>
                <w:b/>
                <w:i/>
                <w:sz w:val="20"/>
                <w:szCs w:val="20"/>
              </w:rPr>
              <w:t>Т</w:t>
            </w:r>
          </w:p>
        </w:tc>
      </w:tr>
      <w:tr w:rsidR="007F4134" w14:paraId="129C92BA" w14:textId="77777777">
        <w:trPr>
          <w:trHeight w:val="480"/>
        </w:trPr>
        <w:tc>
          <w:tcPr>
            <w:tcW w:w="3810" w:type="dxa"/>
            <w:tcBorders>
              <w:top w:val="nil"/>
              <w:left w:val="single" w:sz="10" w:space="0" w:color="666666"/>
              <w:bottom w:val="single" w:sz="10" w:space="0" w:color="666666"/>
              <w:right w:val="single" w:sz="10" w:space="0" w:color="666666"/>
            </w:tcBorders>
            <w:shd w:val="clear" w:color="auto" w:fill="auto"/>
            <w:tcMar>
              <w:top w:w="40" w:type="dxa"/>
              <w:left w:w="40" w:type="dxa"/>
              <w:bottom w:w="40" w:type="dxa"/>
              <w:right w:w="40" w:type="dxa"/>
            </w:tcMar>
          </w:tcPr>
          <w:p w14:paraId="128D97FB" w14:textId="77777777" w:rsidR="007F4134" w:rsidRDefault="008535B0">
            <w:pPr>
              <w:spacing w:after="160"/>
              <w:ind w:left="140" w:right="160" w:firstLine="0"/>
              <w:rPr>
                <w:b/>
                <w:i/>
                <w:sz w:val="20"/>
                <w:szCs w:val="20"/>
              </w:rPr>
            </w:pPr>
            <w:r>
              <w:rPr>
                <w:b/>
                <w:i/>
                <w:sz w:val="20"/>
                <w:szCs w:val="20"/>
              </w:rPr>
              <w:t>Території с/г призначення</w:t>
            </w:r>
          </w:p>
        </w:tc>
        <w:tc>
          <w:tcPr>
            <w:tcW w:w="153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5D0C225E" w14:textId="77777777" w:rsidR="007F4134" w:rsidRDefault="008535B0">
            <w:pPr>
              <w:spacing w:before="240" w:after="240"/>
              <w:ind w:right="40" w:firstLine="0"/>
              <w:jc w:val="center"/>
              <w:rPr>
                <w:b/>
                <w:i/>
                <w:sz w:val="20"/>
                <w:szCs w:val="20"/>
              </w:rPr>
            </w:pPr>
            <w:r>
              <w:rPr>
                <w:b/>
                <w:i/>
                <w:sz w:val="20"/>
                <w:szCs w:val="20"/>
              </w:rPr>
              <w:t>-</w:t>
            </w:r>
          </w:p>
        </w:tc>
        <w:tc>
          <w:tcPr>
            <w:tcW w:w="1320" w:type="dxa"/>
            <w:tcBorders>
              <w:top w:val="nil"/>
              <w:left w:val="nil"/>
              <w:bottom w:val="single" w:sz="10" w:space="0" w:color="666666"/>
              <w:right w:val="single" w:sz="10" w:space="0" w:color="666666"/>
            </w:tcBorders>
            <w:shd w:val="clear" w:color="auto" w:fill="0070C0"/>
            <w:tcMar>
              <w:top w:w="40" w:type="dxa"/>
              <w:left w:w="40" w:type="dxa"/>
              <w:bottom w:w="40" w:type="dxa"/>
              <w:right w:w="40" w:type="dxa"/>
            </w:tcMar>
          </w:tcPr>
          <w:p w14:paraId="358F541B" w14:textId="77777777" w:rsidR="007F4134" w:rsidRDefault="008535B0">
            <w:pPr>
              <w:spacing w:before="240" w:after="240"/>
              <w:ind w:right="40" w:firstLine="0"/>
              <w:jc w:val="center"/>
              <w:rPr>
                <w:b/>
                <w:i/>
                <w:sz w:val="20"/>
                <w:szCs w:val="20"/>
              </w:rPr>
            </w:pPr>
            <w:r>
              <w:rPr>
                <w:b/>
                <w:i/>
                <w:sz w:val="20"/>
                <w:szCs w:val="20"/>
              </w:rPr>
              <w:t>ДВ</w:t>
            </w:r>
          </w:p>
        </w:tc>
        <w:tc>
          <w:tcPr>
            <w:tcW w:w="1155" w:type="dxa"/>
            <w:tcBorders>
              <w:top w:val="nil"/>
              <w:left w:val="nil"/>
              <w:bottom w:val="single" w:sz="10" w:space="0" w:color="666666"/>
              <w:right w:val="single" w:sz="10" w:space="0" w:color="666666"/>
            </w:tcBorders>
            <w:shd w:val="clear" w:color="auto" w:fill="A64D79"/>
            <w:tcMar>
              <w:top w:w="40" w:type="dxa"/>
              <w:left w:w="40" w:type="dxa"/>
              <w:bottom w:w="40" w:type="dxa"/>
              <w:right w:w="40" w:type="dxa"/>
            </w:tcMar>
          </w:tcPr>
          <w:p w14:paraId="569A4F1F" w14:textId="77777777" w:rsidR="007F4134" w:rsidRDefault="008535B0">
            <w:pPr>
              <w:spacing w:before="240" w:after="240"/>
              <w:ind w:right="40" w:firstLine="0"/>
              <w:jc w:val="center"/>
              <w:rPr>
                <w:b/>
                <w:i/>
                <w:sz w:val="20"/>
                <w:szCs w:val="20"/>
              </w:rPr>
            </w:pPr>
            <w:r>
              <w:rPr>
                <w:b/>
                <w:i/>
                <w:sz w:val="20"/>
                <w:szCs w:val="20"/>
              </w:rPr>
              <w:t>ДВ, Р</w:t>
            </w:r>
          </w:p>
        </w:tc>
        <w:tc>
          <w:tcPr>
            <w:tcW w:w="109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78DA44C1" w14:textId="77777777" w:rsidR="007F4134" w:rsidRDefault="008535B0">
            <w:pPr>
              <w:spacing w:before="240" w:after="240"/>
              <w:ind w:right="40" w:firstLine="0"/>
              <w:jc w:val="center"/>
              <w:rPr>
                <w:b/>
                <w:i/>
                <w:sz w:val="20"/>
                <w:szCs w:val="20"/>
              </w:rPr>
            </w:pPr>
            <w:r>
              <w:rPr>
                <w:b/>
                <w:i/>
                <w:sz w:val="20"/>
                <w:szCs w:val="20"/>
              </w:rPr>
              <w:t>-</w:t>
            </w:r>
          </w:p>
        </w:tc>
        <w:tc>
          <w:tcPr>
            <w:tcW w:w="1035" w:type="dxa"/>
            <w:tcBorders>
              <w:top w:val="nil"/>
              <w:left w:val="nil"/>
              <w:bottom w:val="single" w:sz="10" w:space="0" w:color="666666"/>
              <w:right w:val="single" w:sz="10" w:space="0" w:color="666666"/>
            </w:tcBorders>
            <w:shd w:val="clear" w:color="auto" w:fill="3D85C6"/>
            <w:tcMar>
              <w:top w:w="0" w:type="dxa"/>
              <w:left w:w="100" w:type="dxa"/>
              <w:bottom w:w="0" w:type="dxa"/>
              <w:right w:w="100" w:type="dxa"/>
            </w:tcMar>
          </w:tcPr>
          <w:p w14:paraId="688CA0EA" w14:textId="77777777" w:rsidR="007F4134" w:rsidRDefault="008535B0">
            <w:pPr>
              <w:spacing w:before="240" w:after="240"/>
              <w:ind w:right="40" w:firstLine="0"/>
              <w:jc w:val="center"/>
              <w:rPr>
                <w:b/>
                <w:i/>
                <w:sz w:val="20"/>
                <w:szCs w:val="20"/>
              </w:rPr>
            </w:pPr>
            <w:r>
              <w:rPr>
                <w:b/>
                <w:i/>
                <w:sz w:val="20"/>
                <w:szCs w:val="20"/>
              </w:rPr>
              <w:t>ДВ,Р</w:t>
            </w:r>
          </w:p>
        </w:tc>
        <w:tc>
          <w:tcPr>
            <w:tcW w:w="1755"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76061423" w14:textId="77777777" w:rsidR="007F4134" w:rsidRDefault="008535B0">
            <w:pPr>
              <w:spacing w:before="240" w:after="240"/>
              <w:ind w:right="40" w:firstLine="0"/>
              <w:jc w:val="center"/>
              <w:rPr>
                <w:b/>
                <w:i/>
                <w:sz w:val="20"/>
                <w:szCs w:val="20"/>
              </w:rPr>
            </w:pPr>
            <w:r>
              <w:rPr>
                <w:b/>
                <w:i/>
                <w:sz w:val="20"/>
                <w:szCs w:val="20"/>
              </w:rPr>
              <w:t>-</w:t>
            </w:r>
          </w:p>
        </w:tc>
        <w:tc>
          <w:tcPr>
            <w:tcW w:w="1620" w:type="dxa"/>
            <w:tcBorders>
              <w:top w:val="nil"/>
              <w:left w:val="nil"/>
              <w:bottom w:val="single" w:sz="10" w:space="0" w:color="666666"/>
              <w:right w:val="single" w:sz="10" w:space="0" w:color="666666"/>
            </w:tcBorders>
            <w:shd w:val="clear" w:color="auto" w:fill="auto"/>
            <w:tcMar>
              <w:top w:w="40" w:type="dxa"/>
              <w:left w:w="40" w:type="dxa"/>
              <w:bottom w:w="40" w:type="dxa"/>
              <w:right w:w="40" w:type="dxa"/>
            </w:tcMar>
          </w:tcPr>
          <w:p w14:paraId="623F6877" w14:textId="77777777" w:rsidR="007F4134" w:rsidRDefault="008535B0">
            <w:pPr>
              <w:spacing w:before="240" w:after="240"/>
              <w:ind w:right="40" w:firstLine="0"/>
              <w:jc w:val="center"/>
              <w:rPr>
                <w:b/>
                <w:i/>
                <w:sz w:val="20"/>
                <w:szCs w:val="20"/>
              </w:rPr>
            </w:pPr>
            <w:r>
              <w:rPr>
                <w:b/>
                <w:i/>
                <w:sz w:val="20"/>
                <w:szCs w:val="20"/>
              </w:rPr>
              <w:t>-</w:t>
            </w:r>
          </w:p>
        </w:tc>
        <w:tc>
          <w:tcPr>
            <w:tcW w:w="1410" w:type="dxa"/>
            <w:tcBorders>
              <w:top w:val="nil"/>
              <w:left w:val="nil"/>
              <w:bottom w:val="single" w:sz="10" w:space="0" w:color="666666"/>
              <w:right w:val="single" w:sz="10" w:space="0" w:color="666666"/>
            </w:tcBorders>
            <w:shd w:val="clear" w:color="auto" w:fill="A64D79"/>
            <w:tcMar>
              <w:top w:w="0" w:type="dxa"/>
              <w:left w:w="100" w:type="dxa"/>
              <w:bottom w:w="0" w:type="dxa"/>
              <w:right w:w="100" w:type="dxa"/>
            </w:tcMar>
          </w:tcPr>
          <w:p w14:paraId="359790D9" w14:textId="77777777" w:rsidR="007F4134" w:rsidRDefault="008535B0">
            <w:pPr>
              <w:spacing w:before="240" w:after="240"/>
              <w:ind w:right="40" w:firstLine="0"/>
              <w:jc w:val="center"/>
              <w:rPr>
                <w:b/>
                <w:i/>
                <w:sz w:val="20"/>
                <w:szCs w:val="20"/>
              </w:rPr>
            </w:pPr>
            <w:r>
              <w:rPr>
                <w:b/>
                <w:i/>
                <w:sz w:val="20"/>
                <w:szCs w:val="20"/>
              </w:rPr>
              <w:t>Т</w:t>
            </w:r>
          </w:p>
        </w:tc>
      </w:tr>
      <w:tr w:rsidR="007F4134" w14:paraId="3EDD8112" w14:textId="77777777">
        <w:trPr>
          <w:trHeight w:val="1050"/>
        </w:trPr>
        <w:tc>
          <w:tcPr>
            <w:tcW w:w="14730" w:type="dxa"/>
            <w:gridSpan w:val="9"/>
            <w:tcBorders>
              <w:top w:val="nil"/>
              <w:left w:val="single" w:sz="10" w:space="0" w:color="666666"/>
              <w:bottom w:val="single" w:sz="10" w:space="0" w:color="666666"/>
              <w:right w:val="single" w:sz="10" w:space="0" w:color="666666"/>
            </w:tcBorders>
            <w:shd w:val="clear" w:color="auto" w:fill="auto"/>
            <w:tcMar>
              <w:top w:w="0" w:type="dxa"/>
              <w:left w:w="100" w:type="dxa"/>
              <w:bottom w:w="0" w:type="dxa"/>
              <w:right w:w="100" w:type="dxa"/>
            </w:tcMar>
          </w:tcPr>
          <w:p w14:paraId="1BB59E66" w14:textId="77777777" w:rsidR="007F4134" w:rsidRDefault="008535B0">
            <w:pPr>
              <w:ind w:right="-20" w:firstLine="0"/>
              <w:jc w:val="left"/>
              <w:rPr>
                <w:i/>
                <w:sz w:val="20"/>
                <w:szCs w:val="20"/>
              </w:rPr>
            </w:pPr>
            <w:r>
              <w:rPr>
                <w:i/>
                <w:sz w:val="20"/>
                <w:szCs w:val="20"/>
              </w:rPr>
              <w:lastRenderedPageBreak/>
              <w:t>ДВ  - дощові води, АМ - атмосфера (механічне перенесення впливу, запахи та механічні частинки),</w:t>
            </w:r>
          </w:p>
          <w:p w14:paraId="218A64B5" w14:textId="77777777" w:rsidR="007F4134" w:rsidRDefault="008535B0">
            <w:pPr>
              <w:ind w:right="-20" w:firstLine="0"/>
              <w:jc w:val="left"/>
              <w:rPr>
                <w:i/>
                <w:sz w:val="20"/>
                <w:szCs w:val="20"/>
              </w:rPr>
            </w:pPr>
            <w:r>
              <w:rPr>
                <w:i/>
                <w:sz w:val="20"/>
                <w:szCs w:val="20"/>
              </w:rPr>
              <w:t>АЗ  - Атмосфера (звукове навантаження),</w:t>
            </w:r>
          </w:p>
          <w:p w14:paraId="55462954" w14:textId="77777777" w:rsidR="007F4134" w:rsidRDefault="008535B0">
            <w:pPr>
              <w:ind w:right="-20" w:firstLine="0"/>
              <w:jc w:val="left"/>
              <w:rPr>
                <w:i/>
                <w:sz w:val="20"/>
                <w:szCs w:val="20"/>
              </w:rPr>
            </w:pPr>
            <w:r>
              <w:rPr>
                <w:i/>
                <w:sz w:val="20"/>
                <w:szCs w:val="20"/>
              </w:rPr>
              <w:t xml:space="preserve">Е - електромагнітне випромінювання, </w:t>
            </w:r>
          </w:p>
          <w:p w14:paraId="7FAC507B" w14:textId="77777777" w:rsidR="007F4134" w:rsidRDefault="008535B0">
            <w:pPr>
              <w:ind w:right="-20" w:firstLine="0"/>
              <w:jc w:val="left"/>
              <w:rPr>
                <w:i/>
                <w:sz w:val="20"/>
                <w:szCs w:val="20"/>
              </w:rPr>
            </w:pPr>
            <w:r>
              <w:rPr>
                <w:i/>
                <w:sz w:val="20"/>
                <w:szCs w:val="20"/>
              </w:rPr>
              <w:t>П - емісія парникових газів, /С - світлове забруднення</w:t>
            </w:r>
          </w:p>
          <w:p w14:paraId="10987E24" w14:textId="77777777" w:rsidR="007F4134" w:rsidRDefault="008535B0">
            <w:pPr>
              <w:ind w:right="-20" w:firstLine="0"/>
              <w:jc w:val="left"/>
              <w:rPr>
                <w:i/>
                <w:sz w:val="20"/>
                <w:szCs w:val="20"/>
              </w:rPr>
            </w:pPr>
            <w:r>
              <w:rPr>
                <w:i/>
                <w:sz w:val="20"/>
                <w:szCs w:val="20"/>
              </w:rPr>
              <w:t xml:space="preserve">ЕЗ - естетичне забруднення  (зниження естетичного сприйняття і оцінки ландшафту) </w:t>
            </w:r>
          </w:p>
          <w:p w14:paraId="452BDD81" w14:textId="77777777" w:rsidR="007F4134" w:rsidRDefault="008535B0">
            <w:pPr>
              <w:ind w:right="-20" w:firstLine="0"/>
              <w:jc w:val="left"/>
              <w:rPr>
                <w:i/>
                <w:sz w:val="20"/>
                <w:szCs w:val="20"/>
              </w:rPr>
            </w:pPr>
            <w:r>
              <w:rPr>
                <w:i/>
                <w:sz w:val="20"/>
                <w:szCs w:val="20"/>
              </w:rPr>
              <w:t>Т  - теплове забруднення, М-механічне забруднення /Р  - прямий механічний вплив (наприклад,  для водних об’єктів - руйнування, замулення, дренування водоносних горизонтів)</w:t>
            </w:r>
          </w:p>
        </w:tc>
      </w:tr>
    </w:tbl>
    <w:p w14:paraId="52AD55E5" w14:textId="77777777" w:rsidR="007F4134" w:rsidRDefault="008535B0">
      <w:pPr>
        <w:widowControl w:val="0"/>
        <w:rPr>
          <w:i/>
        </w:rPr>
      </w:pPr>
      <w:r>
        <w:t>Примітка до таблиці 3.1.</w:t>
      </w:r>
      <w:r>
        <w:rPr>
          <w:b/>
          <w:sz w:val="20"/>
          <w:szCs w:val="20"/>
        </w:rPr>
        <w:t xml:space="preserve"> </w:t>
      </w:r>
      <w:r>
        <w:rPr>
          <w:b/>
          <w:shd w:val="clear" w:color="auto" w:fill="3D85C6"/>
        </w:rPr>
        <w:t>Синім</w:t>
      </w:r>
      <w:r>
        <w:rPr>
          <w:shd w:val="clear" w:color="auto" w:fill="3D85C6"/>
        </w:rPr>
        <w:t xml:space="preserve"> </w:t>
      </w:r>
      <w:r>
        <w:t xml:space="preserve">кольором зазначено прямі наслідки впливу, </w:t>
      </w:r>
      <w:r>
        <w:rPr>
          <w:b/>
          <w:shd w:val="clear" w:color="auto" w:fill="A64D79"/>
        </w:rPr>
        <w:t>Пурпуровим</w:t>
      </w:r>
      <w:r>
        <w:rPr>
          <w:shd w:val="clear" w:color="auto" w:fill="A64D79"/>
        </w:rPr>
        <w:t xml:space="preserve"> </w:t>
      </w:r>
      <w:r>
        <w:t>- вторинні, кумулятивні та синергічні.</w:t>
      </w:r>
    </w:p>
    <w:p w14:paraId="5EC52189" w14:textId="77777777" w:rsidR="007F4134" w:rsidRDefault="008535B0">
      <w:r>
        <w:t>Отже, територія громади та прилеглі до меж громади території можуть, з огляду на існуючий стан та у разі незатвердження ДДП, зазнавати впливу на навколишнє середовище зі сторони сільськогосподарської та іншої промислової діяльності, поводження з відходами. транспортного руху тощо.</w:t>
      </w:r>
    </w:p>
    <w:p w14:paraId="4BA45B76" w14:textId="77777777" w:rsidR="007F4134" w:rsidRDefault="008535B0">
      <w:pPr>
        <w:rPr>
          <w:color w:val="0B5394"/>
        </w:rPr>
        <w:sectPr w:rsidR="007F4134">
          <w:headerReference w:type="default" r:id="rId67"/>
          <w:type w:val="continuous"/>
          <w:pgSz w:w="16838" w:h="11906" w:orient="landscape"/>
          <w:pgMar w:top="447" w:right="861" w:bottom="861" w:left="1417" w:header="850" w:footer="170" w:gutter="0"/>
          <w:cols w:space="720"/>
        </w:sectPr>
      </w:pPr>
      <w:r>
        <w:t>Негативний вплив стосується практично всіх компонентів довкілля: атмосферне повітря, води, ґрунти, образи ландшафту. Основними каналами передачі зазначеного впливу є: дощові води та пряме забруднення атмосферного повітря. Доцільно зауважити, що аналогічні проблеми (фактори впливу) характерні й для сусідніх із Бориспільською громадою територій.</w:t>
      </w:r>
    </w:p>
    <w:p w14:paraId="7B559DC6" w14:textId="77777777" w:rsidR="007F4134" w:rsidRDefault="008535B0">
      <w:pPr>
        <w:pStyle w:val="1"/>
        <w:pBdr>
          <w:top w:val="nil"/>
          <w:left w:val="nil"/>
          <w:bottom w:val="nil"/>
          <w:right w:val="nil"/>
          <w:between w:val="nil"/>
        </w:pBdr>
        <w:tabs>
          <w:tab w:val="left" w:pos="705"/>
        </w:tabs>
        <w:rPr>
          <w:rFonts w:ascii="Raleway" w:eastAsia="Raleway" w:hAnsi="Raleway" w:cs="Raleway"/>
          <w:color w:val="000000"/>
          <w:sz w:val="24"/>
          <w:szCs w:val="24"/>
        </w:rPr>
      </w:pPr>
      <w:bookmarkStart w:id="47" w:name="_wthdl8gdzktx" w:colFirst="0" w:colLast="0"/>
      <w:bookmarkEnd w:id="47"/>
      <w:r>
        <w:rPr>
          <w:rFonts w:ascii="Raleway" w:eastAsia="Raleway" w:hAnsi="Raleway" w:cs="Raleway"/>
          <w:color w:val="000000"/>
          <w:sz w:val="24"/>
          <w:szCs w:val="24"/>
        </w:rPr>
        <w:lastRenderedPageBreak/>
        <w:t>4 ЕКОЛОГІЧНІ ПРОБЛЕМИ, У ТОМУ ЧИСЛІ РИЗИКИ ВПЛИВУ НА ЗДОРОВ’Я НАСЕЛЕННЯ, ЯКІ СТОСУЮТЬСЯ ДДП, ЗОКРЕМА ЩОДО ТЕРИТОРІЙ З ПРИРОДООХОРОННИМ СТАТУСОМ (ЗА АДМІНІСТРАТИВНИМИ ДАНИМИ, СТАТИСТИЧНОЮ ІНФОРМАЦІЄЮ ТА РЕЗУЛЬТАТАМИ ДОСЛІДЖЕНЬ)</w:t>
      </w:r>
    </w:p>
    <w:p w14:paraId="1E92A1F4" w14:textId="77777777" w:rsidR="007F4134" w:rsidRDefault="008535B0">
      <w:pPr>
        <w:ind w:right="0" w:firstLine="705"/>
      </w:pPr>
      <w:r>
        <w:t>Відомості про природоохоронні території, які знаходяться  в межах території Бориспільської міської територіальної громади, зокрема території та об’єкти природно-заповідного фонду, їх функціональні та охоронні зони, території, зарезервовані з метою наступного заповідання, території та об’єкти екомережі тощо наведено в розділі 2 Звіту.</w:t>
      </w:r>
    </w:p>
    <w:p w14:paraId="7A5BCC34" w14:textId="77777777" w:rsidR="007F4134" w:rsidRDefault="008535B0">
      <w:pPr>
        <w:ind w:right="0" w:firstLine="705"/>
      </w:pPr>
      <w:r>
        <w:t>Природоохоронні території в межах громади зазнають тиску  зі сторони факторів, які перелічені в розділі 2 цього Звіту. Зокрема, враховуючи зміни законодавства, пов’язані із адміністративною реформою та переходом до громад повноважень із управління земельними ресурсами, є доцільним вказати ризики для територій ПЗФ, водних об’єктів, лісів, пов’язані із передачею таких територій у приватну власність. Ріст ризиків знищення природоохоронних територій росте також через відсутність в громаді розробленої схеми локальної екомережі.</w:t>
      </w:r>
    </w:p>
    <w:p w14:paraId="2EB5DA6E" w14:textId="77777777" w:rsidR="007F4134" w:rsidRDefault="008535B0">
      <w:pPr>
        <w:pBdr>
          <w:top w:val="nil"/>
          <w:left w:val="nil"/>
          <w:bottom w:val="nil"/>
          <w:right w:val="nil"/>
          <w:between w:val="nil"/>
        </w:pBdr>
        <w:ind w:right="0" w:firstLine="705"/>
      </w:pPr>
      <w:r>
        <w:t>Надалі наведемо відомості про можливий тиск на природоохоронні території зі сторони рішень ДДП. Така оцінка впливу є достатньо узагальненою та потребує уточнень на основі/із залученням до оцінювання геопросторових даних про територію громади (схеми території громади), тобто з урахуванням просторової прив'язки об'єктів, які ймовірно можуть чинити тиск по відношенню до природоохоронних територій. Також варто враховувати, що в Стратегії завдання визначені узагальнено та на подальших етапах при їх деталізації через конкретні заходи, впливу від цих заходів на природоохоронні території має бути уточненим.</w:t>
      </w:r>
    </w:p>
    <w:p w14:paraId="11898B66" w14:textId="77777777" w:rsidR="007F4134" w:rsidRDefault="008535B0">
      <w:pPr>
        <w:pBdr>
          <w:top w:val="nil"/>
          <w:left w:val="nil"/>
          <w:bottom w:val="nil"/>
          <w:right w:val="nil"/>
          <w:between w:val="nil"/>
        </w:pBdr>
        <w:ind w:right="0" w:firstLine="705"/>
      </w:pPr>
      <w:r>
        <w:t>В загальному, рішення документу державного планування не несуть прямої шкоди територіям з природоохоронним статусом. Тимчасові негативні наслідки для природоохоронних територій і вцілому для територій громади (компонентів довкілля) можуть мати місце  під час ведення будівельних робіт. Окремі того, прийняття рішення щодо будівництва, яке матиме вплив на природоохоронні території та оцінка таких ризиків має відбуватися згідно вимог чинного законодавства за вставленими процедурами, враховуючи необхідність проходження процедур стратегічної екологічної оцінки (ЗУ ”Про СЕО”, оцінки впливу на довкілля (ЗУ “Про ОВД”).</w:t>
      </w:r>
    </w:p>
    <w:p w14:paraId="64B58EEF" w14:textId="77777777" w:rsidR="007F4134" w:rsidRDefault="008535B0">
      <w:pPr>
        <w:ind w:right="0" w:firstLine="705"/>
      </w:pPr>
      <w:r>
        <w:t>Для територій ПЗФ питання впливу на заповідні території регулюється в тому числі ЗУ ”Про ПЗФ”, де визначається, що на</w:t>
      </w:r>
      <w:r>
        <w:tab/>
        <w:t>землях    природно-заповідного фонду та іншого природоохоронного або історико-культурного призначення забороняється  будь-яка діяльність, яка негативно впливає або може негативно   впливати  на  стан  природних  та  історико-культурних комплексів  та об'єктів чи перешкоджає їх використанню за цільовим призначенням. До того ж навколо об'єктів ПЗФ, можуть встановлюватися охоронні зони, в межах яких не допускається будівництво промислових та інших об’єктів, мисливство, розвиток господарської діяльності, яка може призвести до негативного впливу на території та об’єкти природно-заповідного фонду. Оцінка такого впливу здійснюється на основі екологічної експертизи, що проводиться в порядку, встановленому законодавством України.</w:t>
      </w:r>
    </w:p>
    <w:p w14:paraId="24396096" w14:textId="77777777" w:rsidR="007F4134" w:rsidRDefault="008535B0">
      <w:pPr>
        <w:ind w:right="0" w:firstLine="705"/>
      </w:pPr>
      <w:r>
        <w:t xml:space="preserve">Регулювання питань впливу на водні об'єкти  визначаються в тому числі Водним Кодексом України, де регулюються питання використання водних об'єктів, їх прибережно-захисних смуг та водоохоронних зон. Ймовірним негативним впливам можуть піддаватися поверхневі та підземні водні ресурси території громади при реалізації завдань які стосуються будівництв та / або реконструкцій каналізації чи водопровідної мережі громади у разі аварійних ситуацій в тому числі. Отже, прийняття рішення щодо будівництва, яке матиме вплив на природоохоронні території та оцінка таких ризиків має відбуватися згідно вимог чинного законодавства за вставленими процедурами, враховуючи необхідність проходження процедур стратегічної екологічної оцінки (ЗУ ”Про СЕО”, оцінки впливу на довкілля (ЗУ “Про ОВД”). Питання використання та впливу на ліси регулюється в тому числі Лісовим Кодексом. Відповідно до Закону України «Про оцінку впливу на довкілля» здійснення оцінки впливу на довкілля є обов’язковою, в тому числі для об'єктів, віднесених до першої та другої категорій видів планованої діяльності та об’єктів, які можуть мати значний вплив на </w:t>
      </w:r>
      <w:r>
        <w:lastRenderedPageBreak/>
        <w:t>довкілля і підлягають оцінці впливу на довкілля, а також для діяльності, яка впливатиме на ПЗФ. Зокрема, у першу групу входять усі суцільні та поступові рубки головного користування та суцільні санітарні рубки на площі понад 1 гектар; усі суцільні санітарні рубки на територіях та об’єктах природно-заповідного фонду. До другої групи входить сільське господарство, лісівництво та водне господарство; сільськогосподарське та лісогосподарське освоєння, рекультивація та меліорація земель (управління водними ресурсами для ведення сільського господарства, у тому числі із зрошуванням і меліорацією) на територіях та об’єктах природно-заповідного фонду чи в їх охоронних зонах на площі 5 гектарів і більше, насадження лісу (крім лісовідновлювальних робіт) на площі понад 20 гектарів або на територіях та об’єктах природно-заповідного фонду чи в їх охоронних зонах на площі 5 гектарів і більше; інтенсивна аквакультура на територіях та об’єктах природно-заповідного фонду чи в їх охоронних зонах.</w:t>
      </w:r>
    </w:p>
    <w:p w14:paraId="483B1456" w14:textId="77777777" w:rsidR="007F4134" w:rsidRDefault="008535B0">
      <w:pPr>
        <w:ind w:right="0" w:firstLine="705"/>
      </w:pPr>
      <w:r>
        <w:t>Такий аналіз є достатньо узагальненим та потребує уточнень вже на етапах реалізації конкретних рішень з урахуванням їх просторової прив'язки до території, віддаленості по відношенню до природоохоронних територій, умов реалізації та інших характеристик.</w:t>
      </w:r>
    </w:p>
    <w:p w14:paraId="1D8809C6" w14:textId="77777777" w:rsidR="007F4134" w:rsidRDefault="007F4134">
      <w:pPr>
        <w:ind w:right="0" w:firstLine="705"/>
        <w:rPr>
          <w:rFonts w:ascii="Nunito" w:eastAsia="Nunito" w:hAnsi="Nunito" w:cs="Nunito"/>
          <w:color w:val="0B5394"/>
        </w:rPr>
      </w:pPr>
    </w:p>
    <w:p w14:paraId="06EBC54E" w14:textId="77777777" w:rsidR="007F4134" w:rsidRDefault="007F4134">
      <w:pPr>
        <w:tabs>
          <w:tab w:val="left" w:pos="4820"/>
          <w:tab w:val="left" w:pos="5529"/>
        </w:tabs>
        <w:ind w:firstLine="0"/>
        <w:rPr>
          <w:color w:val="0B5394"/>
        </w:rPr>
        <w:sectPr w:rsidR="007F4134">
          <w:headerReference w:type="default" r:id="rId68"/>
          <w:type w:val="continuous"/>
          <w:pgSz w:w="11906" w:h="16838"/>
          <w:pgMar w:top="450" w:right="862" w:bottom="863" w:left="1417" w:header="0" w:footer="170" w:gutter="0"/>
          <w:cols w:space="720"/>
        </w:sectPr>
      </w:pPr>
    </w:p>
    <w:p w14:paraId="1DFCE2AE" w14:textId="77777777" w:rsidR="007F4134" w:rsidRDefault="008535B0">
      <w:pPr>
        <w:pStyle w:val="1"/>
        <w:pBdr>
          <w:top w:val="nil"/>
          <w:left w:val="nil"/>
          <w:bottom w:val="nil"/>
          <w:right w:val="nil"/>
          <w:between w:val="nil"/>
        </w:pBdr>
        <w:tabs>
          <w:tab w:val="left" w:pos="705"/>
        </w:tabs>
        <w:rPr>
          <w:rFonts w:ascii="Raleway" w:eastAsia="Raleway" w:hAnsi="Raleway" w:cs="Raleway"/>
          <w:color w:val="000000"/>
          <w:sz w:val="24"/>
          <w:szCs w:val="24"/>
        </w:rPr>
      </w:pPr>
      <w:bookmarkStart w:id="48" w:name="_vptnjp90l1k8" w:colFirst="0" w:colLast="0"/>
      <w:bookmarkEnd w:id="48"/>
      <w:r>
        <w:rPr>
          <w:rFonts w:ascii="Raleway" w:eastAsia="Raleway" w:hAnsi="Raleway" w:cs="Raleway"/>
          <w:color w:val="000000"/>
          <w:sz w:val="24"/>
          <w:szCs w:val="24"/>
        </w:rPr>
        <w:lastRenderedPageBreak/>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ДДП, А ТАКОЖ ШЛЯХИ ВРАХУВАННЯ ТАКИХ ЗОБОВ’ЯЗАНЬ ПІД ЧАС ПІДГОТОВКИ ДДП</w:t>
      </w:r>
    </w:p>
    <w:p w14:paraId="09910089" w14:textId="77777777" w:rsidR="007F4134" w:rsidRDefault="008535B0">
      <w:pPr>
        <w:pStyle w:val="3"/>
        <w:pBdr>
          <w:top w:val="nil"/>
          <w:left w:val="nil"/>
          <w:bottom w:val="nil"/>
          <w:right w:val="nil"/>
          <w:between w:val="nil"/>
        </w:pBdr>
        <w:rPr>
          <w:b/>
          <w:i/>
          <w:sz w:val="24"/>
          <w:szCs w:val="24"/>
        </w:rPr>
      </w:pPr>
      <w:bookmarkStart w:id="49" w:name="_85qi0vcrls7g" w:colFirst="0" w:colLast="0"/>
      <w:bookmarkEnd w:id="49"/>
      <w:r>
        <w:rPr>
          <w:b/>
          <w:i/>
          <w:sz w:val="24"/>
          <w:szCs w:val="24"/>
        </w:rPr>
        <w:t>Основні міжнародні та національні зобов’язання</w:t>
      </w:r>
    </w:p>
    <w:p w14:paraId="1ACE3AA6" w14:textId="77777777" w:rsidR="007F4134" w:rsidRDefault="007F4134">
      <w:pPr>
        <w:ind w:right="0" w:firstLine="566"/>
        <w:rPr>
          <w:b/>
          <w:i/>
        </w:rPr>
      </w:pPr>
    </w:p>
    <w:p w14:paraId="74ACB297" w14:textId="77777777" w:rsidR="007F4134" w:rsidRDefault="008535B0">
      <w:pPr>
        <w:spacing w:line="256" w:lineRule="auto"/>
        <w:ind w:right="0" w:firstLine="700"/>
      </w:pPr>
      <w:r>
        <w:t xml:space="preserve">Питання збереження і відтворення якості навколишнього середовища та раціональне використання природних ресурсів в Україні на урядовому рівні декларуються як пріоритетні. Відповідні положення та вимоги захисту навколишнього середовища закріплені у земельному, водному, лісовому законодавстві, законодавстві про надра, про охорону атмосферного повітря, про охорону і використання рослинного і тваринного світу та в інших спеціальних законодавчих документах. Серед найважливіших слід виділити Закон України </w:t>
      </w:r>
      <w:r>
        <w:rPr>
          <w:b/>
        </w:rPr>
        <w:t>«Про охорону навколишнього природного середовища»</w:t>
      </w:r>
      <w:hyperlink r:id="rId69" w:anchor="_ftn1">
        <w:r>
          <w:rPr>
            <w:sz w:val="22"/>
            <w:szCs w:val="22"/>
            <w:vertAlign w:val="superscript"/>
          </w:rPr>
          <w:t>[1]</w:t>
        </w:r>
      </w:hyperlink>
      <w:r>
        <w:t xml:space="preserve">, Закон України </w:t>
      </w:r>
      <w:r>
        <w:rPr>
          <w:b/>
        </w:rPr>
        <w:t>«Про Основні засади (стратегію) державної екологічної політики України на період до 2030 року</w:t>
      </w:r>
      <w:hyperlink r:id="rId70" w:anchor="_ftn2">
        <w:r>
          <w:t xml:space="preserve"> </w:t>
        </w:r>
      </w:hyperlink>
      <w:hyperlink r:id="rId71" w:anchor="_ftn2">
        <w:r>
          <w:rPr>
            <w:sz w:val="22"/>
            <w:szCs w:val="22"/>
            <w:vertAlign w:val="superscript"/>
          </w:rPr>
          <w:t>[2]</w:t>
        </w:r>
      </w:hyperlink>
      <w:r>
        <w:t xml:space="preserve">, Закон України </w:t>
      </w:r>
      <w:r>
        <w:rPr>
          <w:b/>
        </w:rPr>
        <w:t>«Про засади державної регіональної політики»</w:t>
      </w:r>
      <w:hyperlink r:id="rId72" w:anchor="_ftn3">
        <w:r>
          <w:rPr>
            <w:sz w:val="22"/>
            <w:szCs w:val="22"/>
            <w:vertAlign w:val="superscript"/>
          </w:rPr>
          <w:t>[3]</w:t>
        </w:r>
      </w:hyperlink>
      <w:r>
        <w:t xml:space="preserve">, Законом України </w:t>
      </w:r>
      <w:r>
        <w:rPr>
          <w:b/>
        </w:rPr>
        <w:t>«Про Основні засади (стратегію) державної екологічної політики України на період до 2030 року»</w:t>
      </w:r>
      <w:r>
        <w:t xml:space="preserve"> (схвалено Верховною Радою України 28 січня 2019 року). На міжнародному рівні зобов’язання з охорони довкілля визначені у рамках Угоди про асоціацію між Україною та Європейським Союзом (глава 6)</w:t>
      </w:r>
      <w:hyperlink r:id="rId73" w:anchor="_ftn4">
        <w:r>
          <w:rPr>
            <w:sz w:val="22"/>
            <w:szCs w:val="22"/>
            <w:vertAlign w:val="superscript"/>
          </w:rPr>
          <w:t>[4]</w:t>
        </w:r>
      </w:hyperlink>
      <w:r>
        <w:t>. Україна приєдналася до глобального процесу забезпечення сталого розвитку в рамках 70-ї сесії Генеральної Асамблеї ООН у вересні 2015 року, підсумковим документом Саміту «Перетворення нашого світу: порядок денний у сфері сталого розвитку до 2030 року» було затверджено 17 Цілей Сталого Розвитку та 169 завдань, серед яких також цілі екологічного спрямування: чиста вода і належні санітарні умови, доступна і чиста енергія, пом’якшення наслідків зміни клімату, захист та відновлення екосистем</w:t>
      </w:r>
      <w:hyperlink r:id="rId74" w:anchor="_ftn5">
        <w:r>
          <w:rPr>
            <w:sz w:val="22"/>
            <w:szCs w:val="22"/>
            <w:vertAlign w:val="superscript"/>
          </w:rPr>
          <w:t>[5]</w:t>
        </w:r>
      </w:hyperlink>
      <w:hyperlink r:id="rId75" w:anchor="_ftn6">
        <w:r>
          <w:rPr>
            <w:sz w:val="22"/>
            <w:szCs w:val="22"/>
            <w:vertAlign w:val="superscript"/>
          </w:rPr>
          <w:t>[6]</w:t>
        </w:r>
      </w:hyperlink>
      <w:r>
        <w:t>. Вимоги із дотримання екологічних вимог визначені також у ряді міжнародних угод, які ратифіковані в Україні, зокрема, Європейська ландшафтна конвенція</w:t>
      </w:r>
      <w:hyperlink r:id="rId76" w:anchor="_ftn7">
        <w:r>
          <w:rPr>
            <w:sz w:val="22"/>
            <w:szCs w:val="22"/>
            <w:vertAlign w:val="superscript"/>
          </w:rPr>
          <w:t>[7]</w:t>
        </w:r>
      </w:hyperlink>
      <w:r>
        <w:t>, Конвенція про охорону дикої флори та фауни і природних середовищ існування в Європі</w:t>
      </w:r>
      <w:hyperlink r:id="rId77" w:anchor="_ftn8">
        <w:r>
          <w:rPr>
            <w:sz w:val="22"/>
            <w:szCs w:val="22"/>
            <w:vertAlign w:val="superscript"/>
          </w:rPr>
          <w:t>[8]</w:t>
        </w:r>
      </w:hyperlink>
      <w:r>
        <w:t xml:space="preserve"> та інші.</w:t>
      </w:r>
    </w:p>
    <w:p w14:paraId="204C4537" w14:textId="77777777" w:rsidR="007F4134" w:rsidRDefault="008535B0">
      <w:pPr>
        <w:spacing w:line="256" w:lineRule="auto"/>
        <w:ind w:right="0" w:firstLine="700"/>
      </w:pPr>
      <w:r>
        <w:rPr>
          <w:b/>
        </w:rPr>
        <w:t>Закон України «Про основи містобудування»</w:t>
      </w:r>
      <w:r>
        <w:t xml:space="preserve"> зобов’язує суб’єктів містобудівної діяльності при розробці та реалізації містобудівної документації дотримуватись основних завдань та заходів щодо забезпечення соціально, економічно і екологічно збалансованого розвитку, а також екологічної безпеки територій (стаття 19)</w:t>
      </w:r>
      <w:hyperlink r:id="rId78" w:anchor="_ftn9">
        <w:r>
          <w:t>[9]</w:t>
        </w:r>
      </w:hyperlink>
      <w:r>
        <w:t xml:space="preserve">. Екологічна безпека територій передбачає дотримання встановлених природоохоронним законодавством вимог щодо охорони навколишнього природного середовища, збереження та раціонального використання природних ресурсів, санітарно-гігієнічних вимог щодо охорони здоров’я людини, здійснення заходів для нейтралізації, утилізації, знищення або переробки всіх шкідливих речовин і відходів. Пріоритетні напрямки і вимоги і критерії екологічної безпеки визначені у Постанові Верховної Ради України </w:t>
      </w:r>
      <w:r>
        <w:rPr>
          <w:b/>
        </w:rPr>
        <w:t>«Про Основні напрями державної політики України у галузі охорони довкілля, використання природних ресурсів та забезпечення екологічної безпеки»</w:t>
      </w:r>
      <w:hyperlink r:id="rId79" w:anchor="_ftn10">
        <w:r>
          <w:t>[10]</w:t>
        </w:r>
      </w:hyperlink>
      <w:r>
        <w:t>.</w:t>
      </w:r>
    </w:p>
    <w:p w14:paraId="29081A49" w14:textId="77777777" w:rsidR="007F4134" w:rsidRDefault="008535B0">
      <w:pPr>
        <w:ind w:right="0" w:firstLine="700"/>
      </w:pPr>
      <w:r>
        <w:t>Проект Стратегії розроблено з урахуванням зобов’язань України у сфері охорони довкілля, у тому числі, пов’язані із запобіганням негативному впливу на здоров’я населення, зокрема:</w:t>
      </w:r>
    </w:p>
    <w:p w14:paraId="36E52B0D" w14:textId="77777777" w:rsidR="007F4134" w:rsidRDefault="008535B0">
      <w:pPr>
        <w:spacing w:line="256" w:lineRule="auto"/>
        <w:ind w:right="0" w:firstLine="700"/>
      </w:pPr>
      <w:r>
        <w:rPr>
          <w:b/>
        </w:rPr>
        <w:t>Закону України «Про стратегічну екологічну оцінку»</w:t>
      </w:r>
      <w:r>
        <w:t xml:space="preserve"> від 20.03.2018 2354-VIII, який регулює відносини у сфері оцінки наслідків для довкілля, у тому числі для здоров’я населення, виконання документів державного планування;</w:t>
      </w:r>
    </w:p>
    <w:p w14:paraId="10B164F9" w14:textId="77777777" w:rsidR="007F4134" w:rsidRDefault="008535B0">
      <w:pPr>
        <w:spacing w:line="256" w:lineRule="auto"/>
        <w:ind w:right="0" w:firstLine="700"/>
      </w:pPr>
      <w:r>
        <w:rPr>
          <w:b/>
        </w:rPr>
        <w:lastRenderedPageBreak/>
        <w:t>Протоколу про стратегічну екологічну оцінку до Конвенції про оцінку впливу на навколишнє середовище у транскордонному контексті</w:t>
      </w:r>
      <w:r>
        <w:rPr>
          <w:rFonts w:ascii="Arial" w:eastAsia="Arial" w:hAnsi="Arial" w:cs="Arial"/>
        </w:rPr>
        <w:t>, котрий ратифіковано Законом України від 01.07.2015 № 562-VIII;</w:t>
      </w:r>
    </w:p>
    <w:p w14:paraId="007B505F" w14:textId="77777777" w:rsidR="007F4134" w:rsidRDefault="008535B0">
      <w:pPr>
        <w:spacing w:line="256" w:lineRule="auto"/>
        <w:ind w:right="0" w:firstLine="700"/>
      </w:pPr>
      <w:r>
        <w:t xml:space="preserve">положень статті 363 Глави 6 «Навколишнє середовище» і Додатку ХХХ до </w:t>
      </w:r>
      <w:r>
        <w:rPr>
          <w:b/>
        </w:rPr>
        <w:t>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r>
        <w:rPr>
          <w:rFonts w:ascii="Arial" w:eastAsia="Arial" w:hAnsi="Arial" w:cs="Arial"/>
        </w:rPr>
        <w:t>, ратифікованої Законом України від 16 вересня 2014 р. № 1678-VII, в т.ч. Директиви 2001/42/ЄС Європейського Парламенту та Ради від 27 червня 2001 р. про оцінку впливу окремих планів та програм на навколишнє середовище;</w:t>
      </w:r>
    </w:p>
    <w:p w14:paraId="15C6EA90" w14:textId="77777777" w:rsidR="007F4134" w:rsidRDefault="008535B0">
      <w:pPr>
        <w:spacing w:line="256" w:lineRule="auto"/>
        <w:ind w:right="0" w:firstLine="700"/>
      </w:pPr>
      <w:r>
        <w:rPr>
          <w:b/>
        </w:rPr>
        <w:t>Закону України «Про Основні засади (стратегію) державної екологічної політики України на період до 2030 року»</w:t>
      </w:r>
      <w:r>
        <w:t xml:space="preserve"> від 28.02.2019 2697-VIII, зокрема, забезпечення мети державної екологічної політики – досягнення доброго стану довкілля шляхом запровадження екосистемного підходу до всіх напрямів соціально-економічного розвитку України задля забезпечення конституційного права кожного громадянина України на чисте та безпечне довкілля, впровадження збалансованого природокористування і збереження та відновлення природних екосистем, а також основних засадам державної екологічної політики:</w:t>
      </w:r>
    </w:p>
    <w:p w14:paraId="0B214393" w14:textId="77777777" w:rsidR="007F4134" w:rsidRDefault="008535B0">
      <w:pPr>
        <w:tabs>
          <w:tab w:val="left" w:pos="-7"/>
        </w:tabs>
        <w:spacing w:line="256" w:lineRule="auto"/>
        <w:ind w:right="0" w:firstLine="0"/>
      </w:pPr>
      <w:r>
        <w:t>-    збереження такого стану кліматичної системи, який унеможливить підвищення ризиків для здоров’я та благополуччя людей і навколишнього природного середовища;</w:t>
      </w:r>
    </w:p>
    <w:p w14:paraId="162A124B" w14:textId="77777777" w:rsidR="007F4134" w:rsidRDefault="008535B0">
      <w:pPr>
        <w:tabs>
          <w:tab w:val="left" w:pos="-7"/>
        </w:tabs>
        <w:spacing w:line="256" w:lineRule="auto"/>
        <w:ind w:right="0" w:firstLine="0"/>
      </w:pPr>
      <w:r>
        <w:t>-   досягнення Україною Цілей Сталого Розвитку, які були затверджені на Саміті Організації Об’єднаних Націй зі сталого розвитку у 2015 році;</w:t>
      </w:r>
    </w:p>
    <w:p w14:paraId="670C85B2" w14:textId="77777777" w:rsidR="007F4134" w:rsidRDefault="008535B0">
      <w:pPr>
        <w:tabs>
          <w:tab w:val="left" w:pos="-7"/>
        </w:tabs>
        <w:spacing w:line="256" w:lineRule="auto"/>
        <w:ind w:right="0" w:firstLine="0"/>
      </w:pPr>
      <w:r>
        <w:t>- сприяння збалансованому (сталому) розвитку шляхом досягнення збалансованості складових розвитку (економічної, екологічної, соціальної), орієнтування на пріоритети збалансованого (сталого) розвитку;</w:t>
      </w:r>
    </w:p>
    <w:p w14:paraId="6671F9EE" w14:textId="77777777" w:rsidR="007F4134" w:rsidRDefault="008535B0">
      <w:pPr>
        <w:tabs>
          <w:tab w:val="left" w:pos="-7"/>
        </w:tabs>
        <w:spacing w:line="256" w:lineRule="auto"/>
        <w:ind w:right="0" w:firstLine="0"/>
      </w:pPr>
      <w:r>
        <w:t>-    інтегрування екологічних вимог під час розроблення і затвердження документів державного планування, галузевого (секторального), регіонального та місцевого розвитку та у процесі прийняття рішень про провадження планованої діяльності об’єктів, які можуть мати значний вплив на довкілля;</w:t>
      </w:r>
    </w:p>
    <w:p w14:paraId="3D8E1626" w14:textId="77777777" w:rsidR="007F4134" w:rsidRDefault="008535B0">
      <w:pPr>
        <w:tabs>
          <w:tab w:val="left" w:pos="-7"/>
        </w:tabs>
        <w:spacing w:line="256" w:lineRule="auto"/>
        <w:ind w:right="0" w:firstLine="0"/>
      </w:pPr>
      <w:r>
        <w:t>-       міжсекторальне партнерство та залучення заінтересованих сторін;</w:t>
      </w:r>
    </w:p>
    <w:p w14:paraId="0EF47EDB" w14:textId="77777777" w:rsidR="007F4134" w:rsidRDefault="008535B0">
      <w:pPr>
        <w:tabs>
          <w:tab w:val="left" w:pos="-7"/>
        </w:tabs>
        <w:spacing w:line="256" w:lineRule="auto"/>
        <w:ind w:right="0" w:firstLine="0"/>
      </w:pPr>
      <w:r>
        <w:t>-   запобігання виникненню надзвичайних ситуацій природного і техногенного характеру, що передбачає аналіз і прогнозування екологічних ризиків, які ґрунтуються на результатах стратегічної екологічної оцінки, оцінки впливу на довкілля, а також комплексного моніторингу стану навколишнього природного середовища;</w:t>
      </w:r>
    </w:p>
    <w:p w14:paraId="54B3633C" w14:textId="77777777" w:rsidR="007F4134" w:rsidRDefault="008535B0">
      <w:pPr>
        <w:tabs>
          <w:tab w:val="left" w:pos="-7"/>
        </w:tabs>
        <w:spacing w:line="256" w:lineRule="auto"/>
        <w:ind w:right="0" w:firstLine="0"/>
      </w:pPr>
      <w:r>
        <w:t>-   забезпечення екологічної безпеки і підтримання екологічної рівноваги на території України, підвищення рівня екологічної безпеки в зоні відчуження;</w:t>
      </w:r>
    </w:p>
    <w:p w14:paraId="00F2E02C" w14:textId="77777777" w:rsidR="007F4134" w:rsidRDefault="008535B0">
      <w:pPr>
        <w:tabs>
          <w:tab w:val="left" w:pos="-7"/>
        </w:tabs>
        <w:spacing w:line="256" w:lineRule="auto"/>
        <w:ind w:right="0" w:firstLine="0"/>
      </w:pPr>
      <w:r>
        <w:t>- забезпечення невідворотності відповідальності за порушення природоохоронного законодавства;</w:t>
      </w:r>
    </w:p>
    <w:p w14:paraId="008EB6A1" w14:textId="77777777" w:rsidR="007F4134" w:rsidRDefault="008535B0">
      <w:pPr>
        <w:tabs>
          <w:tab w:val="left" w:pos="-7"/>
        </w:tabs>
        <w:spacing w:line="256" w:lineRule="auto"/>
        <w:ind w:right="0" w:firstLine="0"/>
      </w:pPr>
      <w:r>
        <w:t>- застосування принципів перестороги, превентивності (запобігання), пріоритетності усунення джерел шкоди довкіллю, «забруднювач платить»;</w:t>
      </w:r>
    </w:p>
    <w:p w14:paraId="7E00EC44" w14:textId="77777777" w:rsidR="007F4134" w:rsidRDefault="008535B0">
      <w:pPr>
        <w:tabs>
          <w:tab w:val="left" w:pos="-7"/>
        </w:tabs>
        <w:spacing w:line="256" w:lineRule="auto"/>
        <w:ind w:right="0" w:firstLine="0"/>
      </w:pPr>
      <w:r>
        <w:t>-     відповідальність органів виконавчої влади та органів місцевого самоврядування за доступність, своєчасність і достовірність екологічної інформації;</w:t>
      </w:r>
    </w:p>
    <w:p w14:paraId="0474F7BC" w14:textId="77777777" w:rsidR="007F4134" w:rsidRDefault="008535B0">
      <w:pPr>
        <w:tabs>
          <w:tab w:val="left" w:pos="-7"/>
        </w:tabs>
        <w:spacing w:line="256" w:lineRule="auto"/>
        <w:ind w:right="0" w:firstLine="0"/>
      </w:pPr>
      <w:r>
        <w:t>-      стимулювання державою вітчизняних суб’єктів господарювання, які здійснюють скорочення викидів парникових газів, зниження показників енерго- та ресурсоємності, модернізацію виробництва, спрямовану на зменшення негативного впливу на навколишнє природне середовище, у тому числі вдосконалення системи екологічного податку за забруднення довкілля та платежів за використання природних ресурсів;</w:t>
      </w:r>
    </w:p>
    <w:p w14:paraId="16509861" w14:textId="77777777" w:rsidR="007F4134" w:rsidRDefault="008535B0">
      <w:pPr>
        <w:tabs>
          <w:tab w:val="left" w:pos="-7"/>
        </w:tabs>
        <w:spacing w:line="256" w:lineRule="auto"/>
        <w:ind w:right="0" w:firstLine="0"/>
      </w:pPr>
      <w:r>
        <w:t>-       упровадження новітніх засобів і форм комунікацій та ефективної інформаційної політики у сфері охорони навколишнього природного середовища.</w:t>
      </w:r>
    </w:p>
    <w:p w14:paraId="2CF273BE" w14:textId="77777777" w:rsidR="007F4134" w:rsidRDefault="008535B0">
      <w:pPr>
        <w:ind w:right="0" w:firstLine="700"/>
      </w:pPr>
      <w:r>
        <w:rPr>
          <w:rFonts w:ascii="Arial" w:eastAsia="Arial" w:hAnsi="Arial" w:cs="Arial"/>
        </w:rPr>
        <w:t>Резолюції Генеральної Асамблеї ООН 25 вересня 2015 р. № 70/1 «</w:t>
      </w:r>
      <w:r>
        <w:rPr>
          <w:b/>
        </w:rPr>
        <w:t xml:space="preserve">Перетворення нашого світу: Порядок денний розвитку у галузі сталого розвитку на </w:t>
      </w:r>
      <w:r>
        <w:rPr>
          <w:b/>
        </w:rPr>
        <w:lastRenderedPageBreak/>
        <w:t>період до 2030 року</w:t>
      </w:r>
      <w:r>
        <w:t xml:space="preserve">»; </w:t>
      </w:r>
      <w:r>
        <w:rPr>
          <w:b/>
        </w:rPr>
        <w:t>Стратегії сталого розвитку «Україна – 2020»,</w:t>
      </w:r>
      <w:r>
        <w:rPr>
          <w:rFonts w:ascii="Arial" w:eastAsia="Arial" w:hAnsi="Arial" w:cs="Arial"/>
        </w:rPr>
        <w:t xml:space="preserve"> схваленої Указом Президента України від 12 січня 2015 року № 5/2015, з метою впровадження в Україні європейських стандартів життя та вихід України на провідні позиції у світі; Указу Президента України від 30 вересня 2019 року № 722/2019 «</w:t>
      </w:r>
      <w:r>
        <w:rPr>
          <w:b/>
        </w:rPr>
        <w:t>Про Цілі сталого розвитку України на період до 2030 року</w:t>
      </w:r>
      <w:r>
        <w:t>», котрим визначено Цілі сталого розвитку України на період до 2030 року орієнтирами для розроблення проектів прогнозних і програмних документів, проектів нормативно-правових актів з метою забезпечення збалансованості економічного, соціального та екологічного вимірів сталого розвитку України;</w:t>
      </w:r>
    </w:p>
    <w:p w14:paraId="6C4F03D5" w14:textId="77777777" w:rsidR="007F4134" w:rsidRDefault="008535B0">
      <w:pPr>
        <w:ind w:right="0" w:firstLine="700"/>
      </w:pPr>
      <w:r>
        <w:rPr>
          <w:b/>
        </w:rPr>
        <w:t>Рамкової конвенції ООН про зміну клімату</w:t>
      </w:r>
      <w:r>
        <w:rPr>
          <w:rFonts w:ascii="Arial" w:eastAsia="Arial" w:hAnsi="Arial" w:cs="Arial"/>
        </w:rPr>
        <w:t xml:space="preserve">, ратифікованої Законом України від 29 жовтня 1996 р. № 435/96-ВР; </w:t>
      </w:r>
      <w:r>
        <w:rPr>
          <w:b/>
        </w:rPr>
        <w:t>Паризької угоди</w:t>
      </w:r>
      <w:r>
        <w:rPr>
          <w:rFonts w:ascii="Arial" w:eastAsia="Arial" w:hAnsi="Arial" w:cs="Arial"/>
        </w:rPr>
        <w:t xml:space="preserve">, ратифікованої Законом України від 14 липня 2016 р. № 1469-VIII; </w:t>
      </w:r>
      <w:r>
        <w:rPr>
          <w:b/>
        </w:rPr>
        <w:t>Стратегії низьковуглецевого розвитку України до 2050 року</w:t>
      </w:r>
      <w:r>
        <w:rPr>
          <w:rFonts w:ascii="Arial" w:eastAsia="Arial" w:hAnsi="Arial" w:cs="Arial"/>
        </w:rPr>
        <w:t>, а також на виконання розпоряджень Кабінету Міністрів України від 7 грудня 2016 р. № 932-р «</w:t>
      </w:r>
      <w:r>
        <w:rPr>
          <w:b/>
        </w:rPr>
        <w:t>Про схвалення Концепції реалізації державної політики у сфері зміни клімату на період до 2030 року</w:t>
      </w:r>
      <w:r>
        <w:t>»;</w:t>
      </w:r>
    </w:p>
    <w:p w14:paraId="2E52EAFB" w14:textId="77777777" w:rsidR="007F4134" w:rsidRDefault="008535B0">
      <w:pPr>
        <w:ind w:right="0" w:firstLine="700"/>
      </w:pPr>
      <w:r>
        <w:rPr>
          <w:b/>
        </w:rPr>
        <w:t>Закону України «Про приєднання України до Конвенції Організації Об’єднаних Націй про боротьбу з опустелюванням у тих країнах, що потерпають від серйозної посухи та/або опустелювання, особливо в Африці»</w:t>
      </w:r>
      <w:r>
        <w:rPr>
          <w:rFonts w:ascii="Arial" w:eastAsia="Arial" w:hAnsi="Arial" w:cs="Arial"/>
        </w:rPr>
        <w:t xml:space="preserve"> від 4 липня 2002 року № 61-IV; </w:t>
      </w:r>
      <w:r>
        <w:rPr>
          <w:b/>
        </w:rPr>
        <w:t>Концепції боротьби з деградацією земель та опустелюванням</w:t>
      </w:r>
      <w:r>
        <w:rPr>
          <w:rFonts w:ascii="Arial" w:eastAsia="Arial" w:hAnsi="Arial" w:cs="Arial"/>
        </w:rPr>
        <w:t xml:space="preserve">, схваленій розпорядженням Кабінету Міністрів України від 22 жовтня 2014 р. № 1024-р; </w:t>
      </w:r>
      <w:r>
        <w:rPr>
          <w:b/>
        </w:rPr>
        <w:t>Національного плану дій щодо боротьби з деградацією земель та опустелюванням</w:t>
      </w:r>
      <w:r>
        <w:rPr>
          <w:rFonts w:ascii="Arial" w:eastAsia="Arial" w:hAnsi="Arial" w:cs="Arial"/>
        </w:rPr>
        <w:t>, затвердженого розпорядженням Кабінету Міністрів України від 30 березня 2016 р. № 271-р;</w:t>
      </w:r>
    </w:p>
    <w:p w14:paraId="3E0D688A" w14:textId="77777777" w:rsidR="007F4134" w:rsidRDefault="008535B0">
      <w:pPr>
        <w:ind w:right="0" w:firstLine="700"/>
      </w:pPr>
      <w:r>
        <w:rPr>
          <w:b/>
        </w:rPr>
        <w:t>Закону України «Про ратифікацію Конвенції про охорону біологічного різноманіття»</w:t>
      </w:r>
      <w:r>
        <w:rPr>
          <w:rFonts w:ascii="Arial" w:eastAsia="Arial" w:hAnsi="Arial" w:cs="Arial"/>
        </w:rPr>
        <w:t xml:space="preserve"> від 29.11.1994 № 257/94-ВР і </w:t>
      </w:r>
      <w:r>
        <w:rPr>
          <w:b/>
        </w:rPr>
        <w:t xml:space="preserve">Нагойського протоколу </w:t>
      </w:r>
      <w:r>
        <w:t xml:space="preserve">регулювання доступу до генетичних ресурсів і спільного використання на справедливій і рівній основі вигід від їх застосування до </w:t>
      </w:r>
      <w:r>
        <w:rPr>
          <w:b/>
        </w:rPr>
        <w:t>Конвенції про біологічну різноманітність</w:t>
      </w:r>
      <w:r>
        <w:t xml:space="preserve"> від 29.10.2010; </w:t>
      </w:r>
      <w:r>
        <w:rPr>
          <w:b/>
        </w:rPr>
        <w:t>Концепції Загальнодержавної програми збереження біорізноманіття на 2005–2025 роки</w:t>
      </w:r>
      <w:r>
        <w:rPr>
          <w:rFonts w:ascii="Arial" w:eastAsia="Arial" w:hAnsi="Arial" w:cs="Arial"/>
        </w:rPr>
        <w:t>, схваленої розпорядженням Кабінету Міністрів України від 22 вересня 2004 р. № 675-р;</w:t>
      </w:r>
    </w:p>
    <w:p w14:paraId="2370494E" w14:textId="77777777" w:rsidR="007F4134" w:rsidRDefault="008535B0">
      <w:pPr>
        <w:ind w:right="0" w:firstLine="700"/>
      </w:pPr>
      <w:r>
        <w:rPr>
          <w:b/>
        </w:rPr>
        <w:t xml:space="preserve">Закону України «Про участь України в Конвенції про водно-болотні угіддя, що мають міжнародне значення, головним чином як середовище існування водоплавних птахів» </w:t>
      </w:r>
      <w:r>
        <w:rPr>
          <w:rFonts w:ascii="Arial" w:eastAsia="Arial" w:hAnsi="Arial" w:cs="Arial"/>
        </w:rPr>
        <w:t>від 29 жовтня 1996 р. № 437/96-ВР;</w:t>
      </w:r>
    </w:p>
    <w:p w14:paraId="25B900A4" w14:textId="77777777" w:rsidR="007F4134" w:rsidRDefault="008535B0">
      <w:pPr>
        <w:ind w:right="0" w:firstLine="700"/>
      </w:pPr>
      <w:r>
        <w:rPr>
          <w:b/>
        </w:rPr>
        <w:t xml:space="preserve">Закону України «Про приєднання України до Конвенції 1979 року про охорону дикої флори і фауни та природних середовищ існування в Європі» </w:t>
      </w:r>
      <w:r>
        <w:rPr>
          <w:rFonts w:ascii="Arial" w:eastAsia="Arial" w:hAnsi="Arial" w:cs="Arial"/>
        </w:rPr>
        <w:t>від 29.10.1996 № 436/96-ВР;</w:t>
      </w:r>
    </w:p>
    <w:p w14:paraId="455A5C1C" w14:textId="77777777" w:rsidR="007F4134" w:rsidRDefault="008535B0">
      <w:pPr>
        <w:ind w:right="0" w:firstLine="700"/>
      </w:pPr>
      <w:r>
        <w:rPr>
          <w:b/>
        </w:rPr>
        <w:t>Державної стратегії регіонального розвитку на 2021–2027 роки,</w:t>
      </w:r>
      <w:r>
        <w:rPr>
          <w:rFonts w:ascii="Arial" w:eastAsia="Arial" w:hAnsi="Arial" w:cs="Arial"/>
        </w:rPr>
        <w:t xml:space="preserve"> затвердженій постановою Кабінету Міністрів України від 5 серпня 2020 р. № 695;</w:t>
      </w:r>
    </w:p>
    <w:p w14:paraId="368C716B" w14:textId="77777777" w:rsidR="007F4134" w:rsidRDefault="007F4134">
      <w:pPr>
        <w:ind w:right="0" w:firstLine="700"/>
      </w:pPr>
    </w:p>
    <w:p w14:paraId="44E7E824" w14:textId="77777777" w:rsidR="007F4134" w:rsidRDefault="00222BBF">
      <w:pPr>
        <w:ind w:right="0" w:firstLine="0"/>
        <w:rPr>
          <w:sz w:val="16"/>
          <w:szCs w:val="16"/>
        </w:rPr>
      </w:pPr>
      <w:hyperlink r:id="rId80" w:anchor="_ftnref1">
        <w:r w:rsidR="008535B0">
          <w:rPr>
            <w:sz w:val="16"/>
            <w:szCs w:val="16"/>
            <w:u w:val="single"/>
            <w:vertAlign w:val="superscript"/>
          </w:rPr>
          <w:t>[1]</w:t>
        </w:r>
      </w:hyperlink>
      <w:r w:rsidR="008535B0">
        <w:rPr>
          <w:rFonts w:ascii="Arial" w:eastAsia="Arial" w:hAnsi="Arial" w:cs="Arial"/>
          <w:sz w:val="16"/>
          <w:szCs w:val="16"/>
        </w:rPr>
        <w:t xml:space="preserve"> Закон України «Про охорону навколишнього природного середовища» (Відомості Верховної Ради України (ВВР), 1991, № 41, ст.546, останні уточнення від 28.12.2014, ВВР, 2015, № 11, ст.75</w:t>
      </w:r>
    </w:p>
    <w:p w14:paraId="0FC197DB" w14:textId="77777777" w:rsidR="007F4134" w:rsidRDefault="00222BBF">
      <w:pPr>
        <w:ind w:right="0" w:firstLine="0"/>
        <w:rPr>
          <w:sz w:val="16"/>
          <w:szCs w:val="16"/>
        </w:rPr>
      </w:pPr>
      <w:hyperlink r:id="rId81" w:anchor="_ftnref2">
        <w:r w:rsidR="008535B0">
          <w:rPr>
            <w:sz w:val="16"/>
            <w:szCs w:val="16"/>
            <w:u w:val="single"/>
            <w:vertAlign w:val="superscript"/>
          </w:rPr>
          <w:t>[2]</w:t>
        </w:r>
      </w:hyperlink>
      <w:r w:rsidR="008535B0">
        <w:rPr>
          <w:rFonts w:ascii="Arial" w:eastAsia="Arial" w:hAnsi="Arial" w:cs="Arial"/>
          <w:sz w:val="16"/>
          <w:szCs w:val="16"/>
        </w:rPr>
        <w:t xml:space="preserve"> Закон України «Про Основні засади (стратегію) державної екологічної політики України на період до 2030 року від 28 лютого 2019 року № 2697-VIII // (Відомості Верховної Ради (ВВР), 2019, № 16, ст.70</w:t>
      </w:r>
    </w:p>
    <w:p w14:paraId="10EB59D2" w14:textId="77777777" w:rsidR="007F4134" w:rsidRDefault="00222BBF">
      <w:pPr>
        <w:ind w:right="0" w:firstLine="0"/>
        <w:rPr>
          <w:sz w:val="16"/>
          <w:szCs w:val="16"/>
        </w:rPr>
      </w:pPr>
      <w:hyperlink r:id="rId82" w:anchor="_ftnref3">
        <w:r w:rsidR="008535B0">
          <w:rPr>
            <w:sz w:val="16"/>
            <w:szCs w:val="16"/>
            <w:u w:val="single"/>
            <w:vertAlign w:val="superscript"/>
          </w:rPr>
          <w:t>[3]</w:t>
        </w:r>
      </w:hyperlink>
      <w:r w:rsidR="008535B0">
        <w:rPr>
          <w:rFonts w:ascii="Arial" w:eastAsia="Arial" w:hAnsi="Arial" w:cs="Arial"/>
          <w:sz w:val="16"/>
          <w:szCs w:val="16"/>
        </w:rPr>
        <w:t xml:space="preserve"> Закон України «Про засади державної регіональної політики» від 05.02.2015 № 156VIII // Відомості Верховної Ради (ВВР), 2015, № 13, ст.90.</w:t>
      </w:r>
    </w:p>
    <w:p w14:paraId="2FE175AD" w14:textId="77777777" w:rsidR="007F4134" w:rsidRDefault="00222BBF">
      <w:pPr>
        <w:ind w:right="0" w:firstLine="0"/>
        <w:rPr>
          <w:sz w:val="16"/>
          <w:szCs w:val="16"/>
          <w:u w:val="single"/>
        </w:rPr>
      </w:pPr>
      <w:hyperlink r:id="rId83" w:anchor="_ftnref4">
        <w:r w:rsidR="008535B0">
          <w:rPr>
            <w:sz w:val="16"/>
            <w:szCs w:val="16"/>
            <w:u w:val="single"/>
            <w:vertAlign w:val="superscript"/>
          </w:rPr>
          <w:t>[4]</w:t>
        </w:r>
      </w:hyperlink>
      <w:r w:rsidR="008535B0">
        <w:rPr>
          <w:rFonts w:ascii="Arial" w:eastAsia="Arial" w:hAnsi="Arial" w:cs="Arial"/>
          <w:sz w:val="16"/>
          <w:szCs w:val="16"/>
        </w:rPr>
        <w:t xml:space="preserve">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ратифіковано із заявою Законом № 1678-VII від 16.09.2014 //</w:t>
      </w:r>
      <w:hyperlink r:id="rId84">
        <w:r w:rsidR="008535B0">
          <w:rPr>
            <w:sz w:val="16"/>
            <w:szCs w:val="16"/>
          </w:rPr>
          <w:t xml:space="preserve"> </w:t>
        </w:r>
      </w:hyperlink>
      <w:hyperlink r:id="rId85">
        <w:r w:rsidR="008535B0">
          <w:rPr>
            <w:sz w:val="16"/>
            <w:szCs w:val="16"/>
            <w:u w:val="single"/>
          </w:rPr>
          <w:t>http://www.kmu.gov.ua/kmu/control/uk/publish/article?art_id=246581344</w:t>
        </w:r>
      </w:hyperlink>
    </w:p>
    <w:p w14:paraId="776C4403" w14:textId="77777777" w:rsidR="007F4134" w:rsidRDefault="00222BBF">
      <w:pPr>
        <w:ind w:right="0" w:firstLine="0"/>
        <w:rPr>
          <w:sz w:val="16"/>
          <w:szCs w:val="16"/>
          <w:u w:val="single"/>
        </w:rPr>
      </w:pPr>
      <w:hyperlink r:id="rId86" w:anchor="_ftnref5">
        <w:r w:rsidR="008535B0">
          <w:rPr>
            <w:sz w:val="16"/>
            <w:szCs w:val="16"/>
            <w:u w:val="single"/>
            <w:vertAlign w:val="superscript"/>
          </w:rPr>
          <w:t>[5]</w:t>
        </w:r>
      </w:hyperlink>
      <w:r w:rsidR="008535B0">
        <w:rPr>
          <w:sz w:val="16"/>
          <w:szCs w:val="16"/>
        </w:rPr>
        <w:t xml:space="preserve"> Цілі Сталого Розвитку: Україна. Національна доповідь 2017 //</w:t>
      </w:r>
      <w:hyperlink r:id="rId87">
        <w:r w:rsidR="008535B0">
          <w:rPr>
            <w:sz w:val="16"/>
            <w:szCs w:val="16"/>
          </w:rPr>
          <w:t xml:space="preserve"> </w:t>
        </w:r>
      </w:hyperlink>
      <w:hyperlink r:id="rId88">
        <w:r w:rsidR="008535B0">
          <w:rPr>
            <w:sz w:val="16"/>
            <w:szCs w:val="16"/>
            <w:u w:val="single"/>
          </w:rPr>
          <w:t>http://un.org.ua/images/SDGs_NationalReportUA_Web_1.pdf</w:t>
        </w:r>
      </w:hyperlink>
    </w:p>
    <w:p w14:paraId="0F7A22F3" w14:textId="77777777" w:rsidR="007F4134" w:rsidRDefault="00222BBF">
      <w:pPr>
        <w:ind w:right="0" w:firstLine="0"/>
        <w:rPr>
          <w:sz w:val="16"/>
          <w:szCs w:val="16"/>
          <w:u w:val="single"/>
        </w:rPr>
      </w:pPr>
      <w:hyperlink r:id="rId89" w:anchor="_ftnref6">
        <w:r w:rsidR="008535B0">
          <w:rPr>
            <w:sz w:val="16"/>
            <w:szCs w:val="16"/>
            <w:u w:val="single"/>
            <w:vertAlign w:val="superscript"/>
          </w:rPr>
          <w:t>[6]</w:t>
        </w:r>
      </w:hyperlink>
      <w:r w:rsidR="008535B0">
        <w:rPr>
          <w:sz w:val="16"/>
          <w:szCs w:val="16"/>
        </w:rPr>
        <w:t xml:space="preserve"> Цілі сталого розвитку 2016–2030 //</w:t>
      </w:r>
      <w:hyperlink r:id="rId90">
        <w:r w:rsidR="008535B0">
          <w:rPr>
            <w:sz w:val="16"/>
            <w:szCs w:val="16"/>
          </w:rPr>
          <w:t xml:space="preserve"> </w:t>
        </w:r>
      </w:hyperlink>
      <w:hyperlink r:id="rId91">
        <w:r w:rsidR="008535B0">
          <w:rPr>
            <w:sz w:val="16"/>
            <w:szCs w:val="16"/>
            <w:u w:val="single"/>
          </w:rPr>
          <w:t>http://www.un.org.ua/ua/tsili-rozvytku-tysiacholittia/tsili-staloho-rozvytku</w:t>
        </w:r>
      </w:hyperlink>
    </w:p>
    <w:p w14:paraId="5B9B817E" w14:textId="77777777" w:rsidR="007F4134" w:rsidRDefault="00222BBF">
      <w:pPr>
        <w:ind w:right="0" w:firstLine="0"/>
        <w:rPr>
          <w:sz w:val="16"/>
          <w:szCs w:val="16"/>
          <w:u w:val="single"/>
        </w:rPr>
      </w:pPr>
      <w:hyperlink r:id="rId92" w:anchor="_ftnref7">
        <w:r w:rsidR="008535B0">
          <w:rPr>
            <w:sz w:val="16"/>
            <w:szCs w:val="16"/>
            <w:u w:val="single"/>
            <w:vertAlign w:val="superscript"/>
          </w:rPr>
          <w:t>[7]</w:t>
        </w:r>
      </w:hyperlink>
      <w:r w:rsidR="008535B0">
        <w:rPr>
          <w:sz w:val="16"/>
          <w:szCs w:val="16"/>
        </w:rPr>
        <w:t xml:space="preserve"> European Landscape Convention. Florence, 20.X.2000 [Електроний ресурс] // Сайт “Council of Europe”. Режим доступу:</w:t>
      </w:r>
      <w:hyperlink r:id="rId93">
        <w:r w:rsidR="008535B0">
          <w:rPr>
            <w:sz w:val="16"/>
            <w:szCs w:val="16"/>
          </w:rPr>
          <w:t xml:space="preserve"> </w:t>
        </w:r>
      </w:hyperlink>
      <w:hyperlink r:id="rId94">
        <w:r w:rsidR="008535B0">
          <w:rPr>
            <w:sz w:val="16"/>
            <w:szCs w:val="16"/>
            <w:u w:val="single"/>
          </w:rPr>
          <w:t>http://conventions.coe.int/Treaty/EN/Treaties/Html/176.htm</w:t>
        </w:r>
      </w:hyperlink>
    </w:p>
    <w:p w14:paraId="77C3A7F8" w14:textId="77777777" w:rsidR="007F4134" w:rsidRDefault="00222BBF">
      <w:pPr>
        <w:ind w:right="0" w:firstLine="0"/>
        <w:rPr>
          <w:sz w:val="16"/>
          <w:szCs w:val="16"/>
        </w:rPr>
      </w:pPr>
      <w:hyperlink r:id="rId95" w:anchor="_ftnref8">
        <w:r w:rsidR="008535B0">
          <w:rPr>
            <w:sz w:val="16"/>
            <w:szCs w:val="16"/>
            <w:u w:val="single"/>
            <w:vertAlign w:val="superscript"/>
          </w:rPr>
          <w:t>[8]</w:t>
        </w:r>
      </w:hyperlink>
      <w:r w:rsidR="008535B0">
        <w:rPr>
          <w:sz w:val="16"/>
          <w:szCs w:val="16"/>
        </w:rPr>
        <w:t xml:space="preserve"> Закон України «Про приєднання України до Конвенції 1979 року про охорону дикої флори і фауни та природних середовищ існування в Європі» // Відомості Верховної Ради України (ВВР), 1996, N 50, ст.278</w:t>
      </w:r>
    </w:p>
    <w:p w14:paraId="280FD632" w14:textId="77777777" w:rsidR="007F4134" w:rsidRDefault="00222BBF">
      <w:pPr>
        <w:ind w:right="0" w:firstLine="0"/>
        <w:rPr>
          <w:sz w:val="16"/>
          <w:szCs w:val="16"/>
          <w:u w:val="single"/>
        </w:rPr>
      </w:pPr>
      <w:hyperlink r:id="rId96" w:anchor="_ftnref9">
        <w:r w:rsidR="008535B0">
          <w:rPr>
            <w:sz w:val="16"/>
            <w:szCs w:val="16"/>
            <w:u w:val="single"/>
            <w:vertAlign w:val="superscript"/>
          </w:rPr>
          <w:t>[9]</w:t>
        </w:r>
      </w:hyperlink>
      <w:r w:rsidR="008535B0">
        <w:rPr>
          <w:rFonts w:ascii="Arial" w:eastAsia="Arial" w:hAnsi="Arial" w:cs="Arial"/>
          <w:sz w:val="16"/>
          <w:szCs w:val="16"/>
        </w:rPr>
        <w:t xml:space="preserve"> Закон «Про основи містобудування» від 16 листопада 1992 року № 2780-XII // Відомості Верховної Ради України (ВВР), 1992, № 52, ст.683.</w:t>
      </w:r>
      <w:hyperlink r:id="rId97">
        <w:r w:rsidR="008535B0">
          <w:rPr>
            <w:sz w:val="16"/>
            <w:szCs w:val="16"/>
          </w:rPr>
          <w:t xml:space="preserve"> </w:t>
        </w:r>
      </w:hyperlink>
      <w:hyperlink r:id="rId98">
        <w:r w:rsidR="008535B0">
          <w:rPr>
            <w:sz w:val="16"/>
            <w:szCs w:val="16"/>
            <w:u w:val="single"/>
          </w:rPr>
          <w:t>https://zakon.rada.gov.ua/laws/show/2780-12</w:t>
        </w:r>
      </w:hyperlink>
    </w:p>
    <w:p w14:paraId="029914CF" w14:textId="77777777" w:rsidR="007F4134" w:rsidRDefault="00222BBF">
      <w:pPr>
        <w:ind w:right="0" w:firstLine="0"/>
        <w:rPr>
          <w:sz w:val="16"/>
          <w:szCs w:val="16"/>
        </w:rPr>
      </w:pPr>
      <w:hyperlink r:id="rId99" w:anchor="_ftnref10">
        <w:r w:rsidR="008535B0">
          <w:rPr>
            <w:sz w:val="16"/>
            <w:szCs w:val="16"/>
            <w:u w:val="single"/>
            <w:vertAlign w:val="superscript"/>
          </w:rPr>
          <w:t>[10]</w:t>
        </w:r>
      </w:hyperlink>
      <w:r w:rsidR="008535B0">
        <w:rPr>
          <w:rFonts w:ascii="Arial" w:eastAsia="Arial" w:hAnsi="Arial" w:cs="Arial"/>
          <w:sz w:val="16"/>
          <w:szCs w:val="16"/>
        </w:rPr>
        <w:t xml:space="preserve"> Постанова від 05.03.1998 № 188/98-ВР, «Про Основні напрями державної політики України у галузі охорони довкілля, використання природних ресурсів та забезпечення екологічної безпеки»</w:t>
      </w:r>
    </w:p>
    <w:p w14:paraId="45BFF81B" w14:textId="77777777" w:rsidR="007F4134" w:rsidRDefault="007F4134">
      <w:pPr>
        <w:ind w:right="0" w:firstLine="700"/>
      </w:pPr>
    </w:p>
    <w:p w14:paraId="709DF268" w14:textId="77777777" w:rsidR="007F4134" w:rsidRDefault="008535B0">
      <w:pPr>
        <w:ind w:right="0" w:firstLine="700"/>
      </w:pPr>
      <w:r>
        <w:lastRenderedPageBreak/>
        <w:t xml:space="preserve"> З метою охорони й оздоровлення навколишнього середовища території Бориспільської</w:t>
      </w:r>
      <w:r w:rsidR="003062CF">
        <w:t xml:space="preserve"> </w:t>
      </w:r>
      <w:r w:rsidR="003062CF" w:rsidRPr="00432B75">
        <w:t>міської територіальної</w:t>
      </w:r>
      <w:r>
        <w:t xml:space="preserve"> громади рекомендовано виконати ряд планувальних заходів. Комплекс заходів повинен реалізовуватись через дію законів України щодо екологічного стану та санітарно-епідеміологічного контролю території, місцевого самоуправління.</w:t>
      </w:r>
    </w:p>
    <w:p w14:paraId="76698560" w14:textId="77777777" w:rsidR="007F4134" w:rsidRDefault="008535B0">
      <w:pPr>
        <w:ind w:right="0" w:firstLine="700"/>
      </w:pPr>
      <w:r>
        <w:t>Запропонований пр</w:t>
      </w:r>
      <w:r w:rsidRPr="00432B75">
        <w:t>о</w:t>
      </w:r>
      <w:r w:rsidR="003062CF" w:rsidRPr="00432B75">
        <w:t>є</w:t>
      </w:r>
      <w:r w:rsidRPr="00432B75">
        <w:t>к</w:t>
      </w:r>
      <w:r>
        <w:t>т змін до Стратегії враховує низку зобов’язань у сфері охорони довкілля, у тому числі пов’язані із запобіганням негативному впливу на здоров’я населення, встановлені на різних організаційно-управлінських рівнях</w:t>
      </w:r>
      <w:r w:rsidR="003062CF">
        <w:t>.</w:t>
      </w:r>
    </w:p>
    <w:p w14:paraId="492EAEFB" w14:textId="77777777" w:rsidR="007F4134" w:rsidRDefault="008535B0">
      <w:pPr>
        <w:ind w:right="0" w:firstLine="566"/>
      </w:pPr>
      <w:r>
        <w:t xml:space="preserve">Основними правовими документами, які мають бути враховані під час процедури стратегічної екологічної оцінки та реалізації ДДП є: </w:t>
      </w:r>
    </w:p>
    <w:p w14:paraId="1EFBBDCF" w14:textId="77777777" w:rsidR="007F4134" w:rsidRPr="003062CF" w:rsidRDefault="008535B0">
      <w:pPr>
        <w:numPr>
          <w:ilvl w:val="0"/>
          <w:numId w:val="7"/>
        </w:numPr>
        <w:tabs>
          <w:tab w:val="left" w:pos="413"/>
        </w:tabs>
        <w:ind w:left="141" w:right="0" w:hanging="141"/>
        <w:rPr>
          <w:rFonts w:ascii="Times New Roman" w:hAnsi="Times New Roman" w:cs="Times New Roman"/>
        </w:rPr>
      </w:pPr>
      <w:r w:rsidRPr="003062CF">
        <w:rPr>
          <w:rFonts w:ascii="Times New Roman" w:eastAsia="Arial" w:hAnsi="Times New Roman" w:cs="Times New Roman"/>
        </w:rPr>
        <w:t xml:space="preserve">Протокол про стратегічну екологічну оцінку (Протокол про СЕО) до Конвенції про оцінку впливу на навколишнє середовище у транскордонному контексті (Конвенція ЕСПО), ратифікований Верховною Радою України (№ 562-VIII від 01.07.2015); </w:t>
      </w:r>
    </w:p>
    <w:p w14:paraId="3AAD73E2" w14:textId="77777777" w:rsidR="007F4134" w:rsidRDefault="008535B0">
      <w:pPr>
        <w:numPr>
          <w:ilvl w:val="0"/>
          <w:numId w:val="7"/>
        </w:numPr>
        <w:tabs>
          <w:tab w:val="left" w:pos="413"/>
        </w:tabs>
        <w:ind w:left="141" w:right="0" w:hanging="141"/>
      </w:pPr>
      <w:r>
        <w:t xml:space="preserve">Директива 2001/42/ЄС про оцінку впливу окремих планів і програм на навколишнє середовище, імплементація якої передбачена Угодою про асоціацію між Україною та ЄС;  </w:t>
      </w:r>
    </w:p>
    <w:p w14:paraId="2B437C18" w14:textId="77777777" w:rsidR="007F4134" w:rsidRDefault="008535B0">
      <w:pPr>
        <w:numPr>
          <w:ilvl w:val="0"/>
          <w:numId w:val="7"/>
        </w:numPr>
        <w:tabs>
          <w:tab w:val="left" w:pos="413"/>
        </w:tabs>
        <w:ind w:left="141" w:right="0" w:hanging="141"/>
      </w:pPr>
      <w:r>
        <w:t xml:space="preserve">Конвенція ООН з біологічного різноманіття; </w:t>
      </w:r>
    </w:p>
    <w:p w14:paraId="56FC7A23" w14:textId="77777777" w:rsidR="007F4134" w:rsidRDefault="008535B0">
      <w:pPr>
        <w:numPr>
          <w:ilvl w:val="0"/>
          <w:numId w:val="7"/>
        </w:numPr>
        <w:tabs>
          <w:tab w:val="left" w:pos="413"/>
        </w:tabs>
        <w:ind w:left="141" w:right="0" w:hanging="141"/>
      </w:pPr>
      <w:r>
        <w:t xml:space="preserve">Рамкова конвенція про зміну клімату;  </w:t>
      </w:r>
    </w:p>
    <w:p w14:paraId="2EE66D41" w14:textId="77777777" w:rsidR="007F4134" w:rsidRDefault="008535B0">
      <w:pPr>
        <w:numPr>
          <w:ilvl w:val="0"/>
          <w:numId w:val="7"/>
        </w:numPr>
        <w:tabs>
          <w:tab w:val="left" w:pos="413"/>
        </w:tabs>
        <w:ind w:left="141" w:right="0" w:hanging="141"/>
      </w:pPr>
      <w:r>
        <w:t xml:space="preserve">Паризька кліматична угода; </w:t>
      </w:r>
    </w:p>
    <w:p w14:paraId="58FA169A" w14:textId="77777777" w:rsidR="007F4134" w:rsidRDefault="008535B0">
      <w:pPr>
        <w:numPr>
          <w:ilvl w:val="0"/>
          <w:numId w:val="7"/>
        </w:numPr>
        <w:tabs>
          <w:tab w:val="left" w:pos="413"/>
        </w:tabs>
        <w:ind w:left="141" w:right="0" w:hanging="141"/>
      </w:pPr>
      <w:r>
        <w:t>Конвенція про охорону дикої флори та фауни і природних середовищ існування в Європі (Закон України N 436/96-ВР (</w:t>
      </w:r>
      <w:hyperlink r:id="rId100">
        <w:r>
          <w:rPr>
            <w:u w:val="single"/>
          </w:rPr>
          <w:t>436/96-ВР</w:t>
        </w:r>
      </w:hyperlink>
      <w:r>
        <w:t xml:space="preserve"> ) від 29.10.96;</w:t>
      </w:r>
    </w:p>
    <w:p w14:paraId="0D41F06F" w14:textId="77777777" w:rsidR="007F4134" w:rsidRDefault="008535B0">
      <w:pPr>
        <w:numPr>
          <w:ilvl w:val="0"/>
          <w:numId w:val="7"/>
        </w:numPr>
        <w:tabs>
          <w:tab w:val="left" w:pos="413"/>
        </w:tabs>
        <w:ind w:left="141" w:right="0" w:hanging="141"/>
      </w:pPr>
      <w:r>
        <w:t>Цілі сталого розвитку на період 2016-2030 років (зокрема, ціль 13 «Вжиття невідкладних заходів щодо боротьби зі зміною клімату та його наслідками»):</w:t>
      </w:r>
    </w:p>
    <w:p w14:paraId="35B187AD" w14:textId="77777777" w:rsidR="007F4134" w:rsidRDefault="008535B0">
      <w:pPr>
        <w:widowControl w:val="0"/>
        <w:numPr>
          <w:ilvl w:val="0"/>
          <w:numId w:val="7"/>
        </w:numPr>
        <w:tabs>
          <w:tab w:val="left" w:pos="413"/>
        </w:tabs>
        <w:ind w:left="141" w:right="-142" w:hanging="141"/>
      </w:pPr>
      <w:r>
        <w:t xml:space="preserve">Водний кодекс України;  </w:t>
      </w:r>
    </w:p>
    <w:p w14:paraId="76AEB7E9" w14:textId="77777777" w:rsidR="007F4134" w:rsidRDefault="008535B0">
      <w:pPr>
        <w:widowControl w:val="0"/>
        <w:numPr>
          <w:ilvl w:val="0"/>
          <w:numId w:val="7"/>
        </w:numPr>
        <w:tabs>
          <w:tab w:val="left" w:pos="413"/>
        </w:tabs>
        <w:ind w:left="141" w:right="-142" w:hanging="141"/>
      </w:pPr>
      <w:r>
        <w:t xml:space="preserve">Лісовий кодекс України;  </w:t>
      </w:r>
    </w:p>
    <w:p w14:paraId="27D24B19" w14:textId="77777777" w:rsidR="007F4134" w:rsidRDefault="008535B0">
      <w:pPr>
        <w:widowControl w:val="0"/>
        <w:numPr>
          <w:ilvl w:val="0"/>
          <w:numId w:val="7"/>
        </w:numPr>
        <w:tabs>
          <w:tab w:val="left" w:pos="413"/>
        </w:tabs>
        <w:ind w:left="141" w:right="-142" w:hanging="141"/>
      </w:pPr>
      <w:r>
        <w:t>Земельний кодекс України;</w:t>
      </w:r>
    </w:p>
    <w:p w14:paraId="4997D5D3" w14:textId="77777777" w:rsidR="007F4134" w:rsidRDefault="008535B0">
      <w:pPr>
        <w:widowControl w:val="0"/>
        <w:numPr>
          <w:ilvl w:val="0"/>
          <w:numId w:val="7"/>
        </w:numPr>
        <w:tabs>
          <w:tab w:val="left" w:pos="413"/>
        </w:tabs>
        <w:ind w:left="141" w:right="-142" w:hanging="141"/>
      </w:pPr>
      <w:r>
        <w:t>Кодекс України про надра;</w:t>
      </w:r>
    </w:p>
    <w:p w14:paraId="60F2CE07" w14:textId="77777777" w:rsidR="007F4134" w:rsidRDefault="008535B0">
      <w:pPr>
        <w:widowControl w:val="0"/>
        <w:numPr>
          <w:ilvl w:val="0"/>
          <w:numId w:val="7"/>
        </w:numPr>
        <w:tabs>
          <w:tab w:val="left" w:pos="413"/>
        </w:tabs>
        <w:ind w:left="141" w:right="-142" w:hanging="141"/>
      </w:pPr>
      <w:r>
        <w:t>Закон України «Про природно-заповідний фонд»;</w:t>
      </w:r>
    </w:p>
    <w:p w14:paraId="5DD6BC3B" w14:textId="77777777" w:rsidR="007F4134" w:rsidRDefault="008535B0">
      <w:pPr>
        <w:widowControl w:val="0"/>
        <w:numPr>
          <w:ilvl w:val="0"/>
          <w:numId w:val="7"/>
        </w:numPr>
        <w:tabs>
          <w:tab w:val="left" w:pos="413"/>
        </w:tabs>
        <w:ind w:left="141" w:right="-142" w:hanging="141"/>
      </w:pPr>
      <w:r>
        <w:t xml:space="preserve">Закон України «Про охорону культурної спадщини»; </w:t>
      </w:r>
    </w:p>
    <w:p w14:paraId="12000D89" w14:textId="77777777" w:rsidR="007F4134" w:rsidRDefault="008535B0">
      <w:pPr>
        <w:widowControl w:val="0"/>
        <w:numPr>
          <w:ilvl w:val="0"/>
          <w:numId w:val="7"/>
        </w:numPr>
        <w:tabs>
          <w:tab w:val="left" w:pos="413"/>
        </w:tabs>
        <w:ind w:left="141" w:right="-142" w:hanging="141"/>
      </w:pPr>
      <w:r>
        <w:t xml:space="preserve">Закон України «Про охорону археологічної спадщини»; </w:t>
      </w:r>
    </w:p>
    <w:p w14:paraId="2713FC0A" w14:textId="77777777" w:rsidR="007F4134" w:rsidRDefault="008535B0">
      <w:pPr>
        <w:widowControl w:val="0"/>
        <w:numPr>
          <w:ilvl w:val="0"/>
          <w:numId w:val="7"/>
        </w:numPr>
        <w:tabs>
          <w:tab w:val="left" w:pos="413"/>
        </w:tabs>
        <w:ind w:left="141" w:right="-142" w:hanging="141"/>
      </w:pPr>
      <w:r>
        <w:t>Закон України «Про охорону атмосферного повітря»;</w:t>
      </w:r>
    </w:p>
    <w:p w14:paraId="44B8D91C" w14:textId="77777777" w:rsidR="007F4134" w:rsidRDefault="008535B0">
      <w:pPr>
        <w:widowControl w:val="0"/>
        <w:numPr>
          <w:ilvl w:val="0"/>
          <w:numId w:val="7"/>
        </w:numPr>
        <w:tabs>
          <w:tab w:val="left" w:pos="413"/>
        </w:tabs>
        <w:ind w:left="141" w:right="-142" w:hanging="141"/>
      </w:pPr>
      <w:r>
        <w:t>Закон України «Про управління відходами»;</w:t>
      </w:r>
    </w:p>
    <w:p w14:paraId="026DD9F9" w14:textId="77777777" w:rsidR="007F4134" w:rsidRDefault="008535B0">
      <w:pPr>
        <w:widowControl w:val="0"/>
        <w:numPr>
          <w:ilvl w:val="0"/>
          <w:numId w:val="7"/>
        </w:numPr>
        <w:tabs>
          <w:tab w:val="left" w:pos="413"/>
        </w:tabs>
        <w:ind w:left="141" w:right="-142" w:hanging="141"/>
      </w:pPr>
      <w:r>
        <w:t>Закон України «Про питну воду та питне водопостачання»;</w:t>
      </w:r>
    </w:p>
    <w:p w14:paraId="4B4FCDEB" w14:textId="77777777" w:rsidR="007F4134" w:rsidRDefault="008535B0">
      <w:pPr>
        <w:widowControl w:val="0"/>
        <w:numPr>
          <w:ilvl w:val="0"/>
          <w:numId w:val="7"/>
        </w:numPr>
        <w:tabs>
          <w:tab w:val="left" w:pos="413"/>
        </w:tabs>
        <w:ind w:left="141" w:right="-142" w:hanging="141"/>
      </w:pPr>
      <w:r>
        <w:t>Закон України «Про систему громадського здоров’я»;</w:t>
      </w:r>
    </w:p>
    <w:p w14:paraId="4F9B8D82" w14:textId="77777777" w:rsidR="007F4134" w:rsidRDefault="008535B0">
      <w:pPr>
        <w:widowControl w:val="0"/>
        <w:numPr>
          <w:ilvl w:val="0"/>
          <w:numId w:val="7"/>
        </w:numPr>
        <w:tabs>
          <w:tab w:val="left" w:pos="413"/>
        </w:tabs>
        <w:ind w:left="141" w:right="-142" w:hanging="141"/>
      </w:pPr>
      <w:r>
        <w:t>Закон України «Про екологічний аудит»;</w:t>
      </w:r>
    </w:p>
    <w:p w14:paraId="1D909C9B" w14:textId="77777777" w:rsidR="007F4134" w:rsidRDefault="008535B0">
      <w:pPr>
        <w:widowControl w:val="0"/>
        <w:numPr>
          <w:ilvl w:val="0"/>
          <w:numId w:val="7"/>
        </w:numPr>
        <w:tabs>
          <w:tab w:val="left" w:pos="413"/>
        </w:tabs>
        <w:ind w:left="141" w:right="-142" w:hanging="141"/>
      </w:pPr>
      <w:r>
        <w:t>Закон України «Про рослинний світ»;</w:t>
      </w:r>
    </w:p>
    <w:p w14:paraId="4FD49AC2" w14:textId="77777777" w:rsidR="007F4134" w:rsidRDefault="008535B0">
      <w:pPr>
        <w:widowControl w:val="0"/>
        <w:numPr>
          <w:ilvl w:val="0"/>
          <w:numId w:val="7"/>
        </w:numPr>
        <w:tabs>
          <w:tab w:val="left" w:pos="413"/>
        </w:tabs>
        <w:ind w:left="141" w:right="-142" w:hanging="141"/>
      </w:pPr>
      <w:r>
        <w:t>Закон України «Про тваринний світ»;</w:t>
      </w:r>
    </w:p>
    <w:p w14:paraId="2A41E403" w14:textId="77777777" w:rsidR="007F4134" w:rsidRDefault="008535B0">
      <w:pPr>
        <w:widowControl w:val="0"/>
        <w:numPr>
          <w:ilvl w:val="0"/>
          <w:numId w:val="7"/>
        </w:numPr>
        <w:tabs>
          <w:tab w:val="left" w:pos="413"/>
        </w:tabs>
        <w:ind w:left="141" w:right="-142" w:hanging="141"/>
      </w:pPr>
      <w:r>
        <w:t xml:space="preserve">Закон України «Про Основні засади (стратегію) державної екологічної політики України на період до 2030 року»; </w:t>
      </w:r>
    </w:p>
    <w:p w14:paraId="3CD51145" w14:textId="77777777" w:rsidR="007F4134" w:rsidRDefault="008535B0">
      <w:pPr>
        <w:widowControl w:val="0"/>
        <w:numPr>
          <w:ilvl w:val="0"/>
          <w:numId w:val="7"/>
        </w:numPr>
        <w:tabs>
          <w:tab w:val="left" w:pos="413"/>
        </w:tabs>
        <w:ind w:left="141" w:right="-142" w:hanging="141"/>
      </w:pPr>
      <w:r>
        <w:t xml:space="preserve">Закон «Про основи містобудування»; </w:t>
      </w:r>
    </w:p>
    <w:p w14:paraId="55045729" w14:textId="77777777" w:rsidR="007F4134" w:rsidRDefault="008535B0">
      <w:pPr>
        <w:widowControl w:val="0"/>
        <w:numPr>
          <w:ilvl w:val="0"/>
          <w:numId w:val="7"/>
        </w:numPr>
        <w:tabs>
          <w:tab w:val="left" w:pos="413"/>
        </w:tabs>
        <w:ind w:left="141" w:right="-142" w:hanging="141"/>
      </w:pPr>
      <w:r>
        <w:t xml:space="preserve">Закон України «Про регулювання містобудівної діяльності»; </w:t>
      </w:r>
    </w:p>
    <w:p w14:paraId="2290AA98" w14:textId="77777777" w:rsidR="007F4134" w:rsidRDefault="008535B0">
      <w:pPr>
        <w:widowControl w:val="0"/>
        <w:numPr>
          <w:ilvl w:val="0"/>
          <w:numId w:val="7"/>
        </w:numPr>
        <w:tabs>
          <w:tab w:val="left" w:pos="413"/>
        </w:tabs>
        <w:ind w:left="141" w:right="-142" w:hanging="141"/>
      </w:pPr>
      <w:r>
        <w:t xml:space="preserve">Постанова Кабінету Міністрів України Про забезпечення реалізації Закону України «Про Генеральну схему планування території України»; </w:t>
      </w:r>
    </w:p>
    <w:p w14:paraId="22ED55DF" w14:textId="77777777" w:rsidR="007F4134" w:rsidRDefault="008535B0">
      <w:pPr>
        <w:widowControl w:val="0"/>
        <w:numPr>
          <w:ilvl w:val="0"/>
          <w:numId w:val="7"/>
        </w:numPr>
        <w:tabs>
          <w:tab w:val="left" w:pos="413"/>
        </w:tabs>
        <w:ind w:left="141" w:right="-142" w:hanging="141"/>
      </w:pPr>
      <w:r>
        <w:t xml:space="preserve">Державна стратегія управління лісами України до 2035 року та операційний план її реалізації у 2022 – 2024 роках; </w:t>
      </w:r>
    </w:p>
    <w:p w14:paraId="06041EE3" w14:textId="77777777" w:rsidR="007F4134" w:rsidRDefault="008535B0">
      <w:pPr>
        <w:widowControl w:val="0"/>
        <w:numPr>
          <w:ilvl w:val="0"/>
          <w:numId w:val="7"/>
        </w:numPr>
        <w:tabs>
          <w:tab w:val="left" w:pos="413"/>
        </w:tabs>
        <w:ind w:left="141" w:right="-142" w:hanging="141"/>
      </w:pPr>
      <w:r>
        <w:t>Водна стратегія України на період до 2050 року та план її реалізації у 2022 - 2024 роках;</w:t>
      </w:r>
    </w:p>
    <w:p w14:paraId="672199E4" w14:textId="77777777" w:rsidR="007F4134" w:rsidRDefault="008535B0">
      <w:pPr>
        <w:widowControl w:val="0"/>
        <w:numPr>
          <w:ilvl w:val="0"/>
          <w:numId w:val="7"/>
        </w:numPr>
        <w:tabs>
          <w:tab w:val="left" w:pos="413"/>
        </w:tabs>
        <w:ind w:left="141" w:right="-142" w:hanging="141"/>
      </w:pPr>
      <w:r>
        <w:t xml:space="preserve">ДБН Б.1.1-13:2012 Склад та зміст містобудівної документації на державному та регіональному рівнях; </w:t>
      </w:r>
    </w:p>
    <w:p w14:paraId="0F19BF36" w14:textId="77777777" w:rsidR="007F4134" w:rsidRDefault="008535B0">
      <w:pPr>
        <w:widowControl w:val="0"/>
        <w:numPr>
          <w:ilvl w:val="0"/>
          <w:numId w:val="7"/>
        </w:numPr>
        <w:tabs>
          <w:tab w:val="left" w:pos="413"/>
        </w:tabs>
        <w:ind w:left="141" w:right="-142" w:hanging="141"/>
      </w:pPr>
      <w:r>
        <w:t>ДСТУ-Н Б Б.1.1-10:2010 «Настанова з виконання розділів «Охорона навколишнього природного середовища» у складі містобудівної документації»;</w:t>
      </w:r>
    </w:p>
    <w:p w14:paraId="69C92600" w14:textId="77777777" w:rsidR="007F4134" w:rsidRDefault="008535B0">
      <w:pPr>
        <w:widowControl w:val="0"/>
        <w:numPr>
          <w:ilvl w:val="0"/>
          <w:numId w:val="7"/>
        </w:numPr>
        <w:tabs>
          <w:tab w:val="left" w:pos="413"/>
        </w:tabs>
        <w:ind w:left="141" w:right="-142" w:hanging="141"/>
      </w:pPr>
      <w:r>
        <w:t>Державні санітарні правила планування та забудови населених пунктів зі змінами;</w:t>
      </w:r>
    </w:p>
    <w:p w14:paraId="64C3AE5B" w14:textId="77777777" w:rsidR="007F4134" w:rsidRDefault="008535B0">
      <w:pPr>
        <w:widowControl w:val="0"/>
        <w:numPr>
          <w:ilvl w:val="0"/>
          <w:numId w:val="7"/>
        </w:numPr>
        <w:tabs>
          <w:tab w:val="left" w:pos="413"/>
        </w:tabs>
        <w:ind w:left="141" w:right="-142" w:hanging="141"/>
      </w:pPr>
      <w:r>
        <w:t xml:space="preserve">ДСанПіН 2.2.4-171-10 «Гігієнічні вимоги до води питної, призначеної для споживання людиною», </w:t>
      </w:r>
    </w:p>
    <w:p w14:paraId="4204C987" w14:textId="77777777" w:rsidR="007F4134" w:rsidRDefault="008535B0">
      <w:pPr>
        <w:numPr>
          <w:ilvl w:val="0"/>
          <w:numId w:val="7"/>
        </w:numPr>
        <w:tabs>
          <w:tab w:val="left" w:pos="413"/>
        </w:tabs>
        <w:ind w:left="141" w:right="0" w:hanging="141"/>
      </w:pPr>
      <w:r>
        <w:rPr>
          <w:rFonts w:ascii="Arial" w:eastAsia="Arial" w:hAnsi="Arial" w:cs="Arial"/>
        </w:rPr>
        <w:lastRenderedPageBreak/>
        <w:t>Розпорядження КМУ від 07.12.2016 № 932-р «Про схвалення Концепції реалізації державної політики у сфері зміни клімату на період до 2030 року».</w:t>
      </w:r>
    </w:p>
    <w:p w14:paraId="4CB40C2B" w14:textId="77777777" w:rsidR="007F4134" w:rsidRDefault="008535B0">
      <w:pPr>
        <w:numPr>
          <w:ilvl w:val="0"/>
          <w:numId w:val="7"/>
        </w:numPr>
        <w:tabs>
          <w:tab w:val="left" w:pos="413"/>
        </w:tabs>
        <w:ind w:left="141" w:right="0" w:hanging="141"/>
      </w:pPr>
      <w:r>
        <w:rPr>
          <w:rFonts w:ascii="Arial" w:eastAsia="Arial" w:hAnsi="Arial" w:cs="Arial"/>
        </w:rPr>
        <w:t>Розпорядження КМУ від 06.12.2017№ 878-р «Про затвердження плану заходів щодо виконання концепції реалізації державної політики у сфері зміни клімату на період до 2030 року.</w:t>
      </w:r>
    </w:p>
    <w:p w14:paraId="3243BC71" w14:textId="77777777" w:rsidR="007F4134" w:rsidRDefault="008535B0">
      <w:pPr>
        <w:numPr>
          <w:ilvl w:val="0"/>
          <w:numId w:val="7"/>
        </w:numPr>
        <w:tabs>
          <w:tab w:val="left" w:pos="413"/>
        </w:tabs>
        <w:ind w:left="141" w:right="-142" w:hanging="141"/>
      </w:pPr>
      <w:r>
        <w:t>Державна стратегія регіонального розвитку на 2021 – 2027 роки (затверджена постановою Кабінету Міністрів України від 05.08.2020 No 695);</w:t>
      </w:r>
    </w:p>
    <w:p w14:paraId="6BA10753" w14:textId="77777777" w:rsidR="007F4134" w:rsidRDefault="008535B0">
      <w:pPr>
        <w:numPr>
          <w:ilvl w:val="0"/>
          <w:numId w:val="7"/>
        </w:numPr>
        <w:tabs>
          <w:tab w:val="left" w:pos="413"/>
        </w:tabs>
        <w:ind w:left="141" w:right="-142" w:hanging="141"/>
      </w:pPr>
      <w:r>
        <w:t>Закон України "Про ратифікацію Паризької угоди" від 14.07.2016 No 1469-VIII;</w:t>
      </w:r>
    </w:p>
    <w:p w14:paraId="1BA2F7E9" w14:textId="77777777" w:rsidR="007F4134" w:rsidRDefault="008535B0">
      <w:pPr>
        <w:numPr>
          <w:ilvl w:val="0"/>
          <w:numId w:val="7"/>
        </w:numPr>
        <w:tabs>
          <w:tab w:val="left" w:pos="413"/>
        </w:tabs>
        <w:ind w:left="141" w:hanging="141"/>
      </w:pPr>
      <w:r>
        <w:t>Національний план управління відходами до 2030 року (затверджений розпорядженням Кабінету Міністрів України від 20.02.2019 No 117-р);</w:t>
      </w:r>
    </w:p>
    <w:p w14:paraId="560D69C1" w14:textId="77777777" w:rsidR="007F4134" w:rsidRDefault="008535B0">
      <w:pPr>
        <w:numPr>
          <w:ilvl w:val="0"/>
          <w:numId w:val="7"/>
        </w:numPr>
        <w:tabs>
          <w:tab w:val="left" w:pos="-6"/>
        </w:tabs>
        <w:ind w:right="-142" w:firstLine="0"/>
      </w:pPr>
      <w:r>
        <w:t>Закон України Про систему громадського здоров’я (</w:t>
      </w:r>
      <w:hyperlink r:id="rId101" w:anchor="n55">
        <w:r>
          <w:t>№ 3302-IX від 09.08.2023</w:t>
        </w:r>
      </w:hyperlink>
      <w:r>
        <w:t>)</w:t>
      </w:r>
    </w:p>
    <w:p w14:paraId="5B9EEF39" w14:textId="77777777" w:rsidR="007F4134" w:rsidRDefault="008535B0">
      <w:pPr>
        <w:tabs>
          <w:tab w:val="left" w:pos="567"/>
        </w:tabs>
        <w:ind w:right="0" w:firstLine="566"/>
      </w:pPr>
      <w:r>
        <w:t>Правові засади у сфері поводження з відходами забезпечуються Законом України «Про управління відходами» та іншими законодавчими актами, що були розроблені для регулювання діяльності з метою уникнення чи мінімізації утворення відходів, зберігання й поводження з ними, запобігання та зменшення негативних наслідків для довкілля і здоров’я людини від утворення, зберігання та поводження з відходами. Повноваження місцевих державних адміністрацій у сфері поводження з відходами визначаються ЗУ «Про управління відходами».</w:t>
      </w:r>
    </w:p>
    <w:p w14:paraId="7B4C3CF0" w14:textId="77777777" w:rsidR="007F4134" w:rsidRDefault="008535B0">
      <w:pPr>
        <w:tabs>
          <w:tab w:val="left" w:pos="567"/>
        </w:tabs>
        <w:ind w:right="0" w:firstLine="566"/>
      </w:pPr>
      <w:r>
        <w:rPr>
          <w:rFonts w:ascii="Arial" w:eastAsia="Arial" w:hAnsi="Arial" w:cs="Arial"/>
        </w:rPr>
        <w:t>В Україні сформовано інвестиційне законодавство, в якому, зокрема, значна увага приділяється необхідності дотримання екологічних норм в процесі інвестиційної діяльності. Так Законом України «Про інвестиційну діяльність» (№ 1560-XII від 18.09.1991) встановлюється заборона інвестування в об'єкти, створення і використання яких не відповідає вимогам санітарно-гігієнічних, радіаційних, екологічних, архітектурних та інших норм, встановлених законодавством України (ст. 4). В разі порушення екологічних, санітарно гігієнічних та архітектурних норм державний орган може прийняти рішення про зупинення або припинення інвестиційної діяльності (ст. 21). Також в ст. 8 зазначається, що інвестор зобов'язаний одержати висновок з оцінки впливу на довкілля у випадках та порядку, встановлених Законом України «Про оцінку впливу на довкілля» (№ 2059-VIII від 23.05.2017).</w:t>
      </w:r>
    </w:p>
    <w:p w14:paraId="36CABE38" w14:textId="77777777" w:rsidR="007F4134" w:rsidRDefault="008535B0">
      <w:pPr>
        <w:ind w:right="0" w:firstLine="566"/>
      </w:pPr>
      <w:r>
        <w:t xml:space="preserve">Регіональні зобов’язання представлено обласними програмами відновлення, охорони та моніторингу довкілля, поводження з відходами. Згідно статті 15 Закону України </w:t>
      </w:r>
      <w:r>
        <w:rPr>
          <w:u w:val="single"/>
        </w:rPr>
        <w:t>“Про охорону навколишнього природного середовища”</w:t>
      </w:r>
      <w:r>
        <w:t xml:space="preserve"> місцеві ради несуть відповідальність за стан навколишнього природного середовища на своїй території і в межах своєї компетенції: а) забезпечують реалізацію екологічної політики України, екологічних прав громадян; б) дають згоду на розміщення на своїй території підприємств, установ і організацій у порядку, визначеному законом; в) затверджують з урахуванням екологічних вимог проекти планіровки і забудови населених пунктів, їх генеральні плани та схеми промислових вузлів; г) видають (переоформлюють, видають дублікати, анулюють) дозволи на спеціальне використання природних ресурсів місцевого значення у випадках, передбачених законом; д) затверджують місцеві екологічні програми; е) організовують вивчення навколишнього природного середовища; є) створюють і визначають статус резервних, в тому числі й валютних, фондів для фінансування програм та інших заходів щодо охорони навколишнього природного середовища;  з) забезпечують інформування населення про стан навколишнього природного середовища, функціонування місцевих екологічних автоматизованих інформаційно-аналітичних систем; и) організують роботу по ліквідації екологічних наслідків аварій, залучають до цих робіт підприємства, установи та організації, незалежно від їх підпорядкування та форм власності, і громадян; і) приймають рішення про організацію територій та об'єктів природно-заповідного фонду місцевого значення та інших територій, що підлягають особливій охороні; ї) здійснюють контроль за додержанням законодавства про охорону навколишнього природного середовища. Шляхи врахування зобов’язань, </w:t>
      </w:r>
      <w:r>
        <w:lastRenderedPageBreak/>
        <w:t xml:space="preserve">встановлених зазначеними програмами, регулюються законодавством України та деталізовані заходами відповідних програм. </w:t>
      </w:r>
    </w:p>
    <w:p w14:paraId="1AF04E13" w14:textId="77777777" w:rsidR="007F4134" w:rsidRDefault="008535B0">
      <w:pPr>
        <w:ind w:firstLine="566"/>
        <w:rPr>
          <w:sz w:val="34"/>
          <w:szCs w:val="34"/>
        </w:rPr>
      </w:pPr>
      <w:r>
        <w:t xml:space="preserve">Нижче наведено відомості про основні програми щодо охорони навколишнього природного середовища та можливі зобов'язання що ними покладаються на громаду. Аналіз відповідності напрямів розвитку, зазначених у Стратегії, зобов’язанням у сфері охорони довкілля, у тому числі пов’язаним із запобіганням негативному впливу на здоров’я населення </w:t>
      </w:r>
      <w:r>
        <w:rPr>
          <w:sz w:val="34"/>
          <w:szCs w:val="34"/>
        </w:rPr>
        <w:t>*</w:t>
      </w:r>
      <w:r>
        <w:t xml:space="preserve"> представлено нижче.</w:t>
      </w:r>
    </w:p>
    <w:p w14:paraId="0FEFFFAE" w14:textId="77777777" w:rsidR="007F4134" w:rsidRDefault="008535B0">
      <w:pPr>
        <w:ind w:right="0" w:firstLine="700"/>
      </w:pPr>
      <w:r>
        <w:rPr>
          <w:rFonts w:ascii="Times New Roman" w:eastAsia="Times New Roman" w:hAnsi="Times New Roman" w:cs="Times New Roman"/>
          <w:sz w:val="20"/>
          <w:szCs w:val="20"/>
        </w:rPr>
        <w:t>*</w:t>
      </w:r>
      <w:r>
        <w:t>Для оцінки відповідності пріоритетів розвитку проєкту і природоохоронних зобов’язань, у тому числі пов’язані із запобіганням негативному впливу на здоров’я населення застосовано шкалу:</w:t>
      </w:r>
    </w:p>
    <w:p w14:paraId="05306259" w14:textId="77777777" w:rsidR="007F4134" w:rsidRDefault="008535B0">
      <w:pPr>
        <w:ind w:left="-280" w:right="40" w:firstLine="0"/>
        <w:rPr>
          <w:sz w:val="20"/>
          <w:szCs w:val="20"/>
        </w:rPr>
      </w:pPr>
      <w:r>
        <w:rPr>
          <w:sz w:val="20"/>
          <w:szCs w:val="20"/>
        </w:rPr>
        <w:t xml:space="preserve"> </w:t>
      </w:r>
    </w:p>
    <w:tbl>
      <w:tblPr>
        <w:tblStyle w:val="afe"/>
        <w:tblW w:w="888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20"/>
        <w:gridCol w:w="7575"/>
        <w:gridCol w:w="585"/>
      </w:tblGrid>
      <w:tr w:rsidR="007F4134" w14:paraId="5BCDF539" w14:textId="77777777">
        <w:trPr>
          <w:trHeight w:val="270"/>
        </w:trPr>
        <w:tc>
          <w:tcPr>
            <w:tcW w:w="720" w:type="dxa"/>
            <w:tcBorders>
              <w:top w:val="nil"/>
              <w:left w:val="nil"/>
              <w:bottom w:val="nil"/>
              <w:right w:val="nil"/>
            </w:tcBorders>
            <w:tcMar>
              <w:top w:w="0" w:type="dxa"/>
              <w:left w:w="100" w:type="dxa"/>
              <w:bottom w:w="0" w:type="dxa"/>
              <w:right w:w="100" w:type="dxa"/>
            </w:tcMar>
          </w:tcPr>
          <w:p w14:paraId="2C39A349" w14:textId="77777777" w:rsidR="007F4134" w:rsidRDefault="008535B0">
            <w:pPr>
              <w:ind w:right="60" w:firstLine="0"/>
              <w:rPr>
                <w:sz w:val="20"/>
                <w:szCs w:val="20"/>
              </w:rPr>
            </w:pPr>
            <w:r>
              <w:rPr>
                <w:sz w:val="20"/>
                <w:szCs w:val="20"/>
              </w:rPr>
              <w:t>++</w:t>
            </w:r>
          </w:p>
        </w:tc>
        <w:tc>
          <w:tcPr>
            <w:tcW w:w="7575" w:type="dxa"/>
            <w:tcBorders>
              <w:top w:val="nil"/>
              <w:left w:val="nil"/>
              <w:bottom w:val="nil"/>
              <w:right w:val="nil"/>
            </w:tcBorders>
            <w:tcMar>
              <w:top w:w="0" w:type="dxa"/>
              <w:left w:w="100" w:type="dxa"/>
              <w:bottom w:w="0" w:type="dxa"/>
              <w:right w:w="100" w:type="dxa"/>
            </w:tcMar>
          </w:tcPr>
          <w:p w14:paraId="3A39EEC7" w14:textId="77777777" w:rsidR="007F4134" w:rsidRDefault="008535B0">
            <w:pPr>
              <w:ind w:right="60" w:firstLine="0"/>
              <w:rPr>
                <w:sz w:val="20"/>
                <w:szCs w:val="20"/>
              </w:rPr>
            </w:pPr>
            <w:r>
              <w:rPr>
                <w:sz w:val="20"/>
                <w:szCs w:val="20"/>
              </w:rPr>
              <w:t>цілі/завдання добре узгоджені;</w:t>
            </w:r>
          </w:p>
        </w:tc>
        <w:tc>
          <w:tcPr>
            <w:tcW w:w="585" w:type="dxa"/>
            <w:tcBorders>
              <w:top w:val="nil"/>
              <w:left w:val="nil"/>
              <w:bottom w:val="nil"/>
              <w:right w:val="nil"/>
            </w:tcBorders>
            <w:tcMar>
              <w:top w:w="0" w:type="dxa"/>
              <w:left w:w="0" w:type="dxa"/>
              <w:bottom w:w="0" w:type="dxa"/>
              <w:right w:w="0" w:type="dxa"/>
            </w:tcMar>
          </w:tcPr>
          <w:p w14:paraId="5B8A182A" w14:textId="77777777" w:rsidR="007F4134" w:rsidRDefault="008535B0">
            <w:pPr>
              <w:ind w:right="0" w:firstLine="0"/>
            </w:pPr>
            <w:r>
              <w:t xml:space="preserve"> </w:t>
            </w:r>
          </w:p>
        </w:tc>
      </w:tr>
      <w:tr w:rsidR="007F4134" w14:paraId="0385F662" w14:textId="77777777">
        <w:trPr>
          <w:trHeight w:val="435"/>
        </w:trPr>
        <w:tc>
          <w:tcPr>
            <w:tcW w:w="720" w:type="dxa"/>
            <w:tcBorders>
              <w:top w:val="nil"/>
              <w:left w:val="nil"/>
              <w:bottom w:val="nil"/>
              <w:right w:val="nil"/>
            </w:tcBorders>
            <w:tcMar>
              <w:top w:w="0" w:type="dxa"/>
              <w:left w:w="100" w:type="dxa"/>
              <w:bottom w:w="0" w:type="dxa"/>
              <w:right w:w="100" w:type="dxa"/>
            </w:tcMar>
          </w:tcPr>
          <w:p w14:paraId="0745701D" w14:textId="77777777" w:rsidR="007F4134" w:rsidRDefault="008535B0">
            <w:pPr>
              <w:ind w:right="60" w:firstLine="0"/>
              <w:rPr>
                <w:sz w:val="20"/>
                <w:szCs w:val="20"/>
              </w:rPr>
            </w:pPr>
            <w:r>
              <w:rPr>
                <w:sz w:val="20"/>
                <w:szCs w:val="20"/>
              </w:rPr>
              <w:t>+</w:t>
            </w:r>
          </w:p>
        </w:tc>
        <w:tc>
          <w:tcPr>
            <w:tcW w:w="8160" w:type="dxa"/>
            <w:gridSpan w:val="2"/>
            <w:tcBorders>
              <w:top w:val="nil"/>
              <w:left w:val="nil"/>
              <w:bottom w:val="nil"/>
              <w:right w:val="nil"/>
            </w:tcBorders>
            <w:tcMar>
              <w:top w:w="0" w:type="dxa"/>
              <w:left w:w="100" w:type="dxa"/>
              <w:bottom w:w="0" w:type="dxa"/>
              <w:right w:w="100" w:type="dxa"/>
            </w:tcMar>
          </w:tcPr>
          <w:p w14:paraId="0DEACB4D" w14:textId="77777777" w:rsidR="007F4134" w:rsidRDefault="008535B0">
            <w:pPr>
              <w:ind w:right="60" w:firstLine="0"/>
              <w:rPr>
                <w:sz w:val="20"/>
                <w:szCs w:val="20"/>
              </w:rPr>
            </w:pPr>
            <w:r>
              <w:rPr>
                <w:sz w:val="20"/>
                <w:szCs w:val="20"/>
              </w:rPr>
              <w:t>цілі/завдання принципово узгоджені, проте існує потреба в тіснішому зв’язку на наступних етапах планування та/або на рівні заходів;</w:t>
            </w:r>
          </w:p>
        </w:tc>
      </w:tr>
      <w:tr w:rsidR="007F4134" w14:paraId="00A8A16D" w14:textId="77777777">
        <w:trPr>
          <w:trHeight w:val="210"/>
        </w:trPr>
        <w:tc>
          <w:tcPr>
            <w:tcW w:w="720" w:type="dxa"/>
            <w:tcBorders>
              <w:top w:val="nil"/>
              <w:left w:val="nil"/>
              <w:bottom w:val="nil"/>
              <w:right w:val="nil"/>
            </w:tcBorders>
            <w:shd w:val="clear" w:color="auto" w:fill="auto"/>
            <w:tcMar>
              <w:top w:w="0" w:type="dxa"/>
              <w:left w:w="100" w:type="dxa"/>
              <w:bottom w:w="0" w:type="dxa"/>
              <w:right w:w="100" w:type="dxa"/>
            </w:tcMar>
          </w:tcPr>
          <w:p w14:paraId="4549C3ED" w14:textId="77777777" w:rsidR="007F4134" w:rsidRDefault="008535B0">
            <w:pPr>
              <w:ind w:right="60" w:firstLine="0"/>
              <w:rPr>
                <w:sz w:val="20"/>
                <w:szCs w:val="20"/>
              </w:rPr>
            </w:pPr>
            <w:r>
              <w:rPr>
                <w:sz w:val="20"/>
                <w:szCs w:val="20"/>
              </w:rPr>
              <w:t>0</w:t>
            </w:r>
          </w:p>
        </w:tc>
        <w:tc>
          <w:tcPr>
            <w:tcW w:w="8160" w:type="dxa"/>
            <w:gridSpan w:val="2"/>
            <w:tcBorders>
              <w:top w:val="nil"/>
              <w:left w:val="nil"/>
              <w:bottom w:val="nil"/>
              <w:right w:val="nil"/>
            </w:tcBorders>
            <w:shd w:val="clear" w:color="auto" w:fill="auto"/>
            <w:tcMar>
              <w:top w:w="0" w:type="dxa"/>
              <w:left w:w="100" w:type="dxa"/>
              <w:bottom w:w="0" w:type="dxa"/>
              <w:right w:w="100" w:type="dxa"/>
            </w:tcMar>
          </w:tcPr>
          <w:p w14:paraId="39EE2906" w14:textId="77777777" w:rsidR="007F4134" w:rsidRDefault="008535B0">
            <w:pPr>
              <w:ind w:right="60" w:firstLine="0"/>
              <w:rPr>
                <w:sz w:val="20"/>
                <w:szCs w:val="20"/>
              </w:rPr>
            </w:pPr>
            <w:r>
              <w:rPr>
                <w:sz w:val="20"/>
                <w:szCs w:val="20"/>
              </w:rPr>
              <w:t>цілі/завдання взаємо нейтральні;</w:t>
            </w:r>
          </w:p>
        </w:tc>
      </w:tr>
      <w:tr w:rsidR="007F4134" w14:paraId="3B345E6E" w14:textId="77777777">
        <w:trPr>
          <w:trHeight w:val="435"/>
        </w:trPr>
        <w:tc>
          <w:tcPr>
            <w:tcW w:w="720" w:type="dxa"/>
            <w:tcBorders>
              <w:top w:val="nil"/>
              <w:left w:val="nil"/>
              <w:bottom w:val="nil"/>
              <w:right w:val="nil"/>
            </w:tcBorders>
            <w:shd w:val="clear" w:color="auto" w:fill="auto"/>
            <w:tcMar>
              <w:top w:w="0" w:type="dxa"/>
              <w:left w:w="100" w:type="dxa"/>
              <w:bottom w:w="0" w:type="dxa"/>
              <w:right w:w="100" w:type="dxa"/>
            </w:tcMar>
          </w:tcPr>
          <w:p w14:paraId="604588B2" w14:textId="77777777" w:rsidR="007F4134" w:rsidRDefault="008535B0">
            <w:pPr>
              <w:ind w:right="60" w:firstLine="0"/>
              <w:rPr>
                <w:sz w:val="20"/>
                <w:szCs w:val="20"/>
              </w:rPr>
            </w:pPr>
            <w:r>
              <w:rPr>
                <w:sz w:val="20"/>
                <w:szCs w:val="20"/>
              </w:rPr>
              <w:t>-</w:t>
            </w:r>
          </w:p>
        </w:tc>
        <w:tc>
          <w:tcPr>
            <w:tcW w:w="8160" w:type="dxa"/>
            <w:gridSpan w:val="2"/>
            <w:tcBorders>
              <w:top w:val="nil"/>
              <w:left w:val="nil"/>
              <w:bottom w:val="nil"/>
              <w:right w:val="nil"/>
            </w:tcBorders>
            <w:shd w:val="clear" w:color="auto" w:fill="auto"/>
            <w:tcMar>
              <w:top w:w="0" w:type="dxa"/>
              <w:left w:w="100" w:type="dxa"/>
              <w:bottom w:w="0" w:type="dxa"/>
              <w:right w:w="100" w:type="dxa"/>
            </w:tcMar>
          </w:tcPr>
          <w:p w14:paraId="6699F40C" w14:textId="77777777" w:rsidR="007F4134" w:rsidRDefault="008535B0">
            <w:pPr>
              <w:ind w:right="60" w:firstLine="0"/>
              <w:rPr>
                <w:sz w:val="20"/>
                <w:szCs w:val="20"/>
              </w:rPr>
            </w:pPr>
            <w:r>
              <w:rPr>
                <w:sz w:val="20"/>
                <w:szCs w:val="20"/>
              </w:rPr>
              <w:t>цілі/завдання не узгоджуються, але можуть бути узгоджені. В рамках наступного планування потрібні спеціальні заходи, спрямовані на узгодження цілей;</w:t>
            </w:r>
          </w:p>
        </w:tc>
      </w:tr>
      <w:tr w:rsidR="007F4134" w14:paraId="5EB01D57" w14:textId="77777777">
        <w:trPr>
          <w:trHeight w:val="435"/>
        </w:trPr>
        <w:tc>
          <w:tcPr>
            <w:tcW w:w="720" w:type="dxa"/>
            <w:tcBorders>
              <w:top w:val="nil"/>
              <w:left w:val="nil"/>
              <w:bottom w:val="nil"/>
              <w:right w:val="nil"/>
            </w:tcBorders>
            <w:shd w:val="clear" w:color="auto" w:fill="auto"/>
            <w:tcMar>
              <w:top w:w="0" w:type="dxa"/>
              <w:left w:w="100" w:type="dxa"/>
              <w:bottom w:w="0" w:type="dxa"/>
              <w:right w:w="100" w:type="dxa"/>
            </w:tcMar>
          </w:tcPr>
          <w:p w14:paraId="63177548" w14:textId="77777777" w:rsidR="007F4134" w:rsidRDefault="008535B0">
            <w:pPr>
              <w:ind w:right="60" w:firstLine="0"/>
              <w:rPr>
                <w:sz w:val="20"/>
                <w:szCs w:val="20"/>
              </w:rPr>
            </w:pPr>
            <w:r>
              <w:rPr>
                <w:sz w:val="20"/>
                <w:szCs w:val="20"/>
              </w:rPr>
              <w:t>--</w:t>
            </w:r>
          </w:p>
        </w:tc>
        <w:tc>
          <w:tcPr>
            <w:tcW w:w="8160" w:type="dxa"/>
            <w:gridSpan w:val="2"/>
            <w:tcBorders>
              <w:top w:val="nil"/>
              <w:left w:val="nil"/>
              <w:bottom w:val="nil"/>
              <w:right w:val="nil"/>
            </w:tcBorders>
            <w:shd w:val="clear" w:color="auto" w:fill="auto"/>
            <w:tcMar>
              <w:top w:w="0" w:type="dxa"/>
              <w:left w:w="100" w:type="dxa"/>
              <w:bottom w:w="0" w:type="dxa"/>
              <w:right w:w="100" w:type="dxa"/>
            </w:tcMar>
          </w:tcPr>
          <w:p w14:paraId="15FB2466" w14:textId="77777777" w:rsidR="007F4134" w:rsidRDefault="008535B0">
            <w:pPr>
              <w:ind w:right="60" w:firstLine="0"/>
              <w:rPr>
                <w:sz w:val="20"/>
                <w:szCs w:val="20"/>
              </w:rPr>
            </w:pPr>
            <w:r>
              <w:rPr>
                <w:sz w:val="20"/>
                <w:szCs w:val="20"/>
              </w:rPr>
              <w:t>цілі/завдання принципово суперечать одні одним. Необхідні термінові заходи, спрямовані на уточнення цілей.</w:t>
            </w:r>
          </w:p>
        </w:tc>
      </w:tr>
    </w:tbl>
    <w:p w14:paraId="25628CF7" w14:textId="77777777" w:rsidR="007F4134" w:rsidRDefault="008535B0">
      <w:pPr>
        <w:spacing w:before="240" w:after="240" w:line="256" w:lineRule="auto"/>
        <w:ind w:right="0" w:firstLine="20"/>
        <w:rPr>
          <w:rFonts w:ascii="Times New Roman" w:eastAsia="Times New Roman" w:hAnsi="Times New Roman" w:cs="Times New Roman"/>
          <w:color w:val="1F3864"/>
          <w:highlight w:val="yellow"/>
        </w:rPr>
      </w:pPr>
      <w:r>
        <w:rPr>
          <w:rFonts w:ascii="Times New Roman" w:eastAsia="Times New Roman" w:hAnsi="Times New Roman" w:cs="Times New Roman"/>
          <w:color w:val="1F3864"/>
          <w:highlight w:val="yellow"/>
        </w:rPr>
        <w:t xml:space="preserve"> </w:t>
      </w:r>
    </w:p>
    <w:tbl>
      <w:tblPr>
        <w:tblStyle w:val="aff"/>
        <w:tblW w:w="9840" w:type="dxa"/>
        <w:tblInd w:w="-106" w:type="dxa"/>
        <w:tblBorders>
          <w:top w:val="nil"/>
          <w:left w:val="nil"/>
          <w:bottom w:val="nil"/>
          <w:right w:val="nil"/>
          <w:insideH w:val="nil"/>
          <w:insideV w:val="nil"/>
        </w:tblBorders>
        <w:tblLayout w:type="fixed"/>
        <w:tblLook w:val="0600" w:firstRow="0" w:lastRow="0" w:firstColumn="0" w:lastColumn="0" w:noHBand="1" w:noVBand="1"/>
      </w:tblPr>
      <w:tblGrid>
        <w:gridCol w:w="3495"/>
        <w:gridCol w:w="1305"/>
        <w:gridCol w:w="1470"/>
        <w:gridCol w:w="1530"/>
        <w:gridCol w:w="2040"/>
      </w:tblGrid>
      <w:tr w:rsidR="007F4134" w14:paraId="472861D4" w14:textId="77777777">
        <w:trPr>
          <w:trHeight w:val="255"/>
        </w:trPr>
        <w:tc>
          <w:tcPr>
            <w:tcW w:w="3495"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0C6AAF5" w14:textId="77777777" w:rsidR="007F4134" w:rsidRDefault="008535B0">
            <w:pPr>
              <w:spacing w:line="276" w:lineRule="auto"/>
              <w:ind w:right="0" w:firstLine="0"/>
              <w:jc w:val="center"/>
              <w:rPr>
                <w:b/>
                <w:sz w:val="20"/>
                <w:szCs w:val="20"/>
              </w:rPr>
            </w:pPr>
            <w:r>
              <w:rPr>
                <w:b/>
                <w:sz w:val="20"/>
                <w:szCs w:val="20"/>
              </w:rPr>
              <w:t>Зобов’язання</w:t>
            </w:r>
          </w:p>
        </w:tc>
        <w:tc>
          <w:tcPr>
            <w:tcW w:w="6345" w:type="dxa"/>
            <w:gridSpan w:val="4"/>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9960ED" w14:textId="77777777" w:rsidR="007F4134" w:rsidRDefault="008535B0">
            <w:pPr>
              <w:spacing w:line="276" w:lineRule="auto"/>
              <w:ind w:right="0" w:firstLine="0"/>
              <w:jc w:val="center"/>
              <w:rPr>
                <w:b/>
                <w:sz w:val="20"/>
                <w:szCs w:val="20"/>
              </w:rPr>
            </w:pPr>
            <w:r>
              <w:rPr>
                <w:b/>
                <w:sz w:val="20"/>
                <w:szCs w:val="20"/>
              </w:rPr>
              <w:t>Пріоритети розвитку проєкту Генерального плану</w:t>
            </w:r>
          </w:p>
        </w:tc>
      </w:tr>
      <w:tr w:rsidR="007F4134" w14:paraId="220284A1" w14:textId="77777777">
        <w:trPr>
          <w:trHeight w:val="975"/>
        </w:trPr>
        <w:tc>
          <w:tcPr>
            <w:tcW w:w="3495"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33DD40F" w14:textId="77777777" w:rsidR="007F4134" w:rsidRDefault="007F4134">
            <w:pPr>
              <w:spacing w:before="240" w:after="240" w:line="256" w:lineRule="auto"/>
              <w:ind w:right="0" w:firstLine="20"/>
              <w:rPr>
                <w:rFonts w:ascii="Times New Roman" w:eastAsia="Times New Roman" w:hAnsi="Times New Roman" w:cs="Times New Roman"/>
                <w:color w:val="1F3864"/>
                <w:highlight w:val="yellow"/>
              </w:rPr>
            </w:pP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5FD3FAF" w14:textId="77777777" w:rsidR="007F4134" w:rsidRDefault="008535B0">
            <w:pPr>
              <w:ind w:right="0" w:firstLine="0"/>
              <w:jc w:val="center"/>
              <w:rPr>
                <w:b/>
                <w:sz w:val="20"/>
                <w:szCs w:val="20"/>
              </w:rPr>
            </w:pPr>
            <w:r>
              <w:rPr>
                <w:b/>
                <w:sz w:val="22"/>
                <w:szCs w:val="22"/>
              </w:rPr>
              <w:t>Безпечна громада</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F80D657" w14:textId="77777777" w:rsidR="007F4134" w:rsidRDefault="008535B0">
            <w:pPr>
              <w:pBdr>
                <w:top w:val="nil"/>
                <w:left w:val="nil"/>
                <w:bottom w:val="nil"/>
                <w:right w:val="nil"/>
                <w:between w:val="nil"/>
              </w:pBdr>
              <w:ind w:right="0" w:firstLine="0"/>
              <w:jc w:val="center"/>
              <w:rPr>
                <w:b/>
                <w:sz w:val="22"/>
                <w:szCs w:val="22"/>
              </w:rPr>
            </w:pPr>
            <w:r>
              <w:rPr>
                <w:b/>
                <w:sz w:val="22"/>
                <w:szCs w:val="22"/>
              </w:rPr>
              <w:t>Комфортна громада</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CABC989" w14:textId="77777777" w:rsidR="007F4134" w:rsidRDefault="008535B0">
            <w:pPr>
              <w:pBdr>
                <w:top w:val="nil"/>
                <w:left w:val="nil"/>
                <w:bottom w:val="nil"/>
                <w:right w:val="nil"/>
                <w:between w:val="nil"/>
              </w:pBdr>
              <w:ind w:right="0" w:firstLine="0"/>
              <w:jc w:val="center"/>
              <w:rPr>
                <w:b/>
                <w:sz w:val="22"/>
                <w:szCs w:val="22"/>
              </w:rPr>
            </w:pPr>
            <w:r>
              <w:rPr>
                <w:b/>
                <w:sz w:val="22"/>
                <w:szCs w:val="22"/>
              </w:rPr>
              <w:t>Розвиток людського потенціалу</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55F3F0C" w14:textId="77777777" w:rsidR="007F4134" w:rsidRDefault="008535B0">
            <w:pPr>
              <w:pBdr>
                <w:top w:val="nil"/>
                <w:left w:val="nil"/>
                <w:bottom w:val="nil"/>
                <w:right w:val="nil"/>
                <w:between w:val="nil"/>
              </w:pBdr>
              <w:ind w:right="0" w:firstLine="0"/>
              <w:jc w:val="center"/>
              <w:rPr>
                <w:b/>
                <w:sz w:val="22"/>
                <w:szCs w:val="22"/>
              </w:rPr>
            </w:pPr>
            <w:r>
              <w:rPr>
                <w:b/>
                <w:sz w:val="22"/>
                <w:szCs w:val="22"/>
              </w:rPr>
              <w:t>Заможна та спроможна громада</w:t>
            </w:r>
          </w:p>
        </w:tc>
      </w:tr>
      <w:tr w:rsidR="007F4134" w14:paraId="7E62B195" w14:textId="77777777">
        <w:trPr>
          <w:trHeight w:val="255"/>
        </w:trPr>
        <w:tc>
          <w:tcPr>
            <w:tcW w:w="9840" w:type="dxa"/>
            <w:gridSpan w:val="5"/>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5A6E316" w14:textId="77777777" w:rsidR="007F4134" w:rsidRDefault="008535B0">
            <w:pPr>
              <w:spacing w:line="276" w:lineRule="auto"/>
              <w:ind w:right="0" w:firstLine="0"/>
              <w:jc w:val="center"/>
              <w:rPr>
                <w:b/>
                <w:sz w:val="20"/>
                <w:szCs w:val="20"/>
              </w:rPr>
            </w:pPr>
            <w:r>
              <w:rPr>
                <w:b/>
                <w:sz w:val="20"/>
                <w:szCs w:val="20"/>
              </w:rPr>
              <w:t>Міжнародні зобов’язання</w:t>
            </w:r>
          </w:p>
        </w:tc>
      </w:tr>
      <w:tr w:rsidR="007F4134" w14:paraId="0D9F2B34" w14:textId="77777777">
        <w:trPr>
          <w:trHeight w:val="97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B43A53B" w14:textId="77777777" w:rsidR="007F4134" w:rsidRDefault="008535B0">
            <w:pPr>
              <w:spacing w:line="276" w:lineRule="auto"/>
              <w:ind w:right="0" w:firstLine="0"/>
              <w:jc w:val="center"/>
              <w:rPr>
                <w:sz w:val="20"/>
                <w:szCs w:val="20"/>
              </w:rPr>
            </w:pPr>
            <w:r>
              <w:rPr>
                <w:sz w:val="20"/>
                <w:szCs w:val="20"/>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D2684E6" w14:textId="77777777" w:rsidR="007F4134" w:rsidRDefault="008535B0">
            <w:pPr>
              <w:spacing w:line="276" w:lineRule="auto"/>
              <w:ind w:right="0" w:firstLine="0"/>
              <w:jc w:val="center"/>
              <w:rPr>
                <w:sz w:val="20"/>
                <w:szCs w:val="20"/>
              </w:rPr>
            </w:pPr>
            <w:r>
              <w:rPr>
                <w:sz w:val="20"/>
                <w:szCs w:val="20"/>
              </w:rPr>
              <w:t>0</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9C55BCD"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5F7EB3"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8C477B" w14:textId="77777777" w:rsidR="007F4134" w:rsidRDefault="008535B0">
            <w:pPr>
              <w:spacing w:line="276" w:lineRule="auto"/>
              <w:ind w:right="0" w:firstLine="0"/>
              <w:jc w:val="center"/>
              <w:rPr>
                <w:sz w:val="20"/>
                <w:szCs w:val="20"/>
              </w:rPr>
            </w:pPr>
            <w:r>
              <w:rPr>
                <w:sz w:val="20"/>
                <w:szCs w:val="20"/>
              </w:rPr>
              <w:t>0</w:t>
            </w:r>
          </w:p>
        </w:tc>
      </w:tr>
      <w:tr w:rsidR="007F4134" w14:paraId="1A740124" w14:textId="77777777">
        <w:trPr>
          <w:trHeight w:val="97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E49247C" w14:textId="77777777" w:rsidR="007F4134" w:rsidRDefault="008535B0">
            <w:pPr>
              <w:spacing w:line="276" w:lineRule="auto"/>
              <w:ind w:right="0" w:firstLine="0"/>
              <w:jc w:val="center"/>
              <w:rPr>
                <w:sz w:val="20"/>
                <w:szCs w:val="20"/>
              </w:rPr>
            </w:pPr>
            <w:r>
              <w:rPr>
                <w:sz w:val="20"/>
                <w:szCs w:val="20"/>
              </w:rPr>
              <w:t>Резолюція, прийнята Генеральною Асамблеєю ООН 25 вересня 2015 року 70/1 «Перетворення нашого світу: Порядок денний у сфері сталого розвитку до 2030 року»</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7098489"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32E4D4A"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25801B3"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546067E" w14:textId="77777777" w:rsidR="007F4134" w:rsidRDefault="008535B0">
            <w:pPr>
              <w:spacing w:line="276" w:lineRule="auto"/>
              <w:ind w:right="0" w:firstLine="0"/>
              <w:jc w:val="center"/>
              <w:rPr>
                <w:sz w:val="20"/>
                <w:szCs w:val="20"/>
              </w:rPr>
            </w:pPr>
            <w:r>
              <w:rPr>
                <w:sz w:val="20"/>
                <w:szCs w:val="20"/>
              </w:rPr>
              <w:t>++</w:t>
            </w:r>
          </w:p>
        </w:tc>
      </w:tr>
      <w:tr w:rsidR="007F4134" w14:paraId="295F5BFC" w14:textId="77777777">
        <w:trPr>
          <w:trHeight w:val="121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F5C952C" w14:textId="77777777" w:rsidR="007F4134" w:rsidRDefault="008535B0">
            <w:pPr>
              <w:spacing w:line="276" w:lineRule="auto"/>
              <w:ind w:right="0" w:firstLine="0"/>
              <w:jc w:val="center"/>
              <w:rPr>
                <w:sz w:val="20"/>
                <w:szCs w:val="20"/>
              </w:rPr>
            </w:pPr>
            <w:r>
              <w:rPr>
                <w:sz w:val="20"/>
                <w:szCs w:val="20"/>
              </w:rPr>
              <w:t>Конвенція про оцінку впливу на навколишнє середовище у транскордонному контексті і Протокол про стратегічну екологічну оцінку до Конвенції про оцінку впливу на навколишнє середовище у транскордонному контексті</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DD3A3AF"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B3B3D3A"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A8ACF1"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3FF6F57" w14:textId="77777777" w:rsidR="007F4134" w:rsidRDefault="008535B0">
            <w:pPr>
              <w:spacing w:line="276" w:lineRule="auto"/>
              <w:ind w:right="0" w:firstLine="0"/>
              <w:jc w:val="center"/>
              <w:rPr>
                <w:sz w:val="20"/>
                <w:szCs w:val="20"/>
              </w:rPr>
            </w:pPr>
            <w:r>
              <w:rPr>
                <w:sz w:val="20"/>
                <w:szCs w:val="20"/>
              </w:rPr>
              <w:t>++</w:t>
            </w:r>
          </w:p>
        </w:tc>
      </w:tr>
      <w:tr w:rsidR="007F4134" w14:paraId="133206C4" w14:textId="77777777">
        <w:trPr>
          <w:trHeight w:val="97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A58A44B" w14:textId="77777777" w:rsidR="007F4134" w:rsidRDefault="008535B0">
            <w:pPr>
              <w:spacing w:line="276" w:lineRule="auto"/>
              <w:ind w:right="0" w:firstLine="0"/>
              <w:jc w:val="center"/>
              <w:rPr>
                <w:sz w:val="20"/>
                <w:szCs w:val="20"/>
              </w:rPr>
            </w:pPr>
            <w:r>
              <w:rPr>
                <w:sz w:val="20"/>
                <w:szCs w:val="20"/>
              </w:rPr>
              <w:t>Конвенція про доступ до інформації, участь громадськості в процесі прийняття рішень та доступ до правосуддя з питань, що стосуються довкілля</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5A3B19B" w14:textId="77777777" w:rsidR="007F4134" w:rsidRDefault="008535B0">
            <w:pPr>
              <w:spacing w:line="276" w:lineRule="auto"/>
              <w:ind w:right="0" w:firstLine="0"/>
              <w:jc w:val="center"/>
              <w:rPr>
                <w:sz w:val="20"/>
                <w:szCs w:val="20"/>
              </w:rPr>
            </w:pPr>
            <w:r>
              <w:rPr>
                <w:sz w:val="20"/>
                <w:szCs w:val="20"/>
              </w:rPr>
              <w:t>0</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E1516A"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5FD1BA2"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1A04AC" w14:textId="77777777" w:rsidR="007F4134" w:rsidRDefault="008535B0">
            <w:pPr>
              <w:spacing w:line="276" w:lineRule="auto"/>
              <w:ind w:right="0" w:firstLine="0"/>
              <w:jc w:val="center"/>
              <w:rPr>
                <w:sz w:val="20"/>
                <w:szCs w:val="20"/>
              </w:rPr>
            </w:pPr>
            <w:r>
              <w:rPr>
                <w:sz w:val="20"/>
                <w:szCs w:val="20"/>
              </w:rPr>
              <w:t>++</w:t>
            </w:r>
          </w:p>
        </w:tc>
      </w:tr>
      <w:tr w:rsidR="007F4134" w14:paraId="08E616A7" w14:textId="77777777">
        <w:trPr>
          <w:trHeight w:val="73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13A3D3C" w14:textId="77777777" w:rsidR="007F4134" w:rsidRDefault="008535B0">
            <w:pPr>
              <w:spacing w:line="276" w:lineRule="auto"/>
              <w:ind w:right="0" w:firstLine="0"/>
              <w:jc w:val="center"/>
              <w:rPr>
                <w:sz w:val="20"/>
                <w:szCs w:val="20"/>
              </w:rPr>
            </w:pPr>
            <w:r>
              <w:rPr>
                <w:sz w:val="20"/>
                <w:szCs w:val="20"/>
              </w:rPr>
              <w:t xml:space="preserve">Конвенція про водно-болотні угіддя, що мають міжнародне значення, головним чином як середовище </w:t>
            </w:r>
            <w:r>
              <w:rPr>
                <w:sz w:val="20"/>
                <w:szCs w:val="20"/>
              </w:rPr>
              <w:lastRenderedPageBreak/>
              <w:t>існування водоплавних птахів</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24BEAD5" w14:textId="77777777" w:rsidR="007F4134" w:rsidRDefault="008535B0">
            <w:pPr>
              <w:spacing w:line="276" w:lineRule="auto"/>
              <w:ind w:right="0" w:firstLine="0"/>
              <w:jc w:val="center"/>
              <w:rPr>
                <w:sz w:val="20"/>
                <w:szCs w:val="20"/>
              </w:rPr>
            </w:pPr>
            <w:r>
              <w:rPr>
                <w:sz w:val="20"/>
                <w:szCs w:val="20"/>
              </w:rPr>
              <w:lastRenderedPageBreak/>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57CC486"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E8C112C"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E7BA7EE" w14:textId="77777777" w:rsidR="007F4134" w:rsidRDefault="008535B0">
            <w:pPr>
              <w:spacing w:line="276" w:lineRule="auto"/>
              <w:ind w:right="0" w:firstLine="0"/>
              <w:jc w:val="center"/>
              <w:rPr>
                <w:sz w:val="20"/>
                <w:szCs w:val="20"/>
              </w:rPr>
            </w:pPr>
            <w:r>
              <w:rPr>
                <w:sz w:val="20"/>
                <w:szCs w:val="20"/>
              </w:rPr>
              <w:t>++</w:t>
            </w:r>
          </w:p>
        </w:tc>
      </w:tr>
      <w:tr w:rsidR="007F4134" w14:paraId="521243F3"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DFFB930" w14:textId="77777777" w:rsidR="007F4134" w:rsidRDefault="008535B0">
            <w:pPr>
              <w:spacing w:line="276" w:lineRule="auto"/>
              <w:ind w:right="0" w:firstLine="0"/>
              <w:jc w:val="center"/>
              <w:rPr>
                <w:sz w:val="20"/>
                <w:szCs w:val="20"/>
              </w:rPr>
            </w:pPr>
            <w:r>
              <w:rPr>
                <w:sz w:val="20"/>
                <w:szCs w:val="20"/>
              </w:rPr>
              <w:lastRenderedPageBreak/>
              <w:t>Конвенція про охорону біологічного різноманіття</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670734D"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3043D65"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4B41F29"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D1C4F12" w14:textId="77777777" w:rsidR="007F4134" w:rsidRDefault="008535B0">
            <w:pPr>
              <w:spacing w:line="276" w:lineRule="auto"/>
              <w:ind w:right="0" w:firstLine="0"/>
              <w:jc w:val="center"/>
              <w:rPr>
                <w:sz w:val="20"/>
                <w:szCs w:val="20"/>
              </w:rPr>
            </w:pPr>
            <w:r>
              <w:rPr>
                <w:sz w:val="20"/>
                <w:szCs w:val="20"/>
              </w:rPr>
              <w:t>++</w:t>
            </w:r>
          </w:p>
        </w:tc>
      </w:tr>
      <w:tr w:rsidR="007F4134" w14:paraId="1070D225"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1C59606" w14:textId="77777777" w:rsidR="007F4134" w:rsidRDefault="008535B0">
            <w:pPr>
              <w:spacing w:line="276" w:lineRule="auto"/>
              <w:ind w:right="0" w:firstLine="0"/>
              <w:jc w:val="center"/>
              <w:rPr>
                <w:sz w:val="20"/>
                <w:szCs w:val="20"/>
              </w:rPr>
            </w:pPr>
            <w:r>
              <w:rPr>
                <w:sz w:val="20"/>
                <w:szCs w:val="20"/>
              </w:rPr>
              <w:t>Конвенція про охорону дикої флори та фауни і природних середовищ існування в Європі</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419285E"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42E5CDD"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1AD6566"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417CF19" w14:textId="77777777" w:rsidR="007F4134" w:rsidRDefault="008535B0">
            <w:pPr>
              <w:spacing w:line="276" w:lineRule="auto"/>
              <w:ind w:right="0" w:firstLine="0"/>
              <w:jc w:val="center"/>
              <w:rPr>
                <w:sz w:val="20"/>
                <w:szCs w:val="20"/>
              </w:rPr>
            </w:pPr>
            <w:r>
              <w:rPr>
                <w:sz w:val="20"/>
                <w:szCs w:val="20"/>
              </w:rPr>
              <w:t>++</w:t>
            </w:r>
          </w:p>
        </w:tc>
      </w:tr>
      <w:tr w:rsidR="007F4134" w14:paraId="55E2BEDA"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33A83AC" w14:textId="77777777" w:rsidR="007F4134" w:rsidRDefault="008535B0">
            <w:pPr>
              <w:spacing w:line="276" w:lineRule="auto"/>
              <w:ind w:right="0" w:firstLine="0"/>
              <w:jc w:val="center"/>
              <w:rPr>
                <w:sz w:val="20"/>
                <w:szCs w:val="20"/>
              </w:rPr>
            </w:pPr>
            <w:r>
              <w:rPr>
                <w:sz w:val="20"/>
                <w:szCs w:val="20"/>
              </w:rPr>
              <w:t>Конвенція про збереження мігруючих видів диких тварин</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6DA3A19"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CF39809"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81C9200"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B19BFDF" w14:textId="77777777" w:rsidR="007F4134" w:rsidRDefault="008535B0">
            <w:pPr>
              <w:spacing w:line="276" w:lineRule="auto"/>
              <w:ind w:right="0" w:firstLine="0"/>
              <w:jc w:val="center"/>
              <w:rPr>
                <w:sz w:val="20"/>
                <w:szCs w:val="20"/>
              </w:rPr>
            </w:pPr>
            <w:r>
              <w:rPr>
                <w:sz w:val="20"/>
                <w:szCs w:val="20"/>
              </w:rPr>
              <w:t>++</w:t>
            </w:r>
          </w:p>
        </w:tc>
      </w:tr>
      <w:tr w:rsidR="007F4134" w14:paraId="54E5E1E9"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6C0A050" w14:textId="77777777" w:rsidR="007F4134" w:rsidRDefault="008535B0">
            <w:pPr>
              <w:spacing w:line="276" w:lineRule="auto"/>
              <w:ind w:right="0" w:firstLine="0"/>
              <w:jc w:val="center"/>
              <w:rPr>
                <w:sz w:val="20"/>
                <w:szCs w:val="20"/>
              </w:rPr>
            </w:pPr>
            <w:r>
              <w:rPr>
                <w:sz w:val="20"/>
                <w:szCs w:val="20"/>
              </w:rPr>
              <w:t>Угода про збереження афро-євразійських мігруючих водно-болотних птахів</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6D30536"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87BD509"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1A8B41A"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01230C7" w14:textId="77777777" w:rsidR="007F4134" w:rsidRDefault="008535B0">
            <w:pPr>
              <w:spacing w:line="276" w:lineRule="auto"/>
              <w:ind w:right="0" w:firstLine="0"/>
              <w:jc w:val="center"/>
              <w:rPr>
                <w:sz w:val="20"/>
                <w:szCs w:val="20"/>
              </w:rPr>
            </w:pPr>
            <w:r>
              <w:rPr>
                <w:sz w:val="20"/>
                <w:szCs w:val="20"/>
              </w:rPr>
              <w:t>++</w:t>
            </w:r>
          </w:p>
        </w:tc>
      </w:tr>
      <w:tr w:rsidR="007F4134" w14:paraId="472F4CB6" w14:textId="77777777">
        <w:trPr>
          <w:trHeight w:val="97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2189A84" w14:textId="77777777" w:rsidR="007F4134" w:rsidRDefault="008535B0">
            <w:pPr>
              <w:spacing w:line="276" w:lineRule="auto"/>
              <w:ind w:right="0" w:firstLine="0"/>
              <w:jc w:val="center"/>
              <w:rPr>
                <w:sz w:val="20"/>
                <w:szCs w:val="20"/>
              </w:rPr>
            </w:pPr>
            <w:r>
              <w:rPr>
                <w:sz w:val="20"/>
                <w:szCs w:val="20"/>
              </w:rPr>
              <w:t>Конвенція ООН про боротьбу з опустелюванням у тих країнах, що потерпають від серйозної посухи та/або опустелювання, особливо в Африці</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4EC6629"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C18132E"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2A48EDA"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08EB14" w14:textId="77777777" w:rsidR="007F4134" w:rsidRDefault="008535B0">
            <w:pPr>
              <w:spacing w:line="276" w:lineRule="auto"/>
              <w:ind w:right="0" w:firstLine="0"/>
              <w:jc w:val="center"/>
              <w:rPr>
                <w:sz w:val="20"/>
                <w:szCs w:val="20"/>
              </w:rPr>
            </w:pPr>
            <w:r>
              <w:rPr>
                <w:sz w:val="20"/>
                <w:szCs w:val="20"/>
              </w:rPr>
              <w:t>++</w:t>
            </w:r>
          </w:p>
        </w:tc>
      </w:tr>
      <w:tr w:rsidR="007F4134" w14:paraId="4C9D4766" w14:textId="77777777">
        <w:trPr>
          <w:trHeight w:val="25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C9EB1EA" w14:textId="77777777" w:rsidR="007F4134" w:rsidRDefault="008535B0">
            <w:pPr>
              <w:spacing w:line="276" w:lineRule="auto"/>
              <w:ind w:right="0" w:firstLine="0"/>
              <w:jc w:val="center"/>
              <w:rPr>
                <w:sz w:val="20"/>
                <w:szCs w:val="20"/>
              </w:rPr>
            </w:pPr>
            <w:r>
              <w:rPr>
                <w:sz w:val="20"/>
                <w:szCs w:val="20"/>
              </w:rPr>
              <w:t>Рамкова конвенція ООН про зміну клімату</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1C4901"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2993E4"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51B5449"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47D7925" w14:textId="77777777" w:rsidR="007F4134" w:rsidRDefault="008535B0">
            <w:pPr>
              <w:spacing w:line="276" w:lineRule="auto"/>
              <w:ind w:right="0" w:firstLine="0"/>
              <w:jc w:val="center"/>
              <w:rPr>
                <w:sz w:val="20"/>
                <w:szCs w:val="20"/>
              </w:rPr>
            </w:pPr>
            <w:r>
              <w:rPr>
                <w:sz w:val="20"/>
                <w:szCs w:val="20"/>
              </w:rPr>
              <w:t>++</w:t>
            </w:r>
          </w:p>
        </w:tc>
      </w:tr>
      <w:tr w:rsidR="007F4134" w14:paraId="1F86325B" w14:textId="77777777">
        <w:trPr>
          <w:trHeight w:val="25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8C8EE6B" w14:textId="77777777" w:rsidR="007F4134" w:rsidRDefault="008535B0">
            <w:pPr>
              <w:spacing w:line="276" w:lineRule="auto"/>
              <w:ind w:right="0" w:firstLine="0"/>
              <w:jc w:val="center"/>
              <w:rPr>
                <w:sz w:val="20"/>
                <w:szCs w:val="20"/>
              </w:rPr>
            </w:pPr>
            <w:r>
              <w:rPr>
                <w:sz w:val="20"/>
                <w:szCs w:val="20"/>
              </w:rPr>
              <w:t>Паризька угода</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F6F5AF5"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014BE9"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C9FA7F"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9B8D3D" w14:textId="77777777" w:rsidR="007F4134" w:rsidRDefault="008535B0">
            <w:pPr>
              <w:spacing w:line="276" w:lineRule="auto"/>
              <w:ind w:right="0" w:firstLine="0"/>
              <w:jc w:val="center"/>
              <w:rPr>
                <w:sz w:val="20"/>
                <w:szCs w:val="20"/>
              </w:rPr>
            </w:pPr>
            <w:r>
              <w:rPr>
                <w:sz w:val="20"/>
                <w:szCs w:val="20"/>
              </w:rPr>
              <w:t>++</w:t>
            </w:r>
          </w:p>
        </w:tc>
      </w:tr>
      <w:tr w:rsidR="007F4134" w14:paraId="159BFA17" w14:textId="77777777">
        <w:trPr>
          <w:trHeight w:val="25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A4694B0" w14:textId="77777777" w:rsidR="007F4134" w:rsidRDefault="008535B0">
            <w:pPr>
              <w:spacing w:line="276" w:lineRule="auto"/>
              <w:ind w:right="0" w:firstLine="0"/>
              <w:jc w:val="center"/>
              <w:rPr>
                <w:sz w:val="20"/>
                <w:szCs w:val="20"/>
              </w:rPr>
            </w:pPr>
            <w:r>
              <w:rPr>
                <w:sz w:val="20"/>
                <w:szCs w:val="20"/>
              </w:rPr>
              <w:t>Європейська ландшафтна конвенція</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0C316A8"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748E21A"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16ECB2"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4832128" w14:textId="77777777" w:rsidR="007F4134" w:rsidRDefault="008535B0">
            <w:pPr>
              <w:spacing w:line="276" w:lineRule="auto"/>
              <w:ind w:right="0" w:firstLine="0"/>
              <w:jc w:val="center"/>
              <w:rPr>
                <w:sz w:val="20"/>
                <w:szCs w:val="20"/>
              </w:rPr>
            </w:pPr>
            <w:r>
              <w:rPr>
                <w:sz w:val="20"/>
                <w:szCs w:val="20"/>
              </w:rPr>
              <w:t>++</w:t>
            </w:r>
          </w:p>
        </w:tc>
      </w:tr>
      <w:tr w:rsidR="007F4134" w14:paraId="6607ADFC"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BD5EFD1" w14:textId="77777777" w:rsidR="007F4134" w:rsidRDefault="008535B0">
            <w:pPr>
              <w:spacing w:line="276" w:lineRule="auto"/>
              <w:ind w:right="0" w:firstLine="0"/>
              <w:jc w:val="center"/>
              <w:rPr>
                <w:sz w:val="20"/>
                <w:szCs w:val="20"/>
              </w:rPr>
            </w:pPr>
            <w:r>
              <w:rPr>
                <w:sz w:val="20"/>
                <w:szCs w:val="20"/>
              </w:rPr>
              <w:t>Конвенція про охорону архітектурної спадщини Європи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95DE5E3" w14:textId="77777777" w:rsidR="007F4134" w:rsidRDefault="008535B0">
            <w:pPr>
              <w:spacing w:line="276" w:lineRule="auto"/>
              <w:ind w:right="0" w:firstLine="0"/>
              <w:jc w:val="center"/>
              <w:rPr>
                <w:sz w:val="20"/>
                <w:szCs w:val="20"/>
              </w:rPr>
            </w:pPr>
            <w:r>
              <w:rPr>
                <w:sz w:val="20"/>
                <w:szCs w:val="20"/>
              </w:rPr>
              <w:t>0</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4921D0"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A2F536"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8A611DB" w14:textId="77777777" w:rsidR="007F4134" w:rsidRDefault="008535B0">
            <w:pPr>
              <w:spacing w:line="276" w:lineRule="auto"/>
              <w:ind w:right="0" w:firstLine="0"/>
              <w:jc w:val="center"/>
              <w:rPr>
                <w:sz w:val="20"/>
                <w:szCs w:val="20"/>
              </w:rPr>
            </w:pPr>
            <w:r>
              <w:rPr>
                <w:sz w:val="20"/>
                <w:szCs w:val="20"/>
              </w:rPr>
              <w:t>+</w:t>
            </w:r>
          </w:p>
        </w:tc>
      </w:tr>
      <w:tr w:rsidR="007F4134" w14:paraId="178732C9"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FAA9BED" w14:textId="77777777" w:rsidR="007F4134" w:rsidRDefault="008535B0">
            <w:pPr>
              <w:spacing w:line="276" w:lineRule="auto"/>
              <w:ind w:right="0" w:firstLine="0"/>
              <w:jc w:val="center"/>
              <w:rPr>
                <w:sz w:val="20"/>
                <w:szCs w:val="20"/>
              </w:rPr>
            </w:pPr>
            <w:r>
              <w:rPr>
                <w:sz w:val="20"/>
                <w:szCs w:val="20"/>
              </w:rPr>
              <w:t>Європейська конвенція про охорону археологічної спадщини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F2CA4D8" w14:textId="77777777" w:rsidR="007F4134" w:rsidRDefault="008535B0">
            <w:pPr>
              <w:spacing w:line="276" w:lineRule="auto"/>
              <w:ind w:right="0" w:firstLine="0"/>
              <w:jc w:val="center"/>
              <w:rPr>
                <w:sz w:val="20"/>
                <w:szCs w:val="20"/>
              </w:rPr>
            </w:pPr>
            <w:r>
              <w:rPr>
                <w:sz w:val="20"/>
                <w:szCs w:val="20"/>
              </w:rPr>
              <w:t>0</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BCD2D3"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CF0D91F"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C64663" w14:textId="77777777" w:rsidR="007F4134" w:rsidRDefault="008535B0">
            <w:pPr>
              <w:spacing w:line="276" w:lineRule="auto"/>
              <w:ind w:right="0" w:firstLine="0"/>
              <w:jc w:val="center"/>
              <w:rPr>
                <w:sz w:val="20"/>
                <w:szCs w:val="20"/>
              </w:rPr>
            </w:pPr>
            <w:r>
              <w:rPr>
                <w:sz w:val="20"/>
                <w:szCs w:val="20"/>
              </w:rPr>
              <w:t>+</w:t>
            </w:r>
          </w:p>
        </w:tc>
      </w:tr>
      <w:tr w:rsidR="007F4134" w14:paraId="6FA4BADF" w14:textId="77777777">
        <w:trPr>
          <w:trHeight w:val="255"/>
        </w:trPr>
        <w:tc>
          <w:tcPr>
            <w:tcW w:w="9840" w:type="dxa"/>
            <w:gridSpan w:val="5"/>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8B4155F" w14:textId="77777777" w:rsidR="007F4134" w:rsidRDefault="008535B0">
            <w:pPr>
              <w:spacing w:line="276" w:lineRule="auto"/>
              <w:ind w:right="0" w:firstLine="0"/>
              <w:jc w:val="center"/>
              <w:rPr>
                <w:b/>
                <w:sz w:val="20"/>
                <w:szCs w:val="20"/>
              </w:rPr>
            </w:pPr>
            <w:r>
              <w:rPr>
                <w:b/>
                <w:sz w:val="20"/>
                <w:szCs w:val="20"/>
              </w:rPr>
              <w:t>Національне законодавство у сфері охорони довкілля</w:t>
            </w:r>
          </w:p>
        </w:tc>
      </w:tr>
      <w:tr w:rsidR="007F4134" w14:paraId="01142EAB" w14:textId="77777777">
        <w:trPr>
          <w:trHeight w:val="85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DA1E34B" w14:textId="77777777" w:rsidR="007F4134" w:rsidRDefault="008535B0">
            <w:pPr>
              <w:spacing w:line="276" w:lineRule="auto"/>
              <w:ind w:right="0" w:firstLine="0"/>
              <w:jc w:val="center"/>
              <w:rPr>
                <w:sz w:val="20"/>
                <w:szCs w:val="20"/>
              </w:rPr>
            </w:pPr>
            <w:r>
              <w:rPr>
                <w:sz w:val="20"/>
                <w:szCs w:val="20"/>
              </w:rPr>
              <w:t>Закон України «Про охорону навколишнього природного середовища»</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996579"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5D6B9C3"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A12969"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6BE6421" w14:textId="77777777" w:rsidR="007F4134" w:rsidRDefault="008535B0">
            <w:pPr>
              <w:spacing w:line="276" w:lineRule="auto"/>
              <w:ind w:right="0" w:firstLine="0"/>
              <w:jc w:val="center"/>
              <w:rPr>
                <w:sz w:val="20"/>
                <w:szCs w:val="20"/>
              </w:rPr>
            </w:pPr>
            <w:r>
              <w:rPr>
                <w:sz w:val="20"/>
                <w:szCs w:val="20"/>
              </w:rPr>
              <w:t>++</w:t>
            </w:r>
          </w:p>
        </w:tc>
      </w:tr>
      <w:tr w:rsidR="007F4134" w14:paraId="102584AB" w14:textId="77777777">
        <w:trPr>
          <w:trHeight w:val="73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E4F0027" w14:textId="77777777" w:rsidR="007F4134" w:rsidRDefault="008535B0">
            <w:pPr>
              <w:spacing w:line="276" w:lineRule="auto"/>
              <w:ind w:right="0" w:firstLine="0"/>
              <w:jc w:val="center"/>
              <w:rPr>
                <w:sz w:val="20"/>
                <w:szCs w:val="20"/>
              </w:rPr>
            </w:pPr>
            <w:r>
              <w:rPr>
                <w:sz w:val="20"/>
                <w:szCs w:val="20"/>
              </w:rPr>
              <w:t>Закон України «Про основні засади (стратегію) державної екологічної політики України на період до 2030 року»</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C5D48D"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B77F852"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47E2621"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6896646" w14:textId="77777777" w:rsidR="007F4134" w:rsidRDefault="008535B0">
            <w:pPr>
              <w:spacing w:line="276" w:lineRule="auto"/>
              <w:ind w:right="0" w:firstLine="0"/>
              <w:jc w:val="center"/>
              <w:rPr>
                <w:sz w:val="20"/>
                <w:szCs w:val="20"/>
              </w:rPr>
            </w:pPr>
            <w:r>
              <w:rPr>
                <w:sz w:val="20"/>
                <w:szCs w:val="20"/>
              </w:rPr>
              <w:t>++</w:t>
            </w:r>
          </w:p>
        </w:tc>
      </w:tr>
      <w:tr w:rsidR="007F4134" w14:paraId="3E5E0297"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A5F43B4" w14:textId="77777777" w:rsidR="007F4134" w:rsidRDefault="008535B0">
            <w:pPr>
              <w:spacing w:line="276" w:lineRule="auto"/>
              <w:ind w:right="0" w:firstLine="0"/>
              <w:jc w:val="center"/>
              <w:rPr>
                <w:sz w:val="20"/>
                <w:szCs w:val="20"/>
              </w:rPr>
            </w:pPr>
            <w:r>
              <w:rPr>
                <w:sz w:val="20"/>
                <w:szCs w:val="20"/>
              </w:rPr>
              <w:t>Закон України «Про засади державної регіональної політики»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3B510FC"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45936B0"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93DF0B"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CE0926C" w14:textId="77777777" w:rsidR="007F4134" w:rsidRDefault="008535B0">
            <w:pPr>
              <w:spacing w:line="276" w:lineRule="auto"/>
              <w:ind w:right="0" w:firstLine="0"/>
              <w:jc w:val="center"/>
              <w:rPr>
                <w:sz w:val="20"/>
                <w:szCs w:val="20"/>
              </w:rPr>
            </w:pPr>
            <w:r>
              <w:rPr>
                <w:sz w:val="20"/>
                <w:szCs w:val="20"/>
              </w:rPr>
              <w:t>++</w:t>
            </w:r>
          </w:p>
        </w:tc>
      </w:tr>
      <w:tr w:rsidR="007F4134" w14:paraId="798C331E"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7962E07" w14:textId="77777777" w:rsidR="007F4134" w:rsidRDefault="008535B0">
            <w:pPr>
              <w:spacing w:line="276" w:lineRule="auto"/>
              <w:ind w:right="0" w:firstLine="0"/>
              <w:jc w:val="center"/>
              <w:rPr>
                <w:sz w:val="20"/>
                <w:szCs w:val="20"/>
              </w:rPr>
            </w:pPr>
            <w:r>
              <w:rPr>
                <w:sz w:val="20"/>
                <w:szCs w:val="20"/>
              </w:rPr>
              <w:t>Закон України «Про охорону атмосферного повітря»</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7708DD9"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3FE865D"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757107"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27E122D" w14:textId="77777777" w:rsidR="007F4134" w:rsidRDefault="008535B0">
            <w:pPr>
              <w:spacing w:line="276" w:lineRule="auto"/>
              <w:ind w:right="0" w:firstLine="0"/>
              <w:jc w:val="center"/>
              <w:rPr>
                <w:sz w:val="20"/>
                <w:szCs w:val="20"/>
              </w:rPr>
            </w:pPr>
            <w:r>
              <w:rPr>
                <w:sz w:val="20"/>
                <w:szCs w:val="20"/>
              </w:rPr>
              <w:t>++</w:t>
            </w:r>
          </w:p>
        </w:tc>
      </w:tr>
      <w:tr w:rsidR="007F4134" w14:paraId="118B01D8"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291FFE3" w14:textId="77777777" w:rsidR="007F4134" w:rsidRDefault="008535B0">
            <w:pPr>
              <w:spacing w:line="276" w:lineRule="auto"/>
              <w:ind w:right="0" w:firstLine="0"/>
              <w:jc w:val="center"/>
              <w:rPr>
                <w:sz w:val="20"/>
                <w:szCs w:val="20"/>
              </w:rPr>
            </w:pPr>
            <w:r>
              <w:rPr>
                <w:sz w:val="20"/>
                <w:szCs w:val="20"/>
              </w:rPr>
              <w:t>Закон України «Про природно-заповідний фонд України»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6124FDB"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78E345E"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57BA947"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419EC4D" w14:textId="77777777" w:rsidR="007F4134" w:rsidRDefault="008535B0">
            <w:pPr>
              <w:spacing w:line="276" w:lineRule="auto"/>
              <w:ind w:right="0" w:firstLine="0"/>
              <w:jc w:val="center"/>
              <w:rPr>
                <w:sz w:val="20"/>
                <w:szCs w:val="20"/>
              </w:rPr>
            </w:pPr>
            <w:r>
              <w:rPr>
                <w:sz w:val="20"/>
                <w:szCs w:val="20"/>
              </w:rPr>
              <w:t>++</w:t>
            </w:r>
          </w:p>
        </w:tc>
      </w:tr>
      <w:tr w:rsidR="007F4134" w14:paraId="62E5E5EC" w14:textId="77777777">
        <w:trPr>
          <w:trHeight w:val="25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CD273F8" w14:textId="77777777" w:rsidR="007F4134" w:rsidRDefault="008535B0">
            <w:pPr>
              <w:spacing w:line="276" w:lineRule="auto"/>
              <w:ind w:right="0" w:firstLine="0"/>
              <w:jc w:val="center"/>
              <w:rPr>
                <w:sz w:val="20"/>
                <w:szCs w:val="20"/>
              </w:rPr>
            </w:pPr>
            <w:r>
              <w:rPr>
                <w:sz w:val="20"/>
                <w:szCs w:val="20"/>
              </w:rPr>
              <w:t>Закон України «Про рослинний світ»</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0B7A2EC"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FF2098F"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36573E9"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61C9DFE" w14:textId="77777777" w:rsidR="007F4134" w:rsidRDefault="008535B0">
            <w:pPr>
              <w:spacing w:line="276" w:lineRule="auto"/>
              <w:ind w:right="0" w:firstLine="0"/>
              <w:jc w:val="center"/>
              <w:rPr>
                <w:sz w:val="20"/>
                <w:szCs w:val="20"/>
              </w:rPr>
            </w:pPr>
            <w:r>
              <w:rPr>
                <w:sz w:val="20"/>
                <w:szCs w:val="20"/>
              </w:rPr>
              <w:t>++</w:t>
            </w:r>
          </w:p>
        </w:tc>
      </w:tr>
      <w:tr w:rsidR="007F4134" w14:paraId="759C3B0A" w14:textId="77777777">
        <w:trPr>
          <w:trHeight w:val="25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8B287F8" w14:textId="77777777" w:rsidR="007F4134" w:rsidRDefault="008535B0">
            <w:pPr>
              <w:spacing w:line="276" w:lineRule="auto"/>
              <w:ind w:right="0" w:firstLine="0"/>
              <w:jc w:val="center"/>
              <w:rPr>
                <w:sz w:val="20"/>
                <w:szCs w:val="20"/>
              </w:rPr>
            </w:pPr>
            <w:r>
              <w:rPr>
                <w:sz w:val="20"/>
                <w:szCs w:val="20"/>
              </w:rPr>
              <w:t>Закон України «Про тваринний світ»</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4170AE3"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3097F7A"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6C636D"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2F5352" w14:textId="77777777" w:rsidR="007F4134" w:rsidRDefault="008535B0">
            <w:pPr>
              <w:spacing w:line="276" w:lineRule="auto"/>
              <w:ind w:right="0" w:firstLine="0"/>
              <w:jc w:val="center"/>
              <w:rPr>
                <w:sz w:val="20"/>
                <w:szCs w:val="20"/>
              </w:rPr>
            </w:pPr>
            <w:r>
              <w:rPr>
                <w:sz w:val="20"/>
                <w:szCs w:val="20"/>
              </w:rPr>
              <w:t>++</w:t>
            </w:r>
          </w:p>
        </w:tc>
      </w:tr>
      <w:tr w:rsidR="007F4134" w14:paraId="42C3B094" w14:textId="77777777">
        <w:trPr>
          <w:trHeight w:val="25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591EF10" w14:textId="77777777" w:rsidR="007F4134" w:rsidRDefault="008535B0">
            <w:pPr>
              <w:spacing w:line="276" w:lineRule="auto"/>
              <w:ind w:right="0" w:firstLine="0"/>
              <w:jc w:val="center"/>
              <w:rPr>
                <w:sz w:val="20"/>
                <w:szCs w:val="20"/>
              </w:rPr>
            </w:pPr>
            <w:r>
              <w:rPr>
                <w:sz w:val="20"/>
                <w:szCs w:val="20"/>
              </w:rPr>
              <w:t>Закон України «Про екологічну мережу України»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A8CF92D"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D400E50"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71DA2C"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3CB8BEC" w14:textId="77777777" w:rsidR="007F4134" w:rsidRDefault="008535B0">
            <w:pPr>
              <w:spacing w:line="276" w:lineRule="auto"/>
              <w:ind w:right="0" w:firstLine="0"/>
              <w:jc w:val="center"/>
              <w:rPr>
                <w:sz w:val="20"/>
                <w:szCs w:val="20"/>
              </w:rPr>
            </w:pPr>
            <w:r>
              <w:rPr>
                <w:sz w:val="20"/>
                <w:szCs w:val="20"/>
              </w:rPr>
              <w:t>++</w:t>
            </w:r>
          </w:p>
        </w:tc>
      </w:tr>
      <w:tr w:rsidR="007F4134" w14:paraId="3D2A403F" w14:textId="77777777">
        <w:trPr>
          <w:trHeight w:val="25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85A016B" w14:textId="77777777" w:rsidR="007F4134" w:rsidRDefault="008535B0">
            <w:pPr>
              <w:spacing w:line="276" w:lineRule="auto"/>
              <w:ind w:right="0" w:firstLine="0"/>
              <w:jc w:val="center"/>
              <w:rPr>
                <w:sz w:val="20"/>
                <w:szCs w:val="20"/>
              </w:rPr>
            </w:pPr>
            <w:r>
              <w:rPr>
                <w:sz w:val="20"/>
                <w:szCs w:val="20"/>
              </w:rPr>
              <w:t>Закон України «Про охорону земель»</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FF5560A"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F29440"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22E3431"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1950695" w14:textId="77777777" w:rsidR="007F4134" w:rsidRDefault="008535B0">
            <w:pPr>
              <w:spacing w:line="276" w:lineRule="auto"/>
              <w:ind w:right="0" w:firstLine="0"/>
              <w:jc w:val="center"/>
              <w:rPr>
                <w:sz w:val="20"/>
                <w:szCs w:val="20"/>
              </w:rPr>
            </w:pPr>
            <w:r>
              <w:rPr>
                <w:sz w:val="20"/>
                <w:szCs w:val="20"/>
              </w:rPr>
              <w:t>++</w:t>
            </w:r>
          </w:p>
        </w:tc>
      </w:tr>
      <w:tr w:rsidR="007F4134" w14:paraId="1389CA51" w14:textId="77777777">
        <w:trPr>
          <w:trHeight w:val="73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8EF7A9E" w14:textId="77777777" w:rsidR="007F4134" w:rsidRDefault="008535B0">
            <w:pPr>
              <w:spacing w:line="276" w:lineRule="auto"/>
              <w:ind w:right="0" w:firstLine="0"/>
              <w:jc w:val="center"/>
              <w:rPr>
                <w:sz w:val="20"/>
                <w:szCs w:val="20"/>
              </w:rPr>
            </w:pPr>
            <w:r>
              <w:rPr>
                <w:sz w:val="20"/>
                <w:szCs w:val="20"/>
              </w:rPr>
              <w:t>Кодекси України: Лісовий кодекс України, Водний кодекс України, Земельний кодекс України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63FCF0C"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8F6DC6C"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172E5A3"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E08636" w14:textId="77777777" w:rsidR="007F4134" w:rsidRDefault="008535B0">
            <w:pPr>
              <w:spacing w:line="276" w:lineRule="auto"/>
              <w:ind w:right="0" w:firstLine="0"/>
              <w:jc w:val="center"/>
              <w:rPr>
                <w:sz w:val="20"/>
                <w:szCs w:val="20"/>
              </w:rPr>
            </w:pPr>
            <w:r>
              <w:rPr>
                <w:sz w:val="20"/>
                <w:szCs w:val="20"/>
              </w:rPr>
              <w:t>++</w:t>
            </w:r>
          </w:p>
        </w:tc>
      </w:tr>
      <w:tr w:rsidR="007F4134" w14:paraId="32A88FB1" w14:textId="77777777">
        <w:trPr>
          <w:trHeight w:val="121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8235347" w14:textId="77777777" w:rsidR="007F4134" w:rsidRDefault="008535B0">
            <w:pPr>
              <w:spacing w:line="276" w:lineRule="auto"/>
              <w:ind w:right="0" w:firstLine="0"/>
              <w:jc w:val="center"/>
              <w:rPr>
                <w:sz w:val="20"/>
                <w:szCs w:val="20"/>
              </w:rPr>
            </w:pPr>
            <w:r>
              <w:rPr>
                <w:sz w:val="20"/>
                <w:szCs w:val="20"/>
              </w:rPr>
              <w:t>Постанова Кабінет Міністрів України Про Концепцію збереження біологічного різноманіття України, Концепція Загальнодержавної програми збереження біорізноманіття на 2005–2025 роки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E3E9A11"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2A95EC1"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A5178F"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85B61E" w14:textId="77777777" w:rsidR="007F4134" w:rsidRDefault="008535B0">
            <w:pPr>
              <w:spacing w:line="276" w:lineRule="auto"/>
              <w:ind w:right="0" w:firstLine="0"/>
              <w:jc w:val="center"/>
              <w:rPr>
                <w:sz w:val="20"/>
                <w:szCs w:val="20"/>
              </w:rPr>
            </w:pPr>
            <w:r>
              <w:rPr>
                <w:sz w:val="20"/>
                <w:szCs w:val="20"/>
              </w:rPr>
              <w:t>++</w:t>
            </w:r>
          </w:p>
        </w:tc>
      </w:tr>
      <w:tr w:rsidR="007F4134" w14:paraId="64EF2423" w14:textId="77777777">
        <w:trPr>
          <w:trHeight w:val="73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79D3745" w14:textId="77777777" w:rsidR="007F4134" w:rsidRDefault="008535B0">
            <w:pPr>
              <w:spacing w:line="276" w:lineRule="auto"/>
              <w:ind w:right="0" w:firstLine="0"/>
              <w:jc w:val="center"/>
              <w:rPr>
                <w:sz w:val="20"/>
                <w:szCs w:val="20"/>
              </w:rPr>
            </w:pPr>
            <w:r>
              <w:rPr>
                <w:sz w:val="20"/>
                <w:szCs w:val="20"/>
              </w:rPr>
              <w:lastRenderedPageBreak/>
              <w:t>Постанова Кабінету Міністрів України «Про затвердження Державної стратегії регіонального розвитку на 2021–2027 роки»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55E0DDC"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4688CF"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0FB6FE0"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8FFB5D2" w14:textId="77777777" w:rsidR="007F4134" w:rsidRDefault="008535B0">
            <w:pPr>
              <w:spacing w:line="276" w:lineRule="auto"/>
              <w:ind w:right="0" w:firstLine="0"/>
              <w:jc w:val="center"/>
              <w:rPr>
                <w:sz w:val="20"/>
                <w:szCs w:val="20"/>
              </w:rPr>
            </w:pPr>
            <w:r>
              <w:rPr>
                <w:sz w:val="20"/>
                <w:szCs w:val="20"/>
              </w:rPr>
              <w:t>++</w:t>
            </w:r>
          </w:p>
        </w:tc>
      </w:tr>
      <w:tr w:rsidR="007F4134" w14:paraId="26421988" w14:textId="77777777">
        <w:trPr>
          <w:trHeight w:val="4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54A2D4E" w14:textId="77777777" w:rsidR="007F4134" w:rsidRDefault="008535B0">
            <w:pPr>
              <w:spacing w:line="276" w:lineRule="auto"/>
              <w:ind w:right="0" w:firstLine="0"/>
              <w:jc w:val="center"/>
              <w:rPr>
                <w:sz w:val="20"/>
                <w:szCs w:val="20"/>
              </w:rPr>
            </w:pPr>
            <w:r>
              <w:rPr>
                <w:sz w:val="20"/>
                <w:szCs w:val="20"/>
              </w:rPr>
              <w:t>Указ Президента України «Про Цілі сталого розвитку України на період до 2030 року»</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9B8D3F7"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2A88146"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5742C67"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D83A51" w14:textId="77777777" w:rsidR="007F4134" w:rsidRDefault="008535B0">
            <w:pPr>
              <w:spacing w:line="276" w:lineRule="auto"/>
              <w:ind w:right="0" w:firstLine="0"/>
              <w:jc w:val="center"/>
              <w:rPr>
                <w:sz w:val="20"/>
                <w:szCs w:val="20"/>
              </w:rPr>
            </w:pPr>
            <w:r>
              <w:rPr>
                <w:sz w:val="20"/>
                <w:szCs w:val="20"/>
              </w:rPr>
              <w:t>++</w:t>
            </w:r>
          </w:p>
        </w:tc>
      </w:tr>
      <w:tr w:rsidR="007F4134" w14:paraId="111C9B0D" w14:textId="77777777">
        <w:trPr>
          <w:trHeight w:val="121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0DA43A8" w14:textId="77777777" w:rsidR="007F4134" w:rsidRDefault="008535B0">
            <w:pPr>
              <w:spacing w:line="276" w:lineRule="auto"/>
              <w:ind w:right="0" w:firstLine="0"/>
              <w:jc w:val="center"/>
              <w:rPr>
                <w:sz w:val="20"/>
                <w:szCs w:val="20"/>
              </w:rPr>
            </w:pPr>
            <w:r>
              <w:rPr>
                <w:sz w:val="20"/>
                <w:szCs w:val="20"/>
              </w:rPr>
              <w:t>Стратегія низьковуглецевого розвитку України до 2050 року, розпорядження Кабінету Міністрів України «Про схвалення Концепції реалізації державної політики у сфері зміни клімату на період до 2030 року»</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626849"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4793B5"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FA62C4"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EABD524" w14:textId="77777777" w:rsidR="007F4134" w:rsidRDefault="008535B0">
            <w:pPr>
              <w:spacing w:line="276" w:lineRule="auto"/>
              <w:ind w:right="0" w:firstLine="0"/>
              <w:jc w:val="center"/>
              <w:rPr>
                <w:sz w:val="20"/>
                <w:szCs w:val="20"/>
              </w:rPr>
            </w:pPr>
            <w:r>
              <w:rPr>
                <w:sz w:val="20"/>
                <w:szCs w:val="20"/>
              </w:rPr>
              <w:t>++</w:t>
            </w:r>
          </w:p>
        </w:tc>
      </w:tr>
      <w:tr w:rsidR="007F4134" w14:paraId="325FCC28" w14:textId="77777777">
        <w:trPr>
          <w:trHeight w:val="97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174F474" w14:textId="77777777" w:rsidR="007F4134" w:rsidRDefault="008535B0">
            <w:pPr>
              <w:spacing w:line="276" w:lineRule="auto"/>
              <w:ind w:right="0" w:firstLine="0"/>
              <w:jc w:val="center"/>
              <w:rPr>
                <w:sz w:val="20"/>
                <w:szCs w:val="20"/>
              </w:rPr>
            </w:pPr>
            <w:r>
              <w:rPr>
                <w:sz w:val="20"/>
                <w:szCs w:val="20"/>
              </w:rPr>
              <w:t>Концепція боротьби з деградацією земель та опустелюванням, Національний план дій щодо боротьби з деградацією земель та опустелюванням</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D2B87E"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4FC9604"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913BB91"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50F98A5" w14:textId="77777777" w:rsidR="007F4134" w:rsidRDefault="008535B0">
            <w:pPr>
              <w:spacing w:line="276" w:lineRule="auto"/>
              <w:ind w:right="0" w:firstLine="0"/>
              <w:jc w:val="center"/>
              <w:rPr>
                <w:sz w:val="20"/>
                <w:szCs w:val="20"/>
              </w:rPr>
            </w:pPr>
            <w:r>
              <w:rPr>
                <w:sz w:val="20"/>
                <w:szCs w:val="20"/>
              </w:rPr>
              <w:t>++</w:t>
            </w:r>
          </w:p>
        </w:tc>
      </w:tr>
      <w:tr w:rsidR="007F4134" w14:paraId="6EFCFD6D" w14:textId="77777777">
        <w:trPr>
          <w:trHeight w:val="810"/>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027E8AF" w14:textId="77777777" w:rsidR="007F4134" w:rsidRDefault="008535B0">
            <w:pPr>
              <w:spacing w:line="276" w:lineRule="auto"/>
              <w:ind w:right="0" w:firstLine="0"/>
              <w:jc w:val="center"/>
              <w:rPr>
                <w:sz w:val="20"/>
                <w:szCs w:val="20"/>
              </w:rPr>
            </w:pPr>
            <w:r>
              <w:rPr>
                <w:sz w:val="20"/>
                <w:szCs w:val="20"/>
              </w:rPr>
              <w:t>ДЕРЖАВНА CТРАТЕГІЯ</w:t>
            </w:r>
          </w:p>
          <w:p w14:paraId="3616465C" w14:textId="77777777" w:rsidR="007F4134" w:rsidRDefault="008535B0">
            <w:pPr>
              <w:spacing w:line="276" w:lineRule="auto"/>
              <w:ind w:right="0" w:firstLine="0"/>
              <w:jc w:val="center"/>
              <w:rPr>
                <w:sz w:val="20"/>
                <w:szCs w:val="20"/>
              </w:rPr>
            </w:pPr>
            <w:r>
              <w:rPr>
                <w:sz w:val="20"/>
                <w:szCs w:val="20"/>
              </w:rPr>
              <w:t>управління лісами України до 2035 року</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960786"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9AB59D4"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A1CBB2"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102F8D" w14:textId="77777777" w:rsidR="007F4134" w:rsidRDefault="008535B0">
            <w:pPr>
              <w:spacing w:line="276" w:lineRule="auto"/>
              <w:ind w:right="0" w:firstLine="0"/>
              <w:jc w:val="center"/>
              <w:rPr>
                <w:sz w:val="20"/>
                <w:szCs w:val="20"/>
              </w:rPr>
            </w:pPr>
            <w:r>
              <w:rPr>
                <w:sz w:val="20"/>
                <w:szCs w:val="20"/>
              </w:rPr>
              <w:t>++</w:t>
            </w:r>
          </w:p>
        </w:tc>
      </w:tr>
      <w:tr w:rsidR="007F4134" w14:paraId="165E775D" w14:textId="77777777">
        <w:trPr>
          <w:trHeight w:val="52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A932A31" w14:textId="77777777" w:rsidR="007F4134" w:rsidRDefault="008535B0">
            <w:pPr>
              <w:spacing w:line="276" w:lineRule="auto"/>
              <w:ind w:right="0" w:firstLine="0"/>
              <w:jc w:val="center"/>
              <w:rPr>
                <w:sz w:val="20"/>
                <w:szCs w:val="20"/>
              </w:rPr>
            </w:pPr>
            <w:r>
              <w:rPr>
                <w:sz w:val="20"/>
                <w:szCs w:val="20"/>
              </w:rPr>
              <w:t>ВОДНА СТРАТЕГІЯ УКРАЇНИ</w:t>
            </w:r>
          </w:p>
          <w:p w14:paraId="7AC693B5" w14:textId="77777777" w:rsidR="007F4134" w:rsidRDefault="008535B0">
            <w:pPr>
              <w:spacing w:line="276" w:lineRule="auto"/>
              <w:ind w:right="0" w:firstLine="0"/>
              <w:jc w:val="center"/>
              <w:rPr>
                <w:sz w:val="20"/>
                <w:szCs w:val="20"/>
              </w:rPr>
            </w:pPr>
            <w:r>
              <w:rPr>
                <w:sz w:val="20"/>
                <w:szCs w:val="20"/>
              </w:rPr>
              <w:t>на період до 2050 року</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F1D74FA"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81D55CB"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870FE59"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DA7F9C" w14:textId="77777777" w:rsidR="007F4134" w:rsidRDefault="008535B0">
            <w:pPr>
              <w:spacing w:line="276" w:lineRule="auto"/>
              <w:ind w:right="0" w:firstLine="0"/>
              <w:jc w:val="center"/>
              <w:rPr>
                <w:sz w:val="20"/>
                <w:szCs w:val="20"/>
              </w:rPr>
            </w:pPr>
            <w:r>
              <w:rPr>
                <w:sz w:val="20"/>
                <w:szCs w:val="20"/>
              </w:rPr>
              <w:t>++</w:t>
            </w:r>
          </w:p>
        </w:tc>
      </w:tr>
      <w:tr w:rsidR="007F4134" w14:paraId="60C3CB79" w14:textId="77777777">
        <w:trPr>
          <w:trHeight w:val="109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115EFA5" w14:textId="77777777" w:rsidR="007F4134" w:rsidRDefault="008535B0">
            <w:pPr>
              <w:spacing w:line="276" w:lineRule="auto"/>
              <w:ind w:right="0" w:firstLine="0"/>
              <w:jc w:val="center"/>
              <w:rPr>
                <w:sz w:val="20"/>
                <w:szCs w:val="20"/>
              </w:rPr>
            </w:pPr>
            <w:r>
              <w:rPr>
                <w:sz w:val="20"/>
                <w:szCs w:val="20"/>
              </w:rPr>
              <w:t>Національна стратегія управління відходами в Україні до 2030 року, Національний план управління відходами до 2030 року</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1976403"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7E47D1D"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3A099F5"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33EF181" w14:textId="77777777" w:rsidR="007F4134" w:rsidRDefault="008535B0">
            <w:pPr>
              <w:spacing w:line="276" w:lineRule="auto"/>
              <w:ind w:right="0" w:firstLine="0"/>
              <w:jc w:val="center"/>
              <w:rPr>
                <w:sz w:val="20"/>
                <w:szCs w:val="20"/>
              </w:rPr>
            </w:pPr>
            <w:r>
              <w:rPr>
                <w:sz w:val="20"/>
                <w:szCs w:val="20"/>
              </w:rPr>
              <w:t>++</w:t>
            </w:r>
          </w:p>
        </w:tc>
      </w:tr>
      <w:tr w:rsidR="007F4134" w14:paraId="2C537BE3" w14:textId="77777777">
        <w:trPr>
          <w:trHeight w:val="615"/>
        </w:trPr>
        <w:tc>
          <w:tcPr>
            <w:tcW w:w="349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261CECD" w14:textId="77777777" w:rsidR="007F4134" w:rsidRDefault="008535B0">
            <w:pPr>
              <w:spacing w:line="276" w:lineRule="auto"/>
              <w:ind w:right="0" w:firstLine="0"/>
              <w:jc w:val="center"/>
              <w:rPr>
                <w:sz w:val="20"/>
                <w:szCs w:val="20"/>
              </w:rPr>
            </w:pPr>
            <w:r>
              <w:rPr>
                <w:sz w:val="20"/>
                <w:szCs w:val="20"/>
              </w:rPr>
              <w:t>Закон України Про систему громадського здоров’я</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477341"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91D43DB"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2C0E7B9"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8682C3" w14:textId="77777777" w:rsidR="007F4134" w:rsidRDefault="008535B0">
            <w:pPr>
              <w:spacing w:line="276" w:lineRule="auto"/>
              <w:ind w:right="0" w:firstLine="0"/>
              <w:jc w:val="center"/>
              <w:rPr>
                <w:sz w:val="20"/>
                <w:szCs w:val="20"/>
              </w:rPr>
            </w:pPr>
            <w:r>
              <w:rPr>
                <w:sz w:val="20"/>
                <w:szCs w:val="20"/>
              </w:rPr>
              <w:t>++</w:t>
            </w:r>
          </w:p>
        </w:tc>
      </w:tr>
      <w:tr w:rsidR="007F4134" w14:paraId="1FF5AE7B" w14:textId="77777777">
        <w:trPr>
          <w:trHeight w:val="255"/>
        </w:trPr>
        <w:tc>
          <w:tcPr>
            <w:tcW w:w="9840" w:type="dxa"/>
            <w:gridSpan w:val="5"/>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9C46F7C" w14:textId="77777777" w:rsidR="007F4134" w:rsidRDefault="008535B0">
            <w:pPr>
              <w:spacing w:line="276" w:lineRule="auto"/>
              <w:ind w:right="0" w:firstLine="0"/>
              <w:jc w:val="center"/>
              <w:rPr>
                <w:b/>
                <w:sz w:val="20"/>
                <w:szCs w:val="20"/>
              </w:rPr>
            </w:pPr>
            <w:r>
              <w:rPr>
                <w:b/>
                <w:sz w:val="20"/>
                <w:szCs w:val="20"/>
              </w:rPr>
              <w:t>Регіональні природоохоронні ДДП</w:t>
            </w:r>
          </w:p>
        </w:tc>
      </w:tr>
      <w:tr w:rsidR="007F4134" w14:paraId="221FBE8D" w14:textId="77777777">
        <w:trPr>
          <w:trHeight w:val="255"/>
        </w:trPr>
        <w:tc>
          <w:tcPr>
            <w:tcW w:w="349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F3374A2" w14:textId="77777777" w:rsidR="007F4134" w:rsidRDefault="008535B0">
            <w:pPr>
              <w:ind w:right="0" w:firstLine="0"/>
              <w:rPr>
                <w:sz w:val="20"/>
                <w:szCs w:val="20"/>
              </w:rPr>
            </w:pPr>
            <w:r>
              <w:rPr>
                <w:sz w:val="20"/>
                <w:szCs w:val="20"/>
              </w:rPr>
              <w:t>Стратегія регіонального розвитку Київської</w:t>
            </w:r>
          </w:p>
          <w:p w14:paraId="640E3D6C" w14:textId="77777777" w:rsidR="007F4134" w:rsidRDefault="008535B0">
            <w:pPr>
              <w:ind w:right="0" w:firstLine="0"/>
              <w:rPr>
                <w:sz w:val="20"/>
                <w:szCs w:val="20"/>
              </w:rPr>
            </w:pPr>
            <w:r>
              <w:rPr>
                <w:sz w:val="20"/>
                <w:szCs w:val="20"/>
              </w:rPr>
              <w:t>області на 2021-2027 роки та План заходів на</w:t>
            </w:r>
          </w:p>
          <w:p w14:paraId="11573885" w14:textId="77777777" w:rsidR="007F4134" w:rsidRDefault="008535B0">
            <w:pPr>
              <w:ind w:right="0" w:firstLine="0"/>
              <w:rPr>
                <w:sz w:val="16"/>
                <w:szCs w:val="16"/>
              </w:rPr>
            </w:pPr>
            <w:r>
              <w:rPr>
                <w:sz w:val="20"/>
                <w:szCs w:val="20"/>
              </w:rPr>
              <w:t>2021-2023 роки з її реалізації</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A200973"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177764"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14BFF6A"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B922EF2" w14:textId="77777777" w:rsidR="007F4134" w:rsidRDefault="008535B0">
            <w:pPr>
              <w:spacing w:line="276" w:lineRule="auto"/>
              <w:ind w:right="0" w:firstLine="0"/>
              <w:jc w:val="center"/>
              <w:rPr>
                <w:sz w:val="20"/>
                <w:szCs w:val="20"/>
              </w:rPr>
            </w:pPr>
            <w:r>
              <w:rPr>
                <w:sz w:val="20"/>
                <w:szCs w:val="20"/>
              </w:rPr>
              <w:t>++</w:t>
            </w:r>
          </w:p>
        </w:tc>
      </w:tr>
      <w:tr w:rsidR="007F4134" w14:paraId="53C19763" w14:textId="77777777">
        <w:trPr>
          <w:trHeight w:val="255"/>
        </w:trPr>
        <w:tc>
          <w:tcPr>
            <w:tcW w:w="34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DDE963" w14:textId="77777777" w:rsidR="007F4134" w:rsidRDefault="008535B0">
            <w:pPr>
              <w:ind w:right="0" w:firstLine="0"/>
              <w:rPr>
                <w:sz w:val="20"/>
                <w:szCs w:val="20"/>
              </w:rPr>
            </w:pPr>
            <w:r>
              <w:rPr>
                <w:sz w:val="20"/>
                <w:szCs w:val="20"/>
              </w:rPr>
              <w:t>Стратегія державного моніторингу у галузі</w:t>
            </w:r>
          </w:p>
          <w:p w14:paraId="7A4F3D59" w14:textId="77777777" w:rsidR="007F4134" w:rsidRDefault="008535B0">
            <w:pPr>
              <w:ind w:right="0" w:firstLine="0"/>
              <w:rPr>
                <w:sz w:val="20"/>
                <w:szCs w:val="20"/>
              </w:rPr>
            </w:pPr>
            <w:r>
              <w:rPr>
                <w:sz w:val="20"/>
                <w:szCs w:val="20"/>
              </w:rPr>
              <w:t>охорони атмосферного повітря зони</w:t>
            </w:r>
          </w:p>
          <w:p w14:paraId="4CF17CFC" w14:textId="77777777" w:rsidR="007F4134" w:rsidRDefault="008535B0">
            <w:pPr>
              <w:ind w:right="0" w:firstLine="0"/>
              <w:rPr>
                <w:sz w:val="20"/>
                <w:szCs w:val="20"/>
              </w:rPr>
            </w:pPr>
            <w:r>
              <w:rPr>
                <w:sz w:val="20"/>
                <w:szCs w:val="20"/>
              </w:rPr>
              <w:t>«КИЇВСЬКА» на 2022 – 2026 роки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754C0E9"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79A407"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A968447"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B5D4234" w14:textId="77777777" w:rsidR="007F4134" w:rsidRDefault="008535B0">
            <w:pPr>
              <w:spacing w:line="276" w:lineRule="auto"/>
              <w:ind w:right="0" w:firstLine="0"/>
              <w:jc w:val="center"/>
              <w:rPr>
                <w:sz w:val="20"/>
                <w:szCs w:val="20"/>
              </w:rPr>
            </w:pPr>
            <w:r>
              <w:rPr>
                <w:sz w:val="20"/>
                <w:szCs w:val="20"/>
              </w:rPr>
              <w:t>++</w:t>
            </w:r>
          </w:p>
        </w:tc>
      </w:tr>
      <w:tr w:rsidR="007F4134" w14:paraId="793067D7" w14:textId="77777777">
        <w:trPr>
          <w:trHeight w:val="255"/>
        </w:trPr>
        <w:tc>
          <w:tcPr>
            <w:tcW w:w="34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D98A48" w14:textId="77777777" w:rsidR="007F4134" w:rsidRDefault="008535B0">
            <w:pPr>
              <w:ind w:right="0" w:firstLine="0"/>
              <w:rPr>
                <w:sz w:val="20"/>
                <w:szCs w:val="20"/>
              </w:rPr>
            </w:pPr>
            <w:r>
              <w:rPr>
                <w:sz w:val="20"/>
                <w:szCs w:val="20"/>
              </w:rPr>
              <w:t>Стратегія охорони довкілля та раціонального</w:t>
            </w:r>
          </w:p>
          <w:p w14:paraId="689AB369" w14:textId="77777777" w:rsidR="007F4134" w:rsidRDefault="008535B0">
            <w:pPr>
              <w:ind w:right="0" w:firstLine="0"/>
              <w:rPr>
                <w:sz w:val="20"/>
                <w:szCs w:val="20"/>
              </w:rPr>
            </w:pPr>
            <w:r>
              <w:rPr>
                <w:sz w:val="20"/>
                <w:szCs w:val="20"/>
              </w:rPr>
              <w:t>використання природних ресурсів Київської</w:t>
            </w:r>
          </w:p>
          <w:p w14:paraId="11E1B962" w14:textId="77777777" w:rsidR="007F4134" w:rsidRDefault="008535B0">
            <w:pPr>
              <w:ind w:right="0" w:firstLine="0"/>
              <w:rPr>
                <w:sz w:val="20"/>
                <w:szCs w:val="20"/>
              </w:rPr>
            </w:pPr>
            <w:r>
              <w:rPr>
                <w:sz w:val="20"/>
                <w:szCs w:val="20"/>
              </w:rPr>
              <w:t>області на 2023-2026 роки</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B91B035"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219F4B"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7E8E960"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4DB549" w14:textId="77777777" w:rsidR="007F4134" w:rsidRDefault="008535B0">
            <w:pPr>
              <w:spacing w:line="276" w:lineRule="auto"/>
              <w:ind w:right="0" w:firstLine="0"/>
              <w:jc w:val="center"/>
              <w:rPr>
                <w:sz w:val="20"/>
                <w:szCs w:val="20"/>
              </w:rPr>
            </w:pPr>
            <w:r>
              <w:rPr>
                <w:sz w:val="20"/>
                <w:szCs w:val="20"/>
              </w:rPr>
              <w:t>++</w:t>
            </w:r>
          </w:p>
        </w:tc>
      </w:tr>
      <w:tr w:rsidR="007F4134" w14:paraId="23643BDA" w14:textId="77777777">
        <w:trPr>
          <w:trHeight w:val="255"/>
        </w:trPr>
        <w:tc>
          <w:tcPr>
            <w:tcW w:w="34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0C9765" w14:textId="77777777" w:rsidR="007F4134" w:rsidRDefault="008535B0">
            <w:pPr>
              <w:ind w:right="0" w:firstLine="0"/>
              <w:rPr>
                <w:sz w:val="20"/>
                <w:szCs w:val="20"/>
              </w:rPr>
            </w:pPr>
            <w:r>
              <w:rPr>
                <w:sz w:val="20"/>
                <w:szCs w:val="20"/>
              </w:rPr>
              <w:t>Обласна цільова програма розвитку водного</w:t>
            </w:r>
          </w:p>
          <w:p w14:paraId="6B18D3EE" w14:textId="77777777" w:rsidR="007F4134" w:rsidRDefault="008535B0">
            <w:pPr>
              <w:ind w:right="0" w:firstLine="0"/>
              <w:rPr>
                <w:sz w:val="20"/>
                <w:szCs w:val="20"/>
              </w:rPr>
            </w:pPr>
            <w:r>
              <w:rPr>
                <w:sz w:val="20"/>
                <w:szCs w:val="20"/>
              </w:rPr>
              <w:t>господарства та екологічного оздоровлення</w:t>
            </w:r>
          </w:p>
          <w:p w14:paraId="32875449" w14:textId="77777777" w:rsidR="007F4134" w:rsidRDefault="008535B0">
            <w:pPr>
              <w:ind w:right="0" w:firstLine="0"/>
              <w:rPr>
                <w:sz w:val="20"/>
                <w:szCs w:val="20"/>
              </w:rPr>
            </w:pPr>
            <w:r>
              <w:rPr>
                <w:sz w:val="20"/>
                <w:szCs w:val="20"/>
              </w:rPr>
              <w:t>басейну річки Дніпро на період на 2022-2029</w:t>
            </w: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CB9540E"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CDA6744" w14:textId="77777777" w:rsidR="007F4134" w:rsidRDefault="008535B0">
            <w:pPr>
              <w:spacing w:line="276" w:lineRule="auto"/>
              <w:ind w:right="0" w:firstLine="0"/>
              <w:jc w:val="center"/>
              <w:rPr>
                <w:sz w:val="20"/>
                <w:szCs w:val="20"/>
              </w:rPr>
            </w:pPr>
            <w:r>
              <w:rPr>
                <w:sz w:val="20"/>
                <w:szCs w:val="20"/>
              </w:rPr>
              <w:t>0</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1B86ECD" w14:textId="77777777" w:rsidR="007F4134" w:rsidRDefault="008535B0">
            <w:pPr>
              <w:spacing w:line="276" w:lineRule="auto"/>
              <w:ind w:right="0" w:firstLine="0"/>
              <w:jc w:val="center"/>
              <w:rPr>
                <w:sz w:val="20"/>
                <w:szCs w:val="20"/>
              </w:rPr>
            </w:pPr>
            <w:r>
              <w:rPr>
                <w:sz w:val="20"/>
                <w:szCs w:val="20"/>
              </w:rPr>
              <w:t>0</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B7F72CF" w14:textId="77777777" w:rsidR="007F4134" w:rsidRDefault="008535B0">
            <w:pPr>
              <w:spacing w:line="276" w:lineRule="auto"/>
              <w:ind w:right="0" w:firstLine="0"/>
              <w:jc w:val="center"/>
              <w:rPr>
                <w:sz w:val="20"/>
                <w:szCs w:val="20"/>
              </w:rPr>
            </w:pPr>
            <w:r>
              <w:rPr>
                <w:sz w:val="20"/>
                <w:szCs w:val="20"/>
              </w:rPr>
              <w:t>++</w:t>
            </w:r>
          </w:p>
        </w:tc>
      </w:tr>
      <w:tr w:rsidR="007F4134" w14:paraId="2859274C" w14:textId="77777777">
        <w:trPr>
          <w:trHeight w:val="255"/>
        </w:trPr>
        <w:tc>
          <w:tcPr>
            <w:tcW w:w="34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58ED11" w14:textId="77777777" w:rsidR="007F4134" w:rsidRDefault="008535B0">
            <w:pPr>
              <w:ind w:right="0" w:firstLine="0"/>
              <w:rPr>
                <w:sz w:val="20"/>
                <w:szCs w:val="20"/>
              </w:rPr>
            </w:pPr>
            <w:r>
              <w:rPr>
                <w:sz w:val="20"/>
                <w:szCs w:val="20"/>
              </w:rPr>
              <w:t>Програма Комплексного відновлення території</w:t>
            </w:r>
          </w:p>
          <w:p w14:paraId="098B7AF9" w14:textId="77777777" w:rsidR="007F4134" w:rsidRDefault="008535B0">
            <w:pPr>
              <w:ind w:right="0" w:firstLine="0"/>
              <w:rPr>
                <w:sz w:val="20"/>
                <w:szCs w:val="20"/>
              </w:rPr>
            </w:pPr>
            <w:r>
              <w:rPr>
                <w:sz w:val="20"/>
                <w:szCs w:val="20"/>
              </w:rPr>
              <w:t>Київської області на 2023-2027 роки</w:t>
            </w:r>
          </w:p>
          <w:p w14:paraId="46F9551C" w14:textId="77777777" w:rsidR="007F4134" w:rsidRDefault="007F4134">
            <w:pPr>
              <w:spacing w:line="276" w:lineRule="auto"/>
              <w:ind w:right="0" w:firstLine="0"/>
              <w:jc w:val="center"/>
              <w:rPr>
                <w:sz w:val="16"/>
                <w:szCs w:val="16"/>
              </w:rPr>
            </w:pPr>
          </w:p>
        </w:tc>
        <w:tc>
          <w:tcPr>
            <w:tcW w:w="13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42E4EB" w14:textId="77777777" w:rsidR="007F4134" w:rsidRDefault="008535B0">
            <w:pPr>
              <w:spacing w:line="276" w:lineRule="auto"/>
              <w:ind w:right="0" w:firstLine="0"/>
              <w:jc w:val="center"/>
              <w:rPr>
                <w:sz w:val="20"/>
                <w:szCs w:val="20"/>
              </w:rPr>
            </w:pPr>
            <w:r>
              <w:rPr>
                <w:sz w:val="20"/>
                <w:szCs w:val="20"/>
              </w:rPr>
              <w:t>++</w:t>
            </w:r>
          </w:p>
        </w:tc>
        <w:tc>
          <w:tcPr>
            <w:tcW w:w="14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F54EBBB" w14:textId="77777777" w:rsidR="007F4134" w:rsidRDefault="008535B0">
            <w:pPr>
              <w:spacing w:line="276" w:lineRule="auto"/>
              <w:ind w:right="0" w:firstLine="0"/>
              <w:jc w:val="center"/>
              <w:rPr>
                <w:sz w:val="20"/>
                <w:szCs w:val="20"/>
              </w:rPr>
            </w:pPr>
            <w:r>
              <w:rPr>
                <w:sz w:val="20"/>
                <w:szCs w:val="20"/>
              </w:rPr>
              <w:t>++</w:t>
            </w:r>
          </w:p>
        </w:tc>
        <w:tc>
          <w:tcPr>
            <w:tcW w:w="15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7E42F09" w14:textId="77777777" w:rsidR="007F4134" w:rsidRDefault="008535B0">
            <w:pPr>
              <w:spacing w:line="276" w:lineRule="auto"/>
              <w:ind w:right="0" w:firstLine="0"/>
              <w:jc w:val="center"/>
              <w:rPr>
                <w:sz w:val="20"/>
                <w:szCs w:val="20"/>
              </w:rPr>
            </w:pPr>
            <w:r>
              <w:rPr>
                <w:sz w:val="20"/>
                <w:szCs w:val="20"/>
              </w:rPr>
              <w:t>++</w:t>
            </w:r>
          </w:p>
        </w:tc>
        <w:tc>
          <w:tcPr>
            <w:tcW w:w="20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ED5EC3" w14:textId="77777777" w:rsidR="007F4134" w:rsidRDefault="008535B0">
            <w:pPr>
              <w:spacing w:line="276" w:lineRule="auto"/>
              <w:ind w:right="0" w:firstLine="0"/>
              <w:jc w:val="center"/>
              <w:rPr>
                <w:sz w:val="20"/>
                <w:szCs w:val="20"/>
              </w:rPr>
            </w:pPr>
            <w:r>
              <w:rPr>
                <w:sz w:val="20"/>
                <w:szCs w:val="20"/>
              </w:rPr>
              <w:t>++</w:t>
            </w:r>
          </w:p>
        </w:tc>
      </w:tr>
    </w:tbl>
    <w:p w14:paraId="7F455AE2" w14:textId="77777777" w:rsidR="007F4134" w:rsidRDefault="007F4134">
      <w:pPr>
        <w:ind w:right="0" w:firstLine="0"/>
      </w:pPr>
    </w:p>
    <w:p w14:paraId="22BC8CDC" w14:textId="77777777" w:rsidR="007F4134" w:rsidRDefault="008535B0">
      <w:pPr>
        <w:pStyle w:val="3"/>
        <w:rPr>
          <w:b/>
          <w:i/>
          <w:sz w:val="24"/>
          <w:szCs w:val="24"/>
        </w:rPr>
      </w:pPr>
      <w:bookmarkStart w:id="50" w:name="_27vf9vkxyn5x" w:colFirst="0" w:colLast="0"/>
      <w:bookmarkEnd w:id="50"/>
      <w:r>
        <w:rPr>
          <w:b/>
          <w:i/>
          <w:sz w:val="24"/>
          <w:szCs w:val="24"/>
        </w:rPr>
        <w:t xml:space="preserve">Процедура ОВД </w:t>
      </w:r>
    </w:p>
    <w:p w14:paraId="36749808" w14:textId="77777777" w:rsidR="007F4134" w:rsidRDefault="007F4134"/>
    <w:p w14:paraId="31F94904" w14:textId="77777777" w:rsidR="007F4134" w:rsidRDefault="008535B0">
      <w:pPr>
        <w:ind w:firstLine="708"/>
        <w:rPr>
          <w:highlight w:val="white"/>
        </w:rPr>
      </w:pPr>
      <w:r>
        <w:rPr>
          <w:highlight w:val="white"/>
        </w:rPr>
        <w:lastRenderedPageBreak/>
        <w:t xml:space="preserve">Цілі та завдання Стратегії реалізуються через здійснення конкретних заходів. Серед цих заходів можуть бути заходи, які, відповідно до Закону України «Про оцінку впливу на довкілля», підлягатимуть оцінці впливу на довкілля до прийняття рішення про провадження планованої діяльності. </w:t>
      </w:r>
    </w:p>
    <w:p w14:paraId="4372FDB0" w14:textId="77777777" w:rsidR="007F4134" w:rsidRDefault="008535B0">
      <w:pPr>
        <w:pBdr>
          <w:top w:val="nil"/>
          <w:left w:val="nil"/>
          <w:bottom w:val="nil"/>
          <w:right w:val="nil"/>
          <w:between w:val="nil"/>
        </w:pBdr>
        <w:ind w:firstLine="708"/>
        <w:rPr>
          <w:highlight w:val="white"/>
        </w:rPr>
      </w:pPr>
      <w:r>
        <w:rPr>
          <w:highlight w:val="white"/>
        </w:rPr>
        <w:t>Серед заходів Стратегії такими є:</w:t>
      </w:r>
      <w:r>
        <w:rPr>
          <w:highlight w:val="white"/>
        </w:rPr>
        <w:br/>
      </w:r>
      <w:r>
        <w:rPr>
          <w:highlight w:val="white"/>
        </w:rPr>
        <w:tab/>
        <w:t>- заходи завдання “1.3.Чисте довкілля та екологічна безпека, зокрема, будівництво та облаштування захисних споруд та укриттів, будівництво сміттєпереробного заводу; будівництво каналізаційних очисних споруд у м. Борисполі, потужністю 12500 куб. метрів на добу;н ове будівництво павільйоныв чистої води тощо.</w:t>
      </w:r>
    </w:p>
    <w:p w14:paraId="2D7B1D9C" w14:textId="77777777" w:rsidR="007F4134" w:rsidRDefault="008535B0">
      <w:pPr>
        <w:pBdr>
          <w:top w:val="nil"/>
          <w:left w:val="nil"/>
          <w:bottom w:val="nil"/>
          <w:right w:val="nil"/>
          <w:between w:val="nil"/>
        </w:pBdr>
        <w:ind w:firstLine="708"/>
        <w:rPr>
          <w:highlight w:val="white"/>
        </w:rPr>
      </w:pPr>
      <w:r>
        <w:rPr>
          <w:highlight w:val="white"/>
        </w:rPr>
        <w:t>- заходи завдання “2.2.Модернізація та розвиток житлово-комунальної інфраструктури та 2.3.Ефективне врядування та якісні публічні послуги, зокрема, будівництво водопроводу .</w:t>
      </w:r>
    </w:p>
    <w:p w14:paraId="672BA6E3" w14:textId="77777777" w:rsidR="007F4134" w:rsidRDefault="008535B0">
      <w:pPr>
        <w:pBdr>
          <w:top w:val="nil"/>
          <w:left w:val="nil"/>
          <w:bottom w:val="nil"/>
          <w:right w:val="nil"/>
          <w:between w:val="nil"/>
        </w:pBdr>
        <w:ind w:firstLine="708"/>
        <w:rPr>
          <w:highlight w:val="white"/>
        </w:rPr>
      </w:pPr>
      <w:r>
        <w:rPr>
          <w:highlight w:val="white"/>
        </w:rPr>
        <w:t>- заходи завдання 3.1. Доступна та ефективна система надання медичних послуг, зокрема, будівництво амбулаторії загальної практики сімейної медицини  та нового корпусу пологового відділення КНП «ББЛІЛ»</w:t>
      </w:r>
    </w:p>
    <w:p w14:paraId="10AE3BAB" w14:textId="77777777" w:rsidR="007F4134" w:rsidRDefault="008535B0">
      <w:pPr>
        <w:pBdr>
          <w:top w:val="nil"/>
          <w:left w:val="nil"/>
          <w:bottom w:val="nil"/>
          <w:right w:val="nil"/>
          <w:between w:val="nil"/>
        </w:pBdr>
        <w:ind w:firstLine="708"/>
        <w:rPr>
          <w:highlight w:val="white"/>
        </w:rPr>
      </w:pPr>
      <w:r>
        <w:rPr>
          <w:highlight w:val="white"/>
        </w:rPr>
        <w:t>- заходи завдання “3.2. Створення стійкого тренду здоров’я. Здоровий спосіб життя та активні громадяни,</w:t>
      </w:r>
    </w:p>
    <w:p w14:paraId="0733C380" w14:textId="77777777" w:rsidR="007F4134" w:rsidRDefault="008535B0">
      <w:pPr>
        <w:pBdr>
          <w:top w:val="nil"/>
          <w:left w:val="nil"/>
          <w:bottom w:val="nil"/>
          <w:right w:val="nil"/>
          <w:between w:val="nil"/>
        </w:pBdr>
        <w:ind w:firstLine="708"/>
        <w:rPr>
          <w:highlight w:val="white"/>
        </w:rPr>
      </w:pPr>
      <w:r>
        <w:rPr>
          <w:highlight w:val="white"/>
        </w:rPr>
        <w:t>заходи завдання 3.4. Удосконалення сучасного освітнього простору в інформаційному суспільстві;</w:t>
      </w:r>
    </w:p>
    <w:p w14:paraId="67DFB7B3" w14:textId="77777777" w:rsidR="007F4134" w:rsidRDefault="008535B0">
      <w:pPr>
        <w:pBdr>
          <w:top w:val="nil"/>
          <w:left w:val="nil"/>
          <w:bottom w:val="nil"/>
          <w:right w:val="nil"/>
          <w:between w:val="nil"/>
        </w:pBdr>
        <w:ind w:firstLine="708"/>
        <w:rPr>
          <w:highlight w:val="white"/>
        </w:rPr>
      </w:pPr>
      <w:r>
        <w:rPr>
          <w:highlight w:val="white"/>
        </w:rPr>
        <w:t>заходи завдання 4.3.Просторовий розвиток громади  щодо виготовлення містобудівної документації, в тому числі  виконання  землевпорядної складової, розроблення технічної документації із землеустрою, розроблення проєктів землеустрою.</w:t>
      </w:r>
    </w:p>
    <w:p w14:paraId="0C9742B2" w14:textId="77777777" w:rsidR="007F4134" w:rsidRDefault="008535B0">
      <w:pPr>
        <w:pBdr>
          <w:top w:val="nil"/>
          <w:left w:val="nil"/>
          <w:bottom w:val="nil"/>
          <w:right w:val="nil"/>
          <w:between w:val="nil"/>
        </w:pBdr>
        <w:ind w:firstLine="708"/>
        <w:rPr>
          <w:highlight w:val="white"/>
        </w:rPr>
      </w:pPr>
      <w:r>
        <w:rPr>
          <w:highlight w:val="white"/>
        </w:rPr>
        <w:tab/>
        <w:t xml:space="preserve">Для таких заходів має бути здійснена процедура оцінки впливу на довкілля або необхідність такої процедури має бути уточнена на подальших етапах проектування. </w:t>
      </w:r>
    </w:p>
    <w:p w14:paraId="21E65306" w14:textId="77777777" w:rsidR="007F4134" w:rsidRDefault="007F4134">
      <w:pPr>
        <w:pStyle w:val="3"/>
      </w:pPr>
      <w:bookmarkStart w:id="51" w:name="_hhomg8spwcut" w:colFirst="0" w:colLast="0"/>
      <w:bookmarkEnd w:id="51"/>
    </w:p>
    <w:p w14:paraId="1C0BD50A" w14:textId="77777777" w:rsidR="007F4134" w:rsidRDefault="008535B0">
      <w:pPr>
        <w:pStyle w:val="3"/>
        <w:pBdr>
          <w:top w:val="nil"/>
          <w:left w:val="nil"/>
          <w:bottom w:val="nil"/>
          <w:right w:val="nil"/>
          <w:between w:val="nil"/>
        </w:pBdr>
        <w:rPr>
          <w:b/>
          <w:i/>
          <w:sz w:val="24"/>
          <w:szCs w:val="24"/>
        </w:rPr>
      </w:pPr>
      <w:bookmarkStart w:id="52" w:name="_d1651455q505" w:colFirst="0" w:colLast="0"/>
      <w:bookmarkEnd w:id="52"/>
      <w:r>
        <w:rPr>
          <w:b/>
          <w:i/>
          <w:sz w:val="24"/>
          <w:szCs w:val="24"/>
        </w:rPr>
        <w:t>Інформація про оприлюднення Заяви про визначення обсягу стратегічної екологічної оцінки</w:t>
      </w:r>
    </w:p>
    <w:p w14:paraId="0CF89B88" w14:textId="77777777" w:rsidR="007F4134" w:rsidRDefault="007F4134"/>
    <w:p w14:paraId="38735B0B" w14:textId="77777777" w:rsidR="007F4134" w:rsidRDefault="008535B0">
      <w:pPr>
        <w:widowControl w:val="0"/>
        <w:ind w:right="30" w:firstLine="708"/>
        <w:rPr>
          <w:highlight w:val="white"/>
        </w:rPr>
      </w:pPr>
      <w:r>
        <w:rPr>
          <w:highlight w:val="white"/>
        </w:rPr>
        <w:t xml:space="preserve">Згідно вимог ст. 9, 10, ч.4 ст.12 Закону України «Про стратегічну екологічну оцінку» </w:t>
      </w:r>
      <w:r w:rsidR="008767B7" w:rsidRPr="00432B75">
        <w:t xml:space="preserve">виконавчим комітетом </w:t>
      </w:r>
      <w:r w:rsidRPr="00432B75">
        <w:t>Бориспільсько</w:t>
      </w:r>
      <w:r w:rsidR="008767B7" w:rsidRPr="00432B75">
        <w:t xml:space="preserve">ї міської ради </w:t>
      </w:r>
      <w:r w:rsidRPr="00432B75">
        <w:t xml:space="preserve">було внесено заяву до реєстру СЕО, опубліковано на офіційному сайті Бориспільської міської ради </w:t>
      </w:r>
      <w:hyperlink r:id="rId102">
        <w:r w:rsidRPr="00432B75">
          <w:rPr>
            <w:u w:val="single"/>
          </w:rPr>
          <w:t>https://borispol-rada.gov.ua/</w:t>
        </w:r>
      </w:hyperlink>
      <w:r w:rsidR="008767B7" w:rsidRPr="00432B75">
        <w:t xml:space="preserve">  та у пу</w:t>
      </w:r>
      <w:r w:rsidRPr="00432B75">
        <w:t>бліч</w:t>
      </w:r>
      <w:r>
        <w:rPr>
          <w:highlight w:val="white"/>
        </w:rPr>
        <w:t xml:space="preserve">них місцях громади. </w:t>
      </w:r>
    </w:p>
    <w:p w14:paraId="3C787609" w14:textId="77777777" w:rsidR="007F4134" w:rsidRDefault="007F4134">
      <w:pPr>
        <w:widowControl w:val="0"/>
        <w:ind w:right="30" w:firstLine="708"/>
        <w:rPr>
          <w:color w:val="0B5394"/>
        </w:rPr>
      </w:pPr>
    </w:p>
    <w:p w14:paraId="74550438" w14:textId="77777777" w:rsidR="007F4134" w:rsidRDefault="008535B0">
      <w:pPr>
        <w:pStyle w:val="3"/>
        <w:widowControl w:val="0"/>
        <w:ind w:right="30"/>
        <w:rPr>
          <w:color w:val="0B5394"/>
        </w:rPr>
      </w:pPr>
      <w:bookmarkStart w:id="53" w:name="_cxrroz618in9" w:colFirst="0" w:colLast="0"/>
      <w:bookmarkEnd w:id="53"/>
      <w:r>
        <w:rPr>
          <w:b/>
          <w:i/>
          <w:sz w:val="24"/>
          <w:szCs w:val="24"/>
        </w:rPr>
        <w:t>Інформація про обговорення Звіту про стратегічну екологічну оцінку</w:t>
      </w:r>
      <w:r>
        <w:rPr>
          <w:color w:val="0B5394"/>
        </w:rPr>
        <w:t xml:space="preserve"> </w:t>
      </w:r>
    </w:p>
    <w:p w14:paraId="7C8FC716" w14:textId="77777777" w:rsidR="007F4134" w:rsidRDefault="007F4134"/>
    <w:p w14:paraId="32D582D1" w14:textId="77777777" w:rsidR="007F4134" w:rsidRDefault="008535B0">
      <w:pPr>
        <w:widowControl w:val="0"/>
        <w:pBdr>
          <w:top w:val="nil"/>
          <w:left w:val="nil"/>
          <w:bottom w:val="nil"/>
          <w:right w:val="nil"/>
          <w:between w:val="nil"/>
        </w:pBdr>
        <w:ind w:right="30" w:firstLine="708"/>
        <w:rPr>
          <w:highlight w:val="white"/>
        </w:rPr>
        <w:sectPr w:rsidR="007F4134">
          <w:headerReference w:type="default" r:id="rId103"/>
          <w:pgSz w:w="11906" w:h="16838"/>
          <w:pgMar w:top="450" w:right="862" w:bottom="863" w:left="1417" w:header="0" w:footer="170" w:gutter="0"/>
          <w:cols w:space="720"/>
        </w:sectPr>
      </w:pPr>
      <w:r>
        <w:rPr>
          <w:highlight w:val="white"/>
        </w:rPr>
        <w:t>Розділ буде доповнено за результатами обговорення Звіту.</w:t>
      </w:r>
    </w:p>
    <w:p w14:paraId="44084E16" w14:textId="77777777" w:rsidR="007F4134" w:rsidRDefault="007F4134">
      <w:pPr>
        <w:ind w:firstLine="0"/>
        <w:rPr>
          <w:color w:val="0B5394"/>
        </w:rPr>
      </w:pPr>
    </w:p>
    <w:p w14:paraId="0DA88ABF" w14:textId="77777777" w:rsidR="007F4134" w:rsidRDefault="008535B0">
      <w:pPr>
        <w:pStyle w:val="1"/>
        <w:widowControl w:val="0"/>
        <w:pBdr>
          <w:top w:val="nil"/>
          <w:left w:val="nil"/>
          <w:bottom w:val="nil"/>
          <w:right w:val="nil"/>
          <w:between w:val="nil"/>
        </w:pBdr>
        <w:spacing w:after="300"/>
        <w:rPr>
          <w:rFonts w:ascii="Raleway" w:eastAsia="Raleway" w:hAnsi="Raleway" w:cs="Raleway"/>
          <w:b w:val="0"/>
          <w:color w:val="0B5394"/>
          <w:sz w:val="24"/>
          <w:szCs w:val="24"/>
        </w:rPr>
      </w:pPr>
      <w:bookmarkStart w:id="54" w:name="_ikzq1ru3xgr4" w:colFirst="0" w:colLast="0"/>
      <w:bookmarkEnd w:id="54"/>
      <w:r>
        <w:rPr>
          <w:rFonts w:ascii="Raleway" w:eastAsia="Raleway" w:hAnsi="Raleway" w:cs="Raleway"/>
          <w:color w:val="000000"/>
          <w:sz w:val="24"/>
          <w:szCs w:val="24"/>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14:paraId="15DF7251" w14:textId="77777777" w:rsidR="007F4134" w:rsidRDefault="008535B0">
      <w:pPr>
        <w:ind w:firstLine="708"/>
      </w:pPr>
      <w:r>
        <w:t>Стратегія</w:t>
      </w:r>
      <w:r>
        <w:rPr>
          <w:highlight w:val="white"/>
        </w:rPr>
        <w:t xml:space="preserve"> </w:t>
      </w:r>
      <w:r>
        <w:t>розвитку громади визначає основні стратегічні, операційні цілі та їх завдання. Перелік завдань, що визначені в ДДП на даному етапі проектування та переважно немають конкретної просторової прив'язки до території громади, визначених конкретних заходів, їх детальних характеристик, даних щодо етапів та термінів їх реалізації. Тому оцінка наслідків виконання завдань, передбачених ДДП викладена нижче є узагальненою та має уточнюватися на подальших етапах проектування, в тому числі після визначення конкретних заходів.</w:t>
      </w:r>
    </w:p>
    <w:p w14:paraId="3831585B" w14:textId="77777777" w:rsidR="007F4134" w:rsidRDefault="007F4134">
      <w:pPr>
        <w:ind w:firstLine="708"/>
      </w:pPr>
    </w:p>
    <w:p w14:paraId="5817671C" w14:textId="77777777" w:rsidR="007F4134" w:rsidRDefault="008535B0">
      <w:pPr>
        <w:pStyle w:val="3"/>
        <w:pBdr>
          <w:top w:val="nil"/>
          <w:left w:val="nil"/>
          <w:bottom w:val="nil"/>
          <w:right w:val="nil"/>
          <w:between w:val="nil"/>
        </w:pBdr>
        <w:rPr>
          <w:b/>
          <w:i/>
          <w:sz w:val="24"/>
          <w:szCs w:val="24"/>
        </w:rPr>
      </w:pPr>
      <w:bookmarkStart w:id="55" w:name="_1bra6wrlvmbk" w:colFirst="0" w:colLast="0"/>
      <w:bookmarkEnd w:id="55"/>
      <w:r>
        <w:rPr>
          <w:b/>
          <w:i/>
          <w:sz w:val="24"/>
          <w:szCs w:val="24"/>
        </w:rPr>
        <w:t xml:space="preserve">6.1 Атмосферне повітря </w:t>
      </w:r>
    </w:p>
    <w:p w14:paraId="14DB8507" w14:textId="77777777" w:rsidR="007F4134" w:rsidRDefault="007F4134"/>
    <w:p w14:paraId="448B0794" w14:textId="77777777" w:rsidR="007F4134" w:rsidRDefault="008535B0">
      <w:pPr>
        <w:ind w:firstLine="720"/>
      </w:pPr>
      <w:r>
        <w:lastRenderedPageBreak/>
        <w:t>Стратегія</w:t>
      </w:r>
      <w:r>
        <w:rPr>
          <w:highlight w:val="white"/>
        </w:rPr>
        <w:t xml:space="preserve"> </w:t>
      </w:r>
      <w:r>
        <w:t>передбачає збільшення обсягів виробництва сільськогосподарської продукції, створення міні підприємств з переробки сільськогосподарської сировини, розвиток  фермерських та особистих селянських господарств, які</w:t>
      </w:r>
      <w:r w:rsidR="0070292A">
        <w:t>,</w:t>
      </w:r>
      <w:r>
        <w:t xml:space="preserve"> ймовірно</w:t>
      </w:r>
      <w:r w:rsidR="0070292A">
        <w:t>,</w:t>
      </w:r>
      <w:r>
        <w:t xml:space="preserve"> матимуть вплив на атмосферне повітря. Через узагальненість таких заходів оцінити такий вплив не можливо на даному етапі їх проектування. Такий вплив повинен бути уточнений на подальших етапах проектування/реалізації цих заходів.</w:t>
      </w:r>
    </w:p>
    <w:p w14:paraId="24AE8EC9" w14:textId="77777777" w:rsidR="007F4134" w:rsidRDefault="008535B0">
      <w:pPr>
        <w:pBdr>
          <w:top w:val="nil"/>
          <w:left w:val="nil"/>
          <w:bottom w:val="nil"/>
          <w:right w:val="nil"/>
          <w:between w:val="nil"/>
        </w:pBdr>
        <w:ind w:firstLine="720"/>
      </w:pPr>
      <w:r>
        <w:t>Також в Стратегії передбачені заходи, які на подальших етапах про</w:t>
      </w:r>
      <w:r w:rsidR="0070292A" w:rsidRPr="00432B75">
        <w:t>є</w:t>
      </w:r>
      <w:r w:rsidRPr="00432B75">
        <w:t>к</w:t>
      </w:r>
      <w:r>
        <w:t>тування</w:t>
      </w:r>
      <w:r w:rsidR="00174534">
        <w:t>,</w:t>
      </w:r>
      <w:r>
        <w:t xml:space="preserve"> ймовірно</w:t>
      </w:r>
      <w:r w:rsidR="00174534">
        <w:t>,</w:t>
      </w:r>
      <w:r>
        <w:t xml:space="preserve"> чинитимуть вплив на атмосферне повітря. Такий вплив повинен бути уточненим, зокрема заходи щодо будівництва сміттєпереробного заводу, будівництва каналізаційних очисних споруд у м. Борисполі, будівництва павільйонів чистої води, будівництва модульних котелень  для опалення на подальших етапах введення в реалізацію цих заходів.</w:t>
      </w:r>
    </w:p>
    <w:p w14:paraId="57A87C93" w14:textId="77777777" w:rsidR="007F4134" w:rsidRDefault="008535B0">
      <w:pPr>
        <w:pBdr>
          <w:top w:val="nil"/>
          <w:left w:val="nil"/>
          <w:bottom w:val="nil"/>
          <w:right w:val="nil"/>
          <w:between w:val="nil"/>
        </w:pBdr>
        <w:ind w:firstLine="720"/>
      </w:pPr>
      <w:r>
        <w:t>При будівництві котелень (оперативна ціль 2.3. Модернізація та розвиток житлово-комунальної інфраструктури)  потрібно врахувати. що під час їх роботи можуть бути присутні такі фактори шкідливого впливу на навколишнє середовища: – використання атмосферного кисню та викидання продуктів повного згорання СО2, Н2О; – теплові викиди; – шум; – шкідливі викиди в атмосферу. Найбільшого негативного впливу атмосферне повітря зазнає від роботи котелень, що працюють на твердому та рідкому паливі. Всі котли та інші установки, що сертифікуються в Україні, проходять перевірку щодо відповідності екологічних показників, в тому числі з концентрації викидів NОх та CO. Ефективними способами зменшення таких шкідливих викидів на повітряне середовище є: – очищення палива та окиснювача від складових, що можуть утворювати шкідливі речовини; – стримування утворення шкідливих речовин; – випалювання шкідливих речовин; – очищення димових газів від шкідливих речовин, що утворилися під час спалювання палива. [https://conf.ztu.edu.ua/wp-content/uploads/2021/05/73-1.pdf].</w:t>
      </w:r>
    </w:p>
    <w:p w14:paraId="75BFFF25" w14:textId="77777777" w:rsidR="007F4134" w:rsidRDefault="008535B0">
      <w:pPr>
        <w:pBdr>
          <w:top w:val="nil"/>
          <w:left w:val="nil"/>
          <w:bottom w:val="nil"/>
          <w:right w:val="nil"/>
          <w:between w:val="nil"/>
        </w:pBdr>
        <w:ind w:firstLine="720"/>
      </w:pPr>
      <w:r>
        <w:t xml:space="preserve">На етапі будівництва нових об'єктів </w:t>
      </w:r>
      <w:r>
        <w:rPr>
          <w:i/>
        </w:rPr>
        <w:t>(заходи Оперативна ціль 1.3. Чисте довкілля та екологічна безпека; заходи Оперативна ціль 3.1. Доступна та ефективна система надання медичних послуг; Оперативна ціль 3.2.Створення стійкого тренду здоров’я. Здоровий спосіб життя та активні громадяни; заходи Оперативна ціль 3.4. Удосконалення сучасного освітнього простору в інформаційному суспільстві)</w:t>
      </w:r>
      <w:r>
        <w:t xml:space="preserve"> може чинитися тимчасовий вплив на якість повітря, який хоч і є негативним, але короткостроковим. Серед іншого тимчасовий негативний вплив на повітря під час будівельних робіт можливий через викиди пилу внаслідок дій із сипучими матеріалами (земляні роботи, навантаження тощо); викиди пилу з поверхонь, на яких рухається обладнання, необхідне для будівництва; викиди продуктів спалювання викопного палива з двигунів машин, транспортних засобів, що використовуються для перевезення працівників, транспортування матеріалів та інших двигунів, що працюють на викопному паливі (наприклад, дизельні генератори). Зазначений вплив припиниться як тільки будуть завершені будівельні роботи.</w:t>
      </w:r>
    </w:p>
    <w:p w14:paraId="61AC3649" w14:textId="77777777" w:rsidR="007F4134" w:rsidRDefault="008535B0">
      <w:pPr>
        <w:pBdr>
          <w:top w:val="nil"/>
          <w:left w:val="nil"/>
          <w:bottom w:val="nil"/>
          <w:right w:val="nil"/>
          <w:between w:val="nil"/>
        </w:pBdr>
        <w:ind w:firstLine="720"/>
      </w:pPr>
      <w:r>
        <w:t xml:space="preserve">Заходи щодо моніторингу якості атмосферного повітря передбачені Стратегією спрямовані на забезпечення якості атмосферного повітря та нададуть можливість покращити навколишнє середовище. </w:t>
      </w:r>
    </w:p>
    <w:p w14:paraId="26AB7480" w14:textId="77777777" w:rsidR="007F4134" w:rsidRDefault="008535B0">
      <w:pPr>
        <w:pBdr>
          <w:top w:val="nil"/>
          <w:left w:val="nil"/>
          <w:bottom w:val="nil"/>
          <w:right w:val="nil"/>
          <w:between w:val="nil"/>
        </w:pBdr>
        <w:ind w:firstLine="720"/>
      </w:pPr>
      <w:r>
        <w:t>Виконання заходів</w:t>
      </w:r>
      <w:r>
        <w:rPr>
          <w:i/>
        </w:rPr>
        <w:t xml:space="preserve"> Оперативних цілей 4.3. Просторовий розвиток громади, 4.2. Підвищення інвестиційної привабливості громади. Сприяння інноваційному розвитку, 1.4. Енергетична безпека та ефективне управління енергетичними ресурсами</w:t>
      </w:r>
      <w:r>
        <w:t xml:space="preserve">  (енергозабезпечення та енергозбереження на інноваційній основі, удосконалення системи заходів, направлених на економне енергоспоживання та автономне енергозабезпечення громади, поліпшення інвестиційного клімату Бориспільської міської територіальної громади, розроблення актуальної містобудівної документації) сприятиме позитивним зрушенням щодо якості атмосферного повітря та адаптації кліматичним змінам.</w:t>
      </w:r>
    </w:p>
    <w:p w14:paraId="1AA10E25" w14:textId="77777777" w:rsidR="007F4134" w:rsidRDefault="007F4134">
      <w:pPr>
        <w:pStyle w:val="3"/>
        <w:pBdr>
          <w:top w:val="nil"/>
          <w:left w:val="nil"/>
          <w:bottom w:val="nil"/>
          <w:right w:val="nil"/>
          <w:between w:val="nil"/>
        </w:pBdr>
        <w:rPr>
          <w:b/>
          <w:i/>
          <w:sz w:val="24"/>
          <w:szCs w:val="24"/>
        </w:rPr>
      </w:pPr>
      <w:bookmarkStart w:id="56" w:name="_i2phvs7s0v4q" w:colFirst="0" w:colLast="0"/>
      <w:bookmarkEnd w:id="56"/>
    </w:p>
    <w:p w14:paraId="2FA86B66" w14:textId="77777777" w:rsidR="007F4134" w:rsidRDefault="008535B0">
      <w:pPr>
        <w:pStyle w:val="3"/>
        <w:pBdr>
          <w:top w:val="nil"/>
          <w:left w:val="nil"/>
          <w:bottom w:val="nil"/>
          <w:right w:val="nil"/>
          <w:between w:val="nil"/>
        </w:pBdr>
        <w:rPr>
          <w:b/>
          <w:i/>
          <w:sz w:val="24"/>
          <w:szCs w:val="24"/>
        </w:rPr>
      </w:pPr>
      <w:bookmarkStart w:id="57" w:name="_fycg11ciu4lj" w:colFirst="0" w:colLast="0"/>
      <w:bookmarkEnd w:id="57"/>
      <w:r>
        <w:rPr>
          <w:b/>
          <w:i/>
          <w:sz w:val="24"/>
          <w:szCs w:val="24"/>
        </w:rPr>
        <w:t>6.2 Клімат</w:t>
      </w:r>
    </w:p>
    <w:p w14:paraId="6B2CE63E" w14:textId="77777777" w:rsidR="007F4134" w:rsidRDefault="007F4134"/>
    <w:p w14:paraId="3489CF96" w14:textId="77777777" w:rsidR="007F4134" w:rsidRDefault="008535B0">
      <w:pPr>
        <w:ind w:right="0" w:firstLine="566"/>
      </w:pPr>
      <w:r w:rsidRPr="00432B75">
        <w:lastRenderedPageBreak/>
        <w:t>Згідно</w:t>
      </w:r>
      <w:r w:rsidR="0036004E" w:rsidRPr="00432B75">
        <w:t xml:space="preserve"> з</w:t>
      </w:r>
      <w:r w:rsidR="0036004E">
        <w:t xml:space="preserve"> рекомендаціями</w:t>
      </w:r>
      <w:r>
        <w:t xml:space="preserve"> щодо включення кліматичних питань до документів державного планування (лист-звернення заступника </w:t>
      </w:r>
      <w:r>
        <w:rPr>
          <w:rFonts w:ascii="Arial" w:eastAsia="Arial" w:hAnsi="Arial" w:cs="Arial"/>
        </w:rPr>
        <w:t>Міністра пані Ірини Ставчук від 03.03.2020 №26/1.4-3-5650</w:t>
      </w:r>
      <w:r>
        <w:t>, додаток 1) нижче в таблиці наведено узагальнену оцінку обігу парникових газів у громаді.</w:t>
      </w:r>
      <w:r>
        <w:rPr>
          <w:vertAlign w:val="superscript"/>
        </w:rPr>
        <w:footnoteReference w:id="11"/>
      </w:r>
    </w:p>
    <w:p w14:paraId="25ED7919" w14:textId="77777777" w:rsidR="007F4134" w:rsidRDefault="007F4134">
      <w:pPr>
        <w:widowControl w:val="0"/>
        <w:ind w:right="8" w:firstLine="0"/>
        <w:jc w:val="right"/>
        <w:rPr>
          <w:i/>
          <w:sz w:val="26"/>
          <w:szCs w:val="26"/>
        </w:rPr>
      </w:pPr>
    </w:p>
    <w:p w14:paraId="224B7220" w14:textId="77777777" w:rsidR="007F4134" w:rsidRDefault="007F4134">
      <w:pPr>
        <w:widowControl w:val="0"/>
        <w:ind w:right="8" w:firstLine="0"/>
        <w:jc w:val="right"/>
        <w:rPr>
          <w:i/>
          <w:sz w:val="26"/>
          <w:szCs w:val="26"/>
        </w:rPr>
      </w:pPr>
    </w:p>
    <w:p w14:paraId="4365F863" w14:textId="77777777" w:rsidR="007F4134" w:rsidRDefault="008535B0">
      <w:pPr>
        <w:widowControl w:val="0"/>
        <w:ind w:right="8" w:firstLine="0"/>
        <w:jc w:val="right"/>
        <w:rPr>
          <w:i/>
          <w:sz w:val="26"/>
          <w:szCs w:val="26"/>
        </w:rPr>
      </w:pPr>
      <w:r>
        <w:rPr>
          <w:i/>
          <w:sz w:val="26"/>
          <w:szCs w:val="26"/>
        </w:rPr>
        <w:t>Таблиця 6.1.</w:t>
      </w:r>
    </w:p>
    <w:tbl>
      <w:tblPr>
        <w:tblStyle w:val="aff0"/>
        <w:tblW w:w="9870"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2085"/>
        <w:gridCol w:w="3150"/>
        <w:gridCol w:w="1320"/>
        <w:gridCol w:w="3315"/>
      </w:tblGrid>
      <w:tr w:rsidR="007F4134" w14:paraId="75370B4A" w14:textId="77777777">
        <w:trPr>
          <w:trHeight w:val="815"/>
        </w:trPr>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6C1BC" w14:textId="77777777" w:rsidR="007F4134" w:rsidRDefault="008535B0">
            <w:pPr>
              <w:pBdr>
                <w:top w:val="nil"/>
                <w:left w:val="nil"/>
                <w:bottom w:val="nil"/>
                <w:right w:val="nil"/>
                <w:between w:val="nil"/>
              </w:pBdr>
              <w:ind w:firstLine="0"/>
              <w:jc w:val="center"/>
              <w:rPr>
                <w:b/>
                <w:sz w:val="20"/>
                <w:szCs w:val="20"/>
              </w:rPr>
            </w:pPr>
            <w:r>
              <w:rPr>
                <w:b/>
                <w:sz w:val="20"/>
                <w:szCs w:val="20"/>
              </w:rPr>
              <w:t>Стратегічні цілі</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325FC" w14:textId="77777777" w:rsidR="007F4134" w:rsidRDefault="008535B0">
            <w:pPr>
              <w:pBdr>
                <w:top w:val="nil"/>
                <w:left w:val="nil"/>
                <w:bottom w:val="nil"/>
                <w:right w:val="nil"/>
                <w:between w:val="nil"/>
              </w:pBdr>
              <w:ind w:firstLine="0"/>
              <w:jc w:val="center"/>
              <w:rPr>
                <w:b/>
                <w:sz w:val="20"/>
                <w:szCs w:val="20"/>
              </w:rPr>
            </w:pPr>
            <w:r>
              <w:rPr>
                <w:b/>
                <w:sz w:val="20"/>
                <w:szCs w:val="20"/>
              </w:rPr>
              <w:t>Оперативні цілі</w:t>
            </w:r>
          </w:p>
        </w:tc>
        <w:tc>
          <w:tcPr>
            <w:tcW w:w="1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50279" w14:textId="77777777" w:rsidR="007F4134" w:rsidRDefault="008535B0">
            <w:pPr>
              <w:widowControl w:val="0"/>
              <w:ind w:right="0" w:firstLine="0"/>
              <w:jc w:val="center"/>
              <w:rPr>
                <w:b/>
                <w:sz w:val="20"/>
                <w:szCs w:val="20"/>
              </w:rPr>
            </w:pPr>
            <w:r>
              <w:rPr>
                <w:b/>
                <w:sz w:val="20"/>
                <w:szCs w:val="20"/>
              </w:rPr>
              <w:t>Оцінка впливу</w:t>
            </w:r>
            <w:r>
              <w:rPr>
                <w:b/>
                <w:sz w:val="20"/>
                <w:szCs w:val="20"/>
                <w:vertAlign w:val="superscript"/>
              </w:rPr>
              <w:footnoteReference w:id="12"/>
            </w:r>
          </w:p>
        </w:tc>
        <w:tc>
          <w:tcPr>
            <w:tcW w:w="3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CB234" w14:textId="77777777" w:rsidR="007F4134" w:rsidRDefault="008535B0">
            <w:pPr>
              <w:pBdr>
                <w:top w:val="nil"/>
                <w:left w:val="nil"/>
                <w:bottom w:val="nil"/>
                <w:right w:val="nil"/>
                <w:between w:val="nil"/>
              </w:pBdr>
              <w:ind w:firstLine="0"/>
              <w:jc w:val="center"/>
              <w:rPr>
                <w:b/>
                <w:sz w:val="20"/>
                <w:szCs w:val="20"/>
              </w:rPr>
            </w:pPr>
            <w:r>
              <w:rPr>
                <w:b/>
                <w:sz w:val="20"/>
                <w:szCs w:val="20"/>
              </w:rPr>
              <w:t>Ознака</w:t>
            </w:r>
          </w:p>
          <w:p w14:paraId="550D2AFD" w14:textId="77777777" w:rsidR="007F4134" w:rsidRDefault="008535B0">
            <w:pPr>
              <w:pBdr>
                <w:top w:val="nil"/>
                <w:left w:val="nil"/>
                <w:bottom w:val="nil"/>
                <w:right w:val="nil"/>
                <w:between w:val="nil"/>
              </w:pBdr>
              <w:ind w:firstLine="0"/>
              <w:jc w:val="center"/>
              <w:rPr>
                <w:b/>
                <w:sz w:val="20"/>
                <w:szCs w:val="20"/>
              </w:rPr>
            </w:pPr>
            <w:r>
              <w:rPr>
                <w:b/>
                <w:sz w:val="20"/>
                <w:szCs w:val="20"/>
              </w:rPr>
              <w:t xml:space="preserve"> </w:t>
            </w:r>
          </w:p>
        </w:tc>
      </w:tr>
      <w:tr w:rsidR="007F4134" w14:paraId="5F949ED4" w14:textId="77777777">
        <w:trPr>
          <w:trHeight w:val="635"/>
        </w:trPr>
        <w:tc>
          <w:tcPr>
            <w:tcW w:w="208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B91EDA" w14:textId="77777777" w:rsidR="007F4134" w:rsidRDefault="008535B0">
            <w:pPr>
              <w:pBdr>
                <w:top w:val="nil"/>
                <w:left w:val="nil"/>
                <w:bottom w:val="nil"/>
                <w:right w:val="nil"/>
                <w:between w:val="nil"/>
              </w:pBdr>
              <w:ind w:firstLine="0"/>
              <w:jc w:val="left"/>
              <w:rPr>
                <w:sz w:val="20"/>
                <w:szCs w:val="20"/>
              </w:rPr>
            </w:pPr>
            <w:r>
              <w:rPr>
                <w:sz w:val="20"/>
                <w:szCs w:val="20"/>
              </w:rPr>
              <w:t>1.     Безпечна громада</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16C88" w14:textId="77777777" w:rsidR="007F4134" w:rsidRDefault="008535B0">
            <w:pPr>
              <w:pBdr>
                <w:top w:val="nil"/>
                <w:left w:val="nil"/>
                <w:bottom w:val="nil"/>
                <w:right w:val="nil"/>
                <w:between w:val="nil"/>
              </w:pBdr>
              <w:ind w:firstLine="0"/>
              <w:jc w:val="left"/>
              <w:rPr>
                <w:sz w:val="20"/>
                <w:szCs w:val="20"/>
              </w:rPr>
            </w:pPr>
            <w:r>
              <w:rPr>
                <w:sz w:val="20"/>
                <w:szCs w:val="20"/>
              </w:rPr>
              <w:t>Захист від загроз військової агресії</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4E0D875B" w14:textId="77777777" w:rsidR="007F4134" w:rsidRDefault="008535B0">
            <w:pPr>
              <w:tabs>
                <w:tab w:val="left" w:pos="713"/>
              </w:tabs>
              <w:ind w:firstLine="0"/>
              <w:jc w:val="center"/>
              <w:rPr>
                <w:sz w:val="20"/>
                <w:szCs w:val="20"/>
              </w:rPr>
            </w:pPr>
            <w:r>
              <w:rPr>
                <w:sz w:val="20"/>
                <w:szCs w:val="20"/>
              </w:rPr>
              <w:t>-</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780E81C0" w14:textId="77777777" w:rsidR="007F4134" w:rsidRDefault="008535B0">
            <w:pPr>
              <w:ind w:right="21" w:firstLine="0"/>
              <w:rPr>
                <w:sz w:val="20"/>
                <w:szCs w:val="20"/>
              </w:rPr>
            </w:pPr>
            <w:r>
              <w:rPr>
                <w:sz w:val="20"/>
                <w:szCs w:val="20"/>
              </w:rPr>
              <w:t>потенційний вплив відсутній</w:t>
            </w:r>
          </w:p>
        </w:tc>
      </w:tr>
      <w:tr w:rsidR="007F4134" w14:paraId="2981A10B" w14:textId="77777777">
        <w:trPr>
          <w:trHeight w:val="785"/>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9E236C"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C1E277" w14:textId="77777777" w:rsidR="007F4134" w:rsidRDefault="008535B0">
            <w:pPr>
              <w:pBdr>
                <w:top w:val="nil"/>
                <w:left w:val="nil"/>
                <w:bottom w:val="nil"/>
                <w:right w:val="nil"/>
                <w:between w:val="nil"/>
              </w:pBdr>
              <w:ind w:firstLine="0"/>
              <w:jc w:val="left"/>
              <w:rPr>
                <w:sz w:val="20"/>
                <w:szCs w:val="20"/>
              </w:rPr>
            </w:pPr>
            <w:r>
              <w:rPr>
                <w:sz w:val="20"/>
                <w:szCs w:val="20"/>
              </w:rPr>
              <w:t>Цивільна безпека та захист від надзвичайних ситуацій</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5D19CF36" w14:textId="77777777" w:rsidR="007F4134" w:rsidRDefault="008535B0">
            <w:pPr>
              <w:tabs>
                <w:tab w:val="left" w:pos="713"/>
              </w:tabs>
              <w:ind w:firstLine="0"/>
              <w:jc w:val="center"/>
              <w:rPr>
                <w:sz w:val="20"/>
                <w:szCs w:val="20"/>
              </w:rPr>
            </w:pPr>
            <w:r>
              <w:rPr>
                <w:sz w:val="20"/>
                <w:szCs w:val="20"/>
              </w:rPr>
              <w:t>-</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422F3E9B" w14:textId="77777777" w:rsidR="007F4134" w:rsidRDefault="008535B0">
            <w:pPr>
              <w:ind w:right="21" w:firstLine="0"/>
              <w:rPr>
                <w:sz w:val="20"/>
                <w:szCs w:val="20"/>
              </w:rPr>
            </w:pPr>
            <w:r>
              <w:rPr>
                <w:sz w:val="20"/>
                <w:szCs w:val="20"/>
              </w:rPr>
              <w:t>потенційний вплив відсутній</w:t>
            </w:r>
          </w:p>
        </w:tc>
      </w:tr>
      <w:tr w:rsidR="007F4134" w14:paraId="5668E769" w14:textId="77777777">
        <w:trPr>
          <w:trHeight w:val="515"/>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0BE993"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0CB0A6" w14:textId="77777777" w:rsidR="007F4134" w:rsidRDefault="008535B0">
            <w:pPr>
              <w:pBdr>
                <w:top w:val="nil"/>
                <w:left w:val="nil"/>
                <w:bottom w:val="nil"/>
                <w:right w:val="nil"/>
                <w:between w:val="nil"/>
              </w:pBdr>
              <w:ind w:firstLine="0"/>
              <w:jc w:val="left"/>
              <w:rPr>
                <w:sz w:val="20"/>
                <w:szCs w:val="20"/>
              </w:rPr>
            </w:pPr>
            <w:r>
              <w:rPr>
                <w:sz w:val="20"/>
                <w:szCs w:val="20"/>
              </w:rPr>
              <w:t>Чисте довкілля та екологічна безпека</w:t>
            </w:r>
          </w:p>
        </w:tc>
        <w:tc>
          <w:tcPr>
            <w:tcW w:w="1320" w:type="dxa"/>
            <w:tcBorders>
              <w:top w:val="single" w:sz="8" w:space="0" w:color="000000"/>
              <w:left w:val="single" w:sz="8" w:space="0" w:color="000000"/>
              <w:bottom w:val="single" w:sz="8" w:space="0" w:color="808080"/>
              <w:right w:val="single" w:sz="8" w:space="0" w:color="808080"/>
            </w:tcBorders>
            <w:tcMar>
              <w:top w:w="100" w:type="dxa"/>
              <w:left w:w="100" w:type="dxa"/>
              <w:bottom w:w="100" w:type="dxa"/>
              <w:right w:w="100" w:type="dxa"/>
            </w:tcMar>
          </w:tcPr>
          <w:p w14:paraId="6AE1C112" w14:textId="77777777" w:rsidR="007F4134" w:rsidRDefault="008535B0">
            <w:pPr>
              <w:ind w:firstLine="0"/>
              <w:jc w:val="center"/>
              <w:rPr>
                <w:sz w:val="20"/>
                <w:szCs w:val="20"/>
              </w:rPr>
            </w:pPr>
            <w:r>
              <w:rPr>
                <w:sz w:val="20"/>
                <w:szCs w:val="20"/>
              </w:rPr>
              <w:t>A+</w:t>
            </w:r>
          </w:p>
        </w:tc>
        <w:tc>
          <w:tcPr>
            <w:tcW w:w="3315" w:type="dxa"/>
            <w:tcBorders>
              <w:top w:val="single" w:sz="8" w:space="0" w:color="000000"/>
              <w:left w:val="single" w:sz="8" w:space="0" w:color="808080"/>
              <w:bottom w:val="single" w:sz="8" w:space="0" w:color="808080"/>
              <w:right w:val="single" w:sz="8" w:space="0" w:color="808080"/>
            </w:tcBorders>
            <w:tcMar>
              <w:top w:w="100" w:type="dxa"/>
              <w:left w:w="100" w:type="dxa"/>
              <w:bottom w:w="100" w:type="dxa"/>
              <w:right w:w="100" w:type="dxa"/>
            </w:tcMar>
          </w:tcPr>
          <w:p w14:paraId="71B8B79D" w14:textId="77777777" w:rsidR="007F4134" w:rsidRDefault="008535B0">
            <w:pPr>
              <w:ind w:firstLine="0"/>
              <w:jc w:val="left"/>
              <w:rPr>
                <w:sz w:val="20"/>
                <w:szCs w:val="20"/>
              </w:rPr>
            </w:pPr>
            <w:r>
              <w:rPr>
                <w:sz w:val="20"/>
                <w:szCs w:val="20"/>
              </w:rPr>
              <w:t>сприяння сумарного адаптаційного потенціалу регіону до зміни клімату внаслідок проведення ДДП</w:t>
            </w:r>
          </w:p>
        </w:tc>
      </w:tr>
      <w:tr w:rsidR="007F4134" w14:paraId="444D1A57" w14:textId="77777777">
        <w:trPr>
          <w:trHeight w:val="800"/>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829E35"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FC22C8" w14:textId="77777777" w:rsidR="007F4134" w:rsidRDefault="008535B0">
            <w:pPr>
              <w:pBdr>
                <w:top w:val="nil"/>
                <w:left w:val="nil"/>
                <w:bottom w:val="nil"/>
                <w:right w:val="nil"/>
                <w:between w:val="nil"/>
              </w:pBdr>
              <w:ind w:firstLine="0"/>
              <w:jc w:val="left"/>
              <w:rPr>
                <w:sz w:val="20"/>
                <w:szCs w:val="20"/>
              </w:rPr>
            </w:pPr>
            <w:r>
              <w:rPr>
                <w:sz w:val="20"/>
                <w:szCs w:val="20"/>
              </w:rPr>
              <w:t>Енергетична безпека та ефективне управління енергетичними ресурсами</w:t>
            </w:r>
          </w:p>
        </w:tc>
        <w:tc>
          <w:tcPr>
            <w:tcW w:w="1320" w:type="dxa"/>
            <w:tcBorders>
              <w:top w:val="single" w:sz="8" w:space="0" w:color="000000"/>
              <w:left w:val="single" w:sz="8" w:space="0" w:color="000000"/>
              <w:bottom w:val="single" w:sz="8" w:space="0" w:color="808080"/>
              <w:right w:val="single" w:sz="8" w:space="0" w:color="808080"/>
            </w:tcBorders>
            <w:tcMar>
              <w:top w:w="100" w:type="dxa"/>
              <w:left w:w="100" w:type="dxa"/>
              <w:bottom w:w="100" w:type="dxa"/>
              <w:right w:w="100" w:type="dxa"/>
            </w:tcMar>
          </w:tcPr>
          <w:p w14:paraId="15CF3018" w14:textId="77777777" w:rsidR="007F4134" w:rsidRDefault="008535B0">
            <w:pPr>
              <w:ind w:firstLine="0"/>
              <w:jc w:val="center"/>
              <w:rPr>
                <w:sz w:val="20"/>
                <w:szCs w:val="20"/>
              </w:rPr>
            </w:pPr>
            <w:r>
              <w:rPr>
                <w:sz w:val="20"/>
                <w:szCs w:val="20"/>
              </w:rPr>
              <w:t>A+</w:t>
            </w:r>
          </w:p>
        </w:tc>
        <w:tc>
          <w:tcPr>
            <w:tcW w:w="3315" w:type="dxa"/>
            <w:tcBorders>
              <w:top w:val="single" w:sz="8" w:space="0" w:color="000000"/>
              <w:left w:val="single" w:sz="8" w:space="0" w:color="808080"/>
              <w:bottom w:val="single" w:sz="8" w:space="0" w:color="808080"/>
              <w:right w:val="single" w:sz="8" w:space="0" w:color="808080"/>
            </w:tcBorders>
            <w:tcMar>
              <w:top w:w="100" w:type="dxa"/>
              <w:left w:w="100" w:type="dxa"/>
              <w:bottom w:w="100" w:type="dxa"/>
              <w:right w:w="100" w:type="dxa"/>
            </w:tcMar>
          </w:tcPr>
          <w:p w14:paraId="4874CF9A" w14:textId="77777777" w:rsidR="007F4134" w:rsidRDefault="008535B0">
            <w:pPr>
              <w:ind w:firstLine="0"/>
              <w:jc w:val="left"/>
              <w:rPr>
                <w:sz w:val="20"/>
                <w:szCs w:val="20"/>
              </w:rPr>
            </w:pPr>
            <w:r>
              <w:rPr>
                <w:sz w:val="20"/>
                <w:szCs w:val="20"/>
              </w:rPr>
              <w:t>сприяння сумарного адаптаційного потенціалу регіону до зміни клімату внаслідок проведення ДДП</w:t>
            </w:r>
          </w:p>
        </w:tc>
      </w:tr>
      <w:tr w:rsidR="007F4134" w14:paraId="3C1A7122" w14:textId="77777777">
        <w:trPr>
          <w:trHeight w:val="665"/>
        </w:trPr>
        <w:tc>
          <w:tcPr>
            <w:tcW w:w="20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F85BD0" w14:textId="77777777" w:rsidR="007F4134" w:rsidRDefault="008535B0">
            <w:pPr>
              <w:pBdr>
                <w:top w:val="nil"/>
                <w:left w:val="nil"/>
                <w:bottom w:val="nil"/>
                <w:right w:val="nil"/>
                <w:between w:val="nil"/>
              </w:pBdr>
              <w:ind w:firstLine="0"/>
              <w:jc w:val="left"/>
              <w:rPr>
                <w:sz w:val="20"/>
                <w:szCs w:val="20"/>
              </w:rPr>
            </w:pPr>
            <w:r>
              <w:rPr>
                <w:sz w:val="20"/>
                <w:szCs w:val="20"/>
              </w:rPr>
              <w:t>2. Комфортна громада</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E71D18" w14:textId="77777777" w:rsidR="007F4134" w:rsidRDefault="008535B0">
            <w:pPr>
              <w:pBdr>
                <w:top w:val="nil"/>
                <w:left w:val="nil"/>
                <w:bottom w:val="nil"/>
                <w:right w:val="nil"/>
                <w:between w:val="nil"/>
              </w:pBdr>
              <w:ind w:firstLine="0"/>
              <w:jc w:val="left"/>
              <w:rPr>
                <w:sz w:val="20"/>
                <w:szCs w:val="20"/>
              </w:rPr>
            </w:pPr>
            <w:r>
              <w:rPr>
                <w:sz w:val="20"/>
                <w:szCs w:val="20"/>
              </w:rPr>
              <w:t>Зручна інфраструктура побуту</w:t>
            </w:r>
          </w:p>
        </w:tc>
        <w:tc>
          <w:tcPr>
            <w:tcW w:w="1320" w:type="dxa"/>
            <w:tcBorders>
              <w:top w:val="single" w:sz="8" w:space="0" w:color="000000"/>
              <w:left w:val="single" w:sz="8" w:space="0" w:color="000000"/>
              <w:bottom w:val="single" w:sz="8" w:space="0" w:color="808080"/>
              <w:right w:val="single" w:sz="8" w:space="0" w:color="808080"/>
            </w:tcBorders>
            <w:tcMar>
              <w:top w:w="100" w:type="dxa"/>
              <w:left w:w="100" w:type="dxa"/>
              <w:bottom w:w="100" w:type="dxa"/>
              <w:right w:w="100" w:type="dxa"/>
            </w:tcMar>
          </w:tcPr>
          <w:p w14:paraId="4353F617" w14:textId="77777777" w:rsidR="007F4134" w:rsidRDefault="008535B0">
            <w:pPr>
              <w:ind w:firstLine="0"/>
              <w:jc w:val="center"/>
              <w:rPr>
                <w:sz w:val="20"/>
                <w:szCs w:val="20"/>
              </w:rPr>
            </w:pPr>
            <w:r>
              <w:rPr>
                <w:sz w:val="20"/>
                <w:szCs w:val="20"/>
              </w:rPr>
              <w:t>A+</w:t>
            </w:r>
          </w:p>
        </w:tc>
        <w:tc>
          <w:tcPr>
            <w:tcW w:w="3315" w:type="dxa"/>
            <w:tcBorders>
              <w:top w:val="single" w:sz="8" w:space="0" w:color="000000"/>
              <w:left w:val="single" w:sz="8" w:space="0" w:color="808080"/>
              <w:bottom w:val="single" w:sz="8" w:space="0" w:color="808080"/>
              <w:right w:val="single" w:sz="8" w:space="0" w:color="808080"/>
            </w:tcBorders>
            <w:tcMar>
              <w:top w:w="100" w:type="dxa"/>
              <w:left w:w="100" w:type="dxa"/>
              <w:bottom w:w="100" w:type="dxa"/>
              <w:right w:w="100" w:type="dxa"/>
            </w:tcMar>
          </w:tcPr>
          <w:p w14:paraId="07149811" w14:textId="77777777" w:rsidR="007F4134" w:rsidRDefault="008535B0">
            <w:pPr>
              <w:ind w:firstLine="0"/>
              <w:jc w:val="left"/>
              <w:rPr>
                <w:sz w:val="20"/>
                <w:szCs w:val="20"/>
              </w:rPr>
            </w:pPr>
            <w:r>
              <w:rPr>
                <w:sz w:val="20"/>
                <w:szCs w:val="20"/>
              </w:rPr>
              <w:t>сприяння сумарного адаптаційного потенціалу регіону до зміни клімату внаслідок проведення ДДП</w:t>
            </w:r>
          </w:p>
        </w:tc>
      </w:tr>
      <w:tr w:rsidR="007F4134" w14:paraId="117CA1C1" w14:textId="77777777">
        <w:trPr>
          <w:trHeight w:val="665"/>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72FE97"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9DCD82" w14:textId="77777777" w:rsidR="007F4134" w:rsidRDefault="008535B0">
            <w:pPr>
              <w:pBdr>
                <w:top w:val="nil"/>
                <w:left w:val="nil"/>
                <w:bottom w:val="nil"/>
                <w:right w:val="nil"/>
                <w:between w:val="nil"/>
              </w:pBdr>
              <w:ind w:firstLine="0"/>
              <w:jc w:val="left"/>
              <w:rPr>
                <w:sz w:val="20"/>
                <w:szCs w:val="20"/>
              </w:rPr>
            </w:pPr>
            <w:r>
              <w:rPr>
                <w:sz w:val="20"/>
                <w:szCs w:val="20"/>
              </w:rPr>
              <w:t>Розвиток безбар’єрного середовища</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03E1C83A" w14:textId="77777777" w:rsidR="007F4134" w:rsidRDefault="008535B0">
            <w:pPr>
              <w:tabs>
                <w:tab w:val="left" w:pos="713"/>
              </w:tabs>
              <w:ind w:firstLine="0"/>
              <w:jc w:val="center"/>
              <w:rPr>
                <w:sz w:val="20"/>
                <w:szCs w:val="20"/>
              </w:rPr>
            </w:pPr>
            <w:r>
              <w:rPr>
                <w:sz w:val="20"/>
                <w:szCs w:val="20"/>
              </w:rPr>
              <w:t>-</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07CAFDF0" w14:textId="77777777" w:rsidR="007F4134" w:rsidRDefault="008535B0">
            <w:pPr>
              <w:ind w:right="21" w:firstLine="0"/>
              <w:rPr>
                <w:sz w:val="20"/>
                <w:szCs w:val="20"/>
              </w:rPr>
            </w:pPr>
            <w:r>
              <w:rPr>
                <w:sz w:val="20"/>
                <w:szCs w:val="20"/>
              </w:rPr>
              <w:t>потенційний вплив відсутній</w:t>
            </w:r>
          </w:p>
        </w:tc>
      </w:tr>
      <w:tr w:rsidR="007F4134" w14:paraId="2B0D24B2" w14:textId="77777777">
        <w:trPr>
          <w:trHeight w:val="770"/>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561A1D"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34C2CD" w14:textId="77777777" w:rsidR="007F4134" w:rsidRDefault="008535B0">
            <w:pPr>
              <w:pBdr>
                <w:top w:val="nil"/>
                <w:left w:val="nil"/>
                <w:bottom w:val="nil"/>
                <w:right w:val="nil"/>
                <w:between w:val="nil"/>
              </w:pBdr>
              <w:ind w:firstLine="0"/>
              <w:jc w:val="left"/>
              <w:rPr>
                <w:sz w:val="20"/>
                <w:szCs w:val="20"/>
              </w:rPr>
            </w:pPr>
            <w:r>
              <w:rPr>
                <w:sz w:val="20"/>
                <w:szCs w:val="20"/>
              </w:rPr>
              <w:t>Модернізація та розвиток житлово-комунальної інфраструктури</w:t>
            </w:r>
          </w:p>
        </w:tc>
        <w:tc>
          <w:tcPr>
            <w:tcW w:w="1320" w:type="dxa"/>
            <w:tcBorders>
              <w:top w:val="single" w:sz="8" w:space="0" w:color="000000"/>
              <w:left w:val="single" w:sz="8" w:space="0" w:color="000000"/>
              <w:bottom w:val="single" w:sz="8" w:space="0" w:color="808080"/>
              <w:right w:val="single" w:sz="8" w:space="0" w:color="808080"/>
            </w:tcBorders>
            <w:tcMar>
              <w:top w:w="100" w:type="dxa"/>
              <w:left w:w="100" w:type="dxa"/>
              <w:bottom w:w="100" w:type="dxa"/>
              <w:right w:w="100" w:type="dxa"/>
            </w:tcMar>
          </w:tcPr>
          <w:p w14:paraId="1A21D41E" w14:textId="77777777" w:rsidR="007F4134" w:rsidRDefault="008535B0">
            <w:pPr>
              <w:ind w:firstLine="0"/>
              <w:jc w:val="center"/>
              <w:rPr>
                <w:sz w:val="20"/>
                <w:szCs w:val="20"/>
              </w:rPr>
            </w:pPr>
            <w:r>
              <w:rPr>
                <w:sz w:val="20"/>
                <w:szCs w:val="20"/>
              </w:rPr>
              <w:t>A+</w:t>
            </w:r>
          </w:p>
        </w:tc>
        <w:tc>
          <w:tcPr>
            <w:tcW w:w="3315" w:type="dxa"/>
            <w:tcBorders>
              <w:top w:val="single" w:sz="8" w:space="0" w:color="000000"/>
              <w:left w:val="single" w:sz="8" w:space="0" w:color="808080"/>
              <w:bottom w:val="single" w:sz="8" w:space="0" w:color="808080"/>
              <w:right w:val="single" w:sz="8" w:space="0" w:color="808080"/>
            </w:tcBorders>
            <w:tcMar>
              <w:top w:w="100" w:type="dxa"/>
              <w:left w:w="100" w:type="dxa"/>
              <w:bottom w:w="100" w:type="dxa"/>
              <w:right w:w="100" w:type="dxa"/>
            </w:tcMar>
          </w:tcPr>
          <w:p w14:paraId="1ED34BBC" w14:textId="77777777" w:rsidR="007F4134" w:rsidRDefault="008535B0">
            <w:pPr>
              <w:ind w:firstLine="0"/>
              <w:jc w:val="left"/>
              <w:rPr>
                <w:sz w:val="20"/>
                <w:szCs w:val="20"/>
              </w:rPr>
            </w:pPr>
            <w:r>
              <w:rPr>
                <w:sz w:val="20"/>
                <w:szCs w:val="20"/>
              </w:rPr>
              <w:t>сприяння сумарного адаптаційного потенціалу регіону до зміни клімату внаслідок проведення ДДП</w:t>
            </w:r>
          </w:p>
        </w:tc>
      </w:tr>
      <w:tr w:rsidR="007F4134" w14:paraId="633D7FEB" w14:textId="77777777">
        <w:trPr>
          <w:trHeight w:val="785"/>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457963"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4E91B3" w14:textId="77777777" w:rsidR="007F4134" w:rsidRDefault="008535B0">
            <w:pPr>
              <w:pBdr>
                <w:top w:val="nil"/>
                <w:left w:val="nil"/>
                <w:bottom w:val="nil"/>
                <w:right w:val="nil"/>
                <w:between w:val="nil"/>
              </w:pBdr>
              <w:ind w:firstLine="0"/>
              <w:jc w:val="left"/>
              <w:rPr>
                <w:sz w:val="20"/>
                <w:szCs w:val="20"/>
              </w:rPr>
            </w:pPr>
            <w:r>
              <w:rPr>
                <w:sz w:val="20"/>
                <w:szCs w:val="20"/>
              </w:rPr>
              <w:t>Ефективне врядування та якісні публічні послуги</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1738457D" w14:textId="77777777" w:rsidR="007F4134" w:rsidRDefault="008535B0">
            <w:pPr>
              <w:tabs>
                <w:tab w:val="left" w:pos="713"/>
              </w:tabs>
              <w:ind w:firstLine="0"/>
              <w:jc w:val="center"/>
              <w:rPr>
                <w:sz w:val="20"/>
                <w:szCs w:val="20"/>
              </w:rPr>
            </w:pPr>
            <w:r>
              <w:rPr>
                <w:sz w:val="20"/>
                <w:szCs w:val="20"/>
              </w:rPr>
              <w:t>-</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64CE8E7F" w14:textId="77777777" w:rsidR="007F4134" w:rsidRDefault="008535B0">
            <w:pPr>
              <w:ind w:right="21" w:firstLine="0"/>
              <w:rPr>
                <w:sz w:val="20"/>
                <w:szCs w:val="20"/>
              </w:rPr>
            </w:pPr>
            <w:r>
              <w:rPr>
                <w:sz w:val="20"/>
                <w:szCs w:val="20"/>
              </w:rPr>
              <w:t>потенційний вплив відсутній</w:t>
            </w:r>
          </w:p>
        </w:tc>
      </w:tr>
      <w:tr w:rsidR="007F4134" w14:paraId="61A35388" w14:textId="77777777">
        <w:trPr>
          <w:trHeight w:val="770"/>
        </w:trPr>
        <w:tc>
          <w:tcPr>
            <w:tcW w:w="20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6135C9" w14:textId="77777777" w:rsidR="007F4134" w:rsidRDefault="008535B0">
            <w:pPr>
              <w:pBdr>
                <w:top w:val="nil"/>
                <w:left w:val="nil"/>
                <w:bottom w:val="nil"/>
                <w:right w:val="nil"/>
                <w:between w:val="nil"/>
              </w:pBdr>
              <w:ind w:firstLine="0"/>
              <w:jc w:val="left"/>
              <w:rPr>
                <w:sz w:val="20"/>
                <w:szCs w:val="20"/>
              </w:rPr>
            </w:pPr>
            <w:r>
              <w:rPr>
                <w:sz w:val="20"/>
                <w:szCs w:val="20"/>
              </w:rPr>
              <w:t>3. Розвиток людського потенціалу</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592A93" w14:textId="77777777" w:rsidR="007F4134" w:rsidRDefault="008535B0">
            <w:pPr>
              <w:pBdr>
                <w:top w:val="nil"/>
                <w:left w:val="nil"/>
                <w:bottom w:val="nil"/>
                <w:right w:val="nil"/>
                <w:between w:val="nil"/>
              </w:pBdr>
              <w:ind w:firstLine="0"/>
              <w:jc w:val="left"/>
              <w:rPr>
                <w:sz w:val="20"/>
                <w:szCs w:val="20"/>
              </w:rPr>
            </w:pPr>
            <w:r>
              <w:rPr>
                <w:sz w:val="20"/>
                <w:szCs w:val="20"/>
              </w:rPr>
              <w:t xml:space="preserve"> Доступна та ефективна система надання медичних послуг</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44C318FA" w14:textId="77777777" w:rsidR="007F4134" w:rsidRDefault="008535B0">
            <w:pPr>
              <w:tabs>
                <w:tab w:val="left" w:pos="713"/>
              </w:tabs>
              <w:ind w:firstLine="0"/>
              <w:jc w:val="center"/>
              <w:rPr>
                <w:sz w:val="20"/>
                <w:szCs w:val="20"/>
              </w:rPr>
            </w:pPr>
            <w:r>
              <w:rPr>
                <w:sz w:val="20"/>
                <w:szCs w:val="20"/>
              </w:rPr>
              <w:t>НО</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0BA204EB" w14:textId="77777777" w:rsidR="007F4134" w:rsidRDefault="008535B0">
            <w:pPr>
              <w:ind w:firstLine="0"/>
              <w:jc w:val="left"/>
              <w:rPr>
                <w:sz w:val="20"/>
                <w:szCs w:val="20"/>
              </w:rPr>
            </w:pPr>
            <w:r>
              <w:rPr>
                <w:sz w:val="20"/>
                <w:szCs w:val="20"/>
              </w:rPr>
              <w:t>неможливо оцінити через недостатність інформації або її узагальненість.</w:t>
            </w:r>
          </w:p>
        </w:tc>
      </w:tr>
      <w:tr w:rsidR="007F4134" w14:paraId="176EA908" w14:textId="77777777">
        <w:trPr>
          <w:trHeight w:val="770"/>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C87008"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7EC4C4" w14:textId="77777777" w:rsidR="007F4134" w:rsidRDefault="008535B0">
            <w:pPr>
              <w:pBdr>
                <w:top w:val="nil"/>
                <w:left w:val="nil"/>
                <w:bottom w:val="nil"/>
                <w:right w:val="nil"/>
                <w:between w:val="nil"/>
              </w:pBdr>
              <w:ind w:firstLine="0"/>
              <w:jc w:val="left"/>
              <w:rPr>
                <w:sz w:val="20"/>
                <w:szCs w:val="20"/>
              </w:rPr>
            </w:pPr>
            <w:r>
              <w:rPr>
                <w:sz w:val="20"/>
                <w:szCs w:val="20"/>
              </w:rPr>
              <w:t>Створення стійкого тренду здоров’я. Здоровий спосіб життя та активні громадяни</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474F4F38" w14:textId="77777777" w:rsidR="007F4134" w:rsidRDefault="008535B0">
            <w:pPr>
              <w:tabs>
                <w:tab w:val="left" w:pos="713"/>
              </w:tabs>
              <w:ind w:firstLine="0"/>
              <w:jc w:val="center"/>
              <w:rPr>
                <w:sz w:val="20"/>
                <w:szCs w:val="20"/>
              </w:rPr>
            </w:pPr>
            <w:r>
              <w:rPr>
                <w:sz w:val="20"/>
                <w:szCs w:val="20"/>
              </w:rPr>
              <w:t>НО</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489F0424" w14:textId="77777777" w:rsidR="007F4134" w:rsidRDefault="008535B0">
            <w:pPr>
              <w:ind w:firstLine="0"/>
              <w:jc w:val="left"/>
              <w:rPr>
                <w:sz w:val="20"/>
                <w:szCs w:val="20"/>
              </w:rPr>
            </w:pPr>
            <w:r>
              <w:rPr>
                <w:sz w:val="20"/>
                <w:szCs w:val="20"/>
              </w:rPr>
              <w:t>неможливо оцінити через недостатність інформації або її узагальненість.</w:t>
            </w:r>
          </w:p>
        </w:tc>
      </w:tr>
      <w:tr w:rsidR="007F4134" w14:paraId="4C3BACEA" w14:textId="77777777">
        <w:trPr>
          <w:trHeight w:val="785"/>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57441E"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DCECD2" w14:textId="77777777" w:rsidR="007F4134" w:rsidRDefault="008535B0">
            <w:pPr>
              <w:pBdr>
                <w:top w:val="nil"/>
                <w:left w:val="nil"/>
                <w:bottom w:val="nil"/>
                <w:right w:val="nil"/>
                <w:between w:val="nil"/>
              </w:pBdr>
              <w:ind w:firstLine="0"/>
              <w:jc w:val="left"/>
              <w:rPr>
                <w:sz w:val="20"/>
                <w:szCs w:val="20"/>
              </w:rPr>
            </w:pPr>
            <w:r>
              <w:rPr>
                <w:sz w:val="20"/>
                <w:szCs w:val="20"/>
              </w:rPr>
              <w:t xml:space="preserve">Ефективна система соціальної підтримки та допомоги для тих, хто цього потребує </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0F75F76E" w14:textId="77777777" w:rsidR="007F4134" w:rsidRDefault="008535B0">
            <w:pPr>
              <w:tabs>
                <w:tab w:val="left" w:pos="713"/>
              </w:tabs>
              <w:ind w:firstLine="0"/>
              <w:jc w:val="center"/>
              <w:rPr>
                <w:sz w:val="20"/>
                <w:szCs w:val="20"/>
              </w:rPr>
            </w:pPr>
            <w:r>
              <w:rPr>
                <w:sz w:val="20"/>
                <w:szCs w:val="20"/>
              </w:rPr>
              <w:t>НО</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3BA1E0D9" w14:textId="77777777" w:rsidR="007F4134" w:rsidRDefault="008535B0">
            <w:pPr>
              <w:ind w:firstLine="0"/>
              <w:jc w:val="left"/>
              <w:rPr>
                <w:sz w:val="20"/>
                <w:szCs w:val="20"/>
              </w:rPr>
            </w:pPr>
            <w:r>
              <w:rPr>
                <w:sz w:val="20"/>
                <w:szCs w:val="20"/>
              </w:rPr>
              <w:t>неможливо оцінити через недостатність інформації або її узагальненість.</w:t>
            </w:r>
          </w:p>
        </w:tc>
      </w:tr>
      <w:tr w:rsidR="007F4134" w14:paraId="0EEDD96A" w14:textId="77777777">
        <w:trPr>
          <w:trHeight w:val="890"/>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655CCF"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A635D5" w14:textId="77777777" w:rsidR="007F4134" w:rsidRDefault="008535B0">
            <w:pPr>
              <w:pBdr>
                <w:top w:val="nil"/>
                <w:left w:val="nil"/>
                <w:bottom w:val="nil"/>
                <w:right w:val="nil"/>
                <w:between w:val="nil"/>
              </w:pBdr>
              <w:ind w:firstLine="0"/>
              <w:jc w:val="left"/>
              <w:rPr>
                <w:sz w:val="20"/>
                <w:szCs w:val="20"/>
              </w:rPr>
            </w:pPr>
            <w:r>
              <w:rPr>
                <w:sz w:val="20"/>
                <w:szCs w:val="20"/>
              </w:rPr>
              <w:t>Удосконалення сучасного освітнього простору в інформаційному суспільстві</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2A6C14E8" w14:textId="77777777" w:rsidR="007F4134" w:rsidRDefault="008535B0">
            <w:pPr>
              <w:tabs>
                <w:tab w:val="left" w:pos="713"/>
              </w:tabs>
              <w:ind w:firstLine="0"/>
              <w:jc w:val="center"/>
              <w:rPr>
                <w:sz w:val="20"/>
                <w:szCs w:val="20"/>
              </w:rPr>
            </w:pPr>
            <w:r>
              <w:rPr>
                <w:sz w:val="20"/>
                <w:szCs w:val="20"/>
              </w:rPr>
              <w:t>НО</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0F6ACAAC" w14:textId="77777777" w:rsidR="007F4134" w:rsidRDefault="008535B0">
            <w:pPr>
              <w:ind w:firstLine="0"/>
              <w:jc w:val="left"/>
              <w:rPr>
                <w:sz w:val="20"/>
                <w:szCs w:val="20"/>
              </w:rPr>
            </w:pPr>
            <w:r>
              <w:rPr>
                <w:sz w:val="20"/>
                <w:szCs w:val="20"/>
              </w:rPr>
              <w:t>неможливо оцінити через недостатність інформації або її узагальненість.</w:t>
            </w:r>
          </w:p>
        </w:tc>
      </w:tr>
      <w:tr w:rsidR="007F4134" w14:paraId="36BE1CAC" w14:textId="77777777">
        <w:trPr>
          <w:trHeight w:val="950"/>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BA826F"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2ACEBD" w14:textId="77777777" w:rsidR="007F4134" w:rsidRDefault="008535B0">
            <w:pPr>
              <w:pBdr>
                <w:top w:val="nil"/>
                <w:left w:val="nil"/>
                <w:bottom w:val="nil"/>
                <w:right w:val="nil"/>
                <w:between w:val="nil"/>
              </w:pBdr>
              <w:ind w:firstLine="0"/>
              <w:jc w:val="left"/>
              <w:rPr>
                <w:sz w:val="20"/>
                <w:szCs w:val="20"/>
              </w:rPr>
            </w:pPr>
            <w:r>
              <w:rPr>
                <w:sz w:val="20"/>
                <w:szCs w:val="20"/>
              </w:rPr>
              <w:t>Збереження історичної самобутності та культурно-мистецький розвиток</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584A1082" w14:textId="77777777" w:rsidR="007F4134" w:rsidRDefault="008535B0">
            <w:pPr>
              <w:tabs>
                <w:tab w:val="left" w:pos="713"/>
              </w:tabs>
              <w:ind w:firstLine="0"/>
              <w:jc w:val="center"/>
              <w:rPr>
                <w:sz w:val="20"/>
                <w:szCs w:val="20"/>
              </w:rPr>
            </w:pPr>
            <w:r>
              <w:rPr>
                <w:sz w:val="20"/>
                <w:szCs w:val="20"/>
              </w:rPr>
              <w:t>НО</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2C684224" w14:textId="77777777" w:rsidR="007F4134" w:rsidRDefault="008535B0">
            <w:pPr>
              <w:ind w:firstLine="0"/>
              <w:jc w:val="left"/>
              <w:rPr>
                <w:sz w:val="20"/>
                <w:szCs w:val="20"/>
              </w:rPr>
            </w:pPr>
            <w:r>
              <w:rPr>
                <w:sz w:val="20"/>
                <w:szCs w:val="20"/>
              </w:rPr>
              <w:t>неможливо оцінити через недостатність інформації або її узагальненість.</w:t>
            </w:r>
          </w:p>
        </w:tc>
      </w:tr>
      <w:tr w:rsidR="007F4134" w14:paraId="7964B2D5" w14:textId="77777777">
        <w:trPr>
          <w:trHeight w:val="1385"/>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5EB1CD"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D7CB9A" w14:textId="77777777" w:rsidR="007F4134" w:rsidRDefault="008535B0">
            <w:pPr>
              <w:pBdr>
                <w:top w:val="nil"/>
                <w:left w:val="nil"/>
                <w:bottom w:val="nil"/>
                <w:right w:val="nil"/>
                <w:between w:val="nil"/>
              </w:pBdr>
              <w:ind w:firstLine="0"/>
              <w:jc w:val="left"/>
              <w:rPr>
                <w:sz w:val="20"/>
                <w:szCs w:val="20"/>
              </w:rPr>
            </w:pPr>
            <w:r>
              <w:rPr>
                <w:sz w:val="20"/>
                <w:szCs w:val="20"/>
              </w:rPr>
              <w:t>Розвиток молодіжної інфраструктури</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16AAD3C0" w14:textId="77777777" w:rsidR="007F4134" w:rsidRDefault="008535B0">
            <w:pPr>
              <w:tabs>
                <w:tab w:val="left" w:pos="713"/>
              </w:tabs>
              <w:ind w:firstLine="0"/>
              <w:jc w:val="center"/>
              <w:rPr>
                <w:sz w:val="20"/>
                <w:szCs w:val="20"/>
              </w:rPr>
            </w:pPr>
            <w:r>
              <w:rPr>
                <w:sz w:val="20"/>
                <w:szCs w:val="20"/>
              </w:rPr>
              <w:t>НО</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328A2971" w14:textId="77777777" w:rsidR="007F4134" w:rsidRDefault="008535B0">
            <w:pPr>
              <w:ind w:firstLine="0"/>
              <w:jc w:val="left"/>
              <w:rPr>
                <w:sz w:val="20"/>
                <w:szCs w:val="20"/>
              </w:rPr>
            </w:pPr>
            <w:r>
              <w:rPr>
                <w:sz w:val="20"/>
                <w:szCs w:val="20"/>
              </w:rPr>
              <w:t>неможливо оцінити через недостатність інформації або її узагальненість.</w:t>
            </w:r>
          </w:p>
        </w:tc>
      </w:tr>
      <w:tr w:rsidR="007F4134" w14:paraId="6E99A0E8" w14:textId="77777777">
        <w:trPr>
          <w:trHeight w:val="1385"/>
        </w:trPr>
        <w:tc>
          <w:tcPr>
            <w:tcW w:w="20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2D8CF7" w14:textId="77777777" w:rsidR="007F4134" w:rsidRDefault="008535B0">
            <w:pPr>
              <w:pBdr>
                <w:top w:val="nil"/>
                <w:left w:val="nil"/>
                <w:bottom w:val="nil"/>
                <w:right w:val="nil"/>
                <w:between w:val="nil"/>
              </w:pBdr>
              <w:ind w:firstLine="0"/>
              <w:jc w:val="left"/>
              <w:rPr>
                <w:sz w:val="20"/>
                <w:szCs w:val="20"/>
              </w:rPr>
            </w:pPr>
            <w:r>
              <w:rPr>
                <w:sz w:val="20"/>
                <w:szCs w:val="20"/>
              </w:rPr>
              <w:t>4.     Заможна та спроможна громада</w:t>
            </w: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85B5AD" w14:textId="77777777" w:rsidR="007F4134" w:rsidRDefault="008535B0">
            <w:pPr>
              <w:pBdr>
                <w:top w:val="nil"/>
                <w:left w:val="nil"/>
                <w:bottom w:val="nil"/>
                <w:right w:val="nil"/>
                <w:between w:val="nil"/>
              </w:pBdr>
              <w:ind w:firstLine="0"/>
              <w:jc w:val="left"/>
              <w:rPr>
                <w:sz w:val="20"/>
                <w:szCs w:val="20"/>
              </w:rPr>
            </w:pPr>
            <w:r>
              <w:rPr>
                <w:sz w:val="20"/>
                <w:szCs w:val="20"/>
              </w:rPr>
              <w:t>Економічно спроможна громада сталого розвитку</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39976E70" w14:textId="77777777" w:rsidR="007F4134" w:rsidRDefault="008535B0">
            <w:pPr>
              <w:tabs>
                <w:tab w:val="left" w:pos="713"/>
              </w:tabs>
              <w:ind w:firstLine="0"/>
              <w:jc w:val="center"/>
              <w:rPr>
                <w:sz w:val="20"/>
                <w:szCs w:val="20"/>
              </w:rPr>
            </w:pPr>
            <w:r>
              <w:rPr>
                <w:sz w:val="20"/>
                <w:szCs w:val="20"/>
              </w:rPr>
              <w:t>НО</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01748832" w14:textId="77777777" w:rsidR="007F4134" w:rsidRDefault="008535B0">
            <w:pPr>
              <w:ind w:firstLine="0"/>
              <w:jc w:val="left"/>
              <w:rPr>
                <w:sz w:val="20"/>
                <w:szCs w:val="20"/>
              </w:rPr>
            </w:pPr>
            <w:r>
              <w:rPr>
                <w:sz w:val="20"/>
                <w:szCs w:val="20"/>
              </w:rPr>
              <w:t>неможливо оцінити через недостатність інформації або її узагальненість.</w:t>
            </w:r>
          </w:p>
        </w:tc>
      </w:tr>
      <w:tr w:rsidR="007F4134" w14:paraId="0DCF8B31" w14:textId="77777777">
        <w:trPr>
          <w:trHeight w:val="1385"/>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BECDB6"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E66DA6" w14:textId="77777777" w:rsidR="007F4134" w:rsidRDefault="008535B0">
            <w:pPr>
              <w:pBdr>
                <w:top w:val="nil"/>
                <w:left w:val="nil"/>
                <w:bottom w:val="nil"/>
                <w:right w:val="nil"/>
                <w:between w:val="nil"/>
              </w:pBdr>
              <w:ind w:firstLine="0"/>
              <w:jc w:val="left"/>
              <w:rPr>
                <w:sz w:val="20"/>
                <w:szCs w:val="20"/>
              </w:rPr>
            </w:pPr>
            <w:r>
              <w:rPr>
                <w:sz w:val="20"/>
                <w:szCs w:val="20"/>
              </w:rPr>
              <w:t>Підвищення інвестиційної привабливості громади. Сприяння інноваційному розвитку.</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tcPr>
          <w:p w14:paraId="13094B6E" w14:textId="77777777" w:rsidR="007F4134" w:rsidRDefault="008535B0">
            <w:pPr>
              <w:tabs>
                <w:tab w:val="left" w:pos="713"/>
              </w:tabs>
              <w:ind w:firstLine="0"/>
              <w:jc w:val="center"/>
              <w:rPr>
                <w:sz w:val="20"/>
                <w:szCs w:val="20"/>
              </w:rPr>
            </w:pPr>
            <w:r>
              <w:rPr>
                <w:sz w:val="20"/>
                <w:szCs w:val="20"/>
              </w:rPr>
              <w:t>A+</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tcPr>
          <w:p w14:paraId="669F716F" w14:textId="77777777" w:rsidR="007F4134" w:rsidRDefault="008535B0">
            <w:pPr>
              <w:ind w:firstLine="0"/>
              <w:jc w:val="left"/>
              <w:rPr>
                <w:sz w:val="20"/>
                <w:szCs w:val="20"/>
              </w:rPr>
            </w:pPr>
            <w:r>
              <w:rPr>
                <w:sz w:val="20"/>
                <w:szCs w:val="20"/>
              </w:rPr>
              <w:t>сприяння сумарного адаптаційного потенціалу регіону до зміни клімату внаслідок проведення ДДП</w:t>
            </w:r>
          </w:p>
        </w:tc>
      </w:tr>
      <w:tr w:rsidR="007F4134" w14:paraId="168DD75D" w14:textId="77777777">
        <w:trPr>
          <w:trHeight w:val="515"/>
        </w:trPr>
        <w:tc>
          <w:tcPr>
            <w:tcW w:w="20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1B7E6F" w14:textId="77777777" w:rsidR="007F4134" w:rsidRDefault="007F4134">
            <w:pPr>
              <w:widowControl w:val="0"/>
              <w:ind w:right="8" w:firstLine="0"/>
              <w:jc w:val="right"/>
              <w:rPr>
                <w:i/>
              </w:rPr>
            </w:pPr>
          </w:p>
        </w:tc>
        <w:tc>
          <w:tcPr>
            <w:tcW w:w="31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CE6BE6" w14:textId="77777777" w:rsidR="007F4134" w:rsidRDefault="008535B0">
            <w:pPr>
              <w:pBdr>
                <w:top w:val="nil"/>
                <w:left w:val="nil"/>
                <w:bottom w:val="nil"/>
                <w:right w:val="nil"/>
                <w:between w:val="nil"/>
              </w:pBdr>
              <w:ind w:firstLine="0"/>
              <w:jc w:val="left"/>
              <w:rPr>
                <w:sz w:val="20"/>
                <w:szCs w:val="20"/>
              </w:rPr>
            </w:pPr>
            <w:r>
              <w:rPr>
                <w:sz w:val="20"/>
                <w:szCs w:val="20"/>
              </w:rPr>
              <w:t>Просторовий розвиток громади</w:t>
            </w:r>
          </w:p>
        </w:tc>
        <w:tc>
          <w:tcPr>
            <w:tcW w:w="1320" w:type="dxa"/>
            <w:tcBorders>
              <w:top w:val="single" w:sz="8" w:space="0" w:color="808080"/>
              <w:left w:val="single" w:sz="8" w:space="0" w:color="000000"/>
              <w:bottom w:val="single" w:sz="8" w:space="0" w:color="808080"/>
              <w:right w:val="single" w:sz="8" w:space="0" w:color="808080"/>
            </w:tcBorders>
            <w:tcMar>
              <w:top w:w="100" w:type="dxa"/>
              <w:left w:w="100" w:type="dxa"/>
              <w:bottom w:w="100" w:type="dxa"/>
              <w:right w:w="100" w:type="dxa"/>
            </w:tcMar>
            <w:vAlign w:val="center"/>
          </w:tcPr>
          <w:p w14:paraId="1D0E2EE6" w14:textId="77777777" w:rsidR="007F4134" w:rsidRDefault="008535B0">
            <w:pPr>
              <w:tabs>
                <w:tab w:val="left" w:pos="713"/>
              </w:tabs>
              <w:ind w:firstLine="0"/>
              <w:jc w:val="center"/>
              <w:rPr>
                <w:sz w:val="20"/>
                <w:szCs w:val="20"/>
              </w:rPr>
            </w:pPr>
            <w:r>
              <w:rPr>
                <w:sz w:val="20"/>
                <w:szCs w:val="20"/>
              </w:rPr>
              <w:t>-</w:t>
            </w:r>
          </w:p>
        </w:tc>
        <w:tc>
          <w:tcPr>
            <w:tcW w:w="3315" w:type="dxa"/>
            <w:tcBorders>
              <w:top w:val="single" w:sz="8" w:space="0" w:color="808080"/>
              <w:left w:val="single" w:sz="8" w:space="0" w:color="808080"/>
              <w:bottom w:val="single" w:sz="8" w:space="0" w:color="808080"/>
              <w:right w:val="single" w:sz="8" w:space="0" w:color="808080"/>
            </w:tcBorders>
            <w:tcMar>
              <w:top w:w="100" w:type="dxa"/>
              <w:left w:w="100" w:type="dxa"/>
              <w:bottom w:w="100" w:type="dxa"/>
              <w:right w:w="100" w:type="dxa"/>
            </w:tcMar>
            <w:vAlign w:val="center"/>
          </w:tcPr>
          <w:p w14:paraId="4429E6F3" w14:textId="77777777" w:rsidR="007F4134" w:rsidRDefault="008535B0">
            <w:pPr>
              <w:ind w:right="21" w:firstLine="0"/>
              <w:rPr>
                <w:sz w:val="20"/>
                <w:szCs w:val="20"/>
              </w:rPr>
            </w:pPr>
            <w:r>
              <w:rPr>
                <w:sz w:val="20"/>
                <w:szCs w:val="20"/>
              </w:rPr>
              <w:t>потенційний вплив відсутній</w:t>
            </w:r>
          </w:p>
        </w:tc>
      </w:tr>
    </w:tbl>
    <w:p w14:paraId="5A8BD184" w14:textId="77777777" w:rsidR="007F4134" w:rsidRDefault="007F4134">
      <w:pPr>
        <w:ind w:right="0" w:firstLine="0"/>
      </w:pPr>
    </w:p>
    <w:p w14:paraId="40F1A0C6" w14:textId="77777777" w:rsidR="007F4134" w:rsidRDefault="008535B0">
      <w:r>
        <w:t>Детальна інформація по обсягах викидів парникових газів об’єктами громади відсутня.</w:t>
      </w:r>
    </w:p>
    <w:p w14:paraId="10B1B462" w14:textId="77777777" w:rsidR="007F4134" w:rsidRDefault="008535B0">
      <w:r>
        <w:t>Зауважимо, що в Стратегії передбачені заходи щодо розроблення інвестиційних проєктів впровадження енергоефективних та енергозберігаючих технологій, в тому числі комунальними підприємствами громади; сприяння освоєнню випуску нових видів продукції, впровадженню новітніх та енергозберігаючих технологій у виробництві продукції; проведення заходів з енергозбереження, які можуть сприяти зменшенню суммарного щорічного негативного впливу на клімат внаслідок проведення ДДП, але через їх узагальненість оцінити такий вплив на даному етапі проектування не можливо</w:t>
      </w:r>
      <w:r>
        <w:rPr>
          <w:rFonts w:ascii="Times New Roman" w:eastAsia="Times New Roman" w:hAnsi="Times New Roman" w:cs="Times New Roman"/>
          <w:sz w:val="22"/>
          <w:szCs w:val="22"/>
        </w:rPr>
        <w:t>.</w:t>
      </w:r>
    </w:p>
    <w:p w14:paraId="0C61CF06" w14:textId="77777777" w:rsidR="007F4134" w:rsidRDefault="007F4134">
      <w:pPr>
        <w:pStyle w:val="3"/>
        <w:pBdr>
          <w:top w:val="nil"/>
          <w:left w:val="nil"/>
          <w:bottom w:val="nil"/>
          <w:right w:val="nil"/>
          <w:between w:val="nil"/>
        </w:pBdr>
        <w:rPr>
          <w:b/>
          <w:i/>
          <w:sz w:val="24"/>
          <w:szCs w:val="24"/>
        </w:rPr>
      </w:pPr>
      <w:bookmarkStart w:id="58" w:name="_sln5rn8rz543" w:colFirst="0" w:colLast="0"/>
      <w:bookmarkEnd w:id="58"/>
    </w:p>
    <w:p w14:paraId="1F4FCE3B" w14:textId="77777777" w:rsidR="007F4134" w:rsidRDefault="008535B0">
      <w:pPr>
        <w:pStyle w:val="3"/>
        <w:pBdr>
          <w:top w:val="nil"/>
          <w:left w:val="nil"/>
          <w:bottom w:val="nil"/>
          <w:right w:val="nil"/>
          <w:between w:val="nil"/>
        </w:pBdr>
        <w:rPr>
          <w:b/>
          <w:i/>
          <w:sz w:val="24"/>
          <w:szCs w:val="24"/>
        </w:rPr>
      </w:pPr>
      <w:bookmarkStart w:id="59" w:name="_xr2uelpl6s5b" w:colFirst="0" w:colLast="0"/>
      <w:bookmarkEnd w:id="59"/>
      <w:r>
        <w:rPr>
          <w:b/>
          <w:i/>
          <w:sz w:val="24"/>
          <w:szCs w:val="24"/>
        </w:rPr>
        <w:t xml:space="preserve">6.3 Водні ресурси </w:t>
      </w:r>
    </w:p>
    <w:p w14:paraId="53A777FD" w14:textId="77777777" w:rsidR="007F4134" w:rsidRDefault="007F4134"/>
    <w:p w14:paraId="5AB2F47C" w14:textId="77777777" w:rsidR="007F4134" w:rsidRDefault="008535B0">
      <w:pPr>
        <w:pBdr>
          <w:top w:val="nil"/>
          <w:left w:val="nil"/>
          <w:bottom w:val="nil"/>
          <w:right w:val="nil"/>
          <w:between w:val="nil"/>
        </w:pBdr>
      </w:pPr>
      <w:r>
        <w:t xml:space="preserve">Стратегія містить заходи </w:t>
      </w:r>
      <w:r>
        <w:rPr>
          <w:i/>
        </w:rPr>
        <w:t>(Оперативні цілі 1.3. Чисте довкілля та екологічна безпека та 2.3. Модернізація та розвиток житлово-комунальної інфраструктури)</w:t>
      </w:r>
      <w:r>
        <w:t xml:space="preserve"> із реконструкції водопровідної мережі, модернізації та збільшенню потужності мережі водовідведення, збереженню та відтворенню  водних об'єктів громади, очищенню та поліпшенню технічного стану водойм, будівництва каналізаційних очисних споруд тощо. Зауважимо, що водні об'єкти </w:t>
      </w:r>
      <w:r>
        <w:lastRenderedPageBreak/>
        <w:t>повинні здаватися в оренду відповідно до вимог ЗУ “ Про аквакультуру” та Водного Кодексу України.</w:t>
      </w:r>
    </w:p>
    <w:p w14:paraId="1E5A0F24" w14:textId="77777777" w:rsidR="007F4134" w:rsidRDefault="008535B0">
      <w:pPr>
        <w:pBdr>
          <w:top w:val="nil"/>
          <w:left w:val="nil"/>
          <w:bottom w:val="nil"/>
          <w:right w:val="nil"/>
          <w:between w:val="nil"/>
        </w:pBdr>
      </w:pPr>
      <w:r>
        <w:t>Стратегія передбачає збільшення обсягів виробництва сільськогосподарської продукції, створення міні підприємств з переробки сільськогосподарської сировини, розвиток  фермерських та особистих селянських господарств, які ймовірно можуть чинити тиск на водні ресурси громади. Через узагальненість таких заходів оцінити такий вплив не можливо на даному етапі їх проектування. Такий вплив повинен бути уточнений на подальших етапах проектування/реалізації цих заходів.</w:t>
      </w:r>
    </w:p>
    <w:p w14:paraId="0003A69B" w14:textId="77777777" w:rsidR="007F4134" w:rsidRDefault="008535B0">
      <w:pPr>
        <w:pBdr>
          <w:top w:val="nil"/>
          <w:left w:val="nil"/>
          <w:bottom w:val="nil"/>
          <w:right w:val="nil"/>
          <w:between w:val="nil"/>
        </w:pBdr>
      </w:pPr>
      <w:r>
        <w:t>Завдання, які б мали прямий негативний вплив на водні ресурси не передбачаються.</w:t>
      </w:r>
    </w:p>
    <w:p w14:paraId="271B4993" w14:textId="77777777" w:rsidR="007F4134" w:rsidRDefault="007F4134">
      <w:pPr>
        <w:ind w:firstLine="720"/>
        <w:rPr>
          <w:color w:val="0B5394"/>
        </w:rPr>
      </w:pPr>
    </w:p>
    <w:p w14:paraId="5CE247E5" w14:textId="77777777" w:rsidR="007F4134" w:rsidRDefault="008535B0">
      <w:pPr>
        <w:pStyle w:val="3"/>
        <w:pBdr>
          <w:top w:val="nil"/>
          <w:left w:val="nil"/>
          <w:bottom w:val="nil"/>
          <w:right w:val="nil"/>
          <w:between w:val="nil"/>
        </w:pBdr>
        <w:rPr>
          <w:b/>
          <w:i/>
          <w:sz w:val="24"/>
          <w:szCs w:val="24"/>
        </w:rPr>
      </w:pPr>
      <w:bookmarkStart w:id="60" w:name="_udb8kegnwp01" w:colFirst="0" w:colLast="0"/>
      <w:bookmarkEnd w:id="60"/>
      <w:r>
        <w:rPr>
          <w:b/>
          <w:i/>
          <w:sz w:val="24"/>
          <w:szCs w:val="24"/>
        </w:rPr>
        <w:t>6.4 Земельні ресурси</w:t>
      </w:r>
    </w:p>
    <w:p w14:paraId="6FED0C65" w14:textId="77777777" w:rsidR="007F4134" w:rsidRDefault="007F4134"/>
    <w:p w14:paraId="74016BEF" w14:textId="77777777" w:rsidR="007F4134" w:rsidRDefault="008535B0">
      <w:pPr>
        <w:ind w:firstLine="720"/>
      </w:pPr>
      <w:r>
        <w:t xml:space="preserve">В громаді та області в цілому гостро стоїть питання розорення с/г земель, яке частково може бути вирішено в межах завдань операційної цілі 4.3. Просторовий розвиток громади. </w:t>
      </w:r>
      <w:r>
        <w:rPr>
          <w:i/>
        </w:rPr>
        <w:t>Рекомендується провести геоінформаційний аналіз території для раціоналізації системи природокористування та землекористування в цілому: допустимість с/г використання відповідно до специфіки рельєфу територій, наявності біологічного та ландшафтного різноманіття та інше. В тому числі, рекомендується створити карту ухилів на громаду для визначення територій, непридатних для оброблення</w:t>
      </w:r>
      <w:r>
        <w:t xml:space="preserve"> згідно ЗУ “Про охорону“ ст. 47, де визначено наступне: “забороняється розорювання схилів крутизною понад 7 градусів (крім ділянок для залуження, залісення та здійснення ґрунтозахисних заходів). На схилах крутизною від 3 до 7 градусів обмежується розміщення просапних культур, чорного пару тощо“.</w:t>
      </w:r>
    </w:p>
    <w:p w14:paraId="7596A9BB" w14:textId="77777777" w:rsidR="007F4134" w:rsidRDefault="008535B0">
      <w:pPr>
        <w:tabs>
          <w:tab w:val="left" w:pos="-567"/>
        </w:tabs>
      </w:pPr>
      <w:r>
        <w:t>Основним ризиком серед завдань Стратегії є передача природоохоронних земель, в тому числі ПЗФ, водного фонду для сільськогосподарського використання  при виділенні інвестиційних ділянок в межах 4.1. Економічно спроможна громада сталого розвитку та 4.2. Підвищення інвестиційної привабливості громади. Сприяння інноваційному розвитку. Заходи, які б мали прямий негативний вплив на земельні ресурси не передбачаються. На подальших етапах пр</w:t>
      </w:r>
      <w:r w:rsidRPr="00432B75">
        <w:t>о</w:t>
      </w:r>
      <w:r w:rsidR="00DD660A" w:rsidRPr="00432B75">
        <w:t>є</w:t>
      </w:r>
      <w:r w:rsidRPr="00432B75">
        <w:t>к</w:t>
      </w:r>
      <w:r>
        <w:t>тування після конкретизації характеристики передбачуваних заходів можливі впливи мають бути уточнені.</w:t>
      </w:r>
    </w:p>
    <w:p w14:paraId="2FFA5928" w14:textId="77777777" w:rsidR="007F4134" w:rsidRDefault="008535B0">
      <w:pPr>
        <w:ind w:firstLine="720"/>
      </w:pPr>
      <w:r>
        <w:t>В рамках Стратегії передбачено заходи щодо запровадження системного, екологічно орієнтованого підходу для забезпечення сталого розвитку громади, оцінити вплив яких через узагальненість не є можливим.</w:t>
      </w:r>
    </w:p>
    <w:p w14:paraId="323B0E80" w14:textId="77777777" w:rsidR="007F4134" w:rsidRDefault="008535B0">
      <w:pPr>
        <w:pStyle w:val="3"/>
        <w:tabs>
          <w:tab w:val="left" w:pos="-567"/>
        </w:tabs>
        <w:spacing w:before="120"/>
        <w:rPr>
          <w:b/>
          <w:i/>
          <w:sz w:val="24"/>
          <w:szCs w:val="24"/>
        </w:rPr>
      </w:pPr>
      <w:bookmarkStart w:id="61" w:name="_uzvltjfwqng8" w:colFirst="0" w:colLast="0"/>
      <w:bookmarkEnd w:id="61"/>
      <w:r>
        <w:rPr>
          <w:b/>
          <w:i/>
          <w:sz w:val="24"/>
          <w:szCs w:val="24"/>
        </w:rPr>
        <w:t xml:space="preserve">6.5 Відходи </w:t>
      </w:r>
    </w:p>
    <w:p w14:paraId="1EA81C78" w14:textId="77777777" w:rsidR="007F4134" w:rsidRDefault="007F4134">
      <w:pPr>
        <w:tabs>
          <w:tab w:val="left" w:pos="-567"/>
        </w:tabs>
      </w:pPr>
    </w:p>
    <w:p w14:paraId="3258E483" w14:textId="77777777" w:rsidR="007F4134" w:rsidRDefault="008535B0">
      <w:pPr>
        <w:pBdr>
          <w:top w:val="nil"/>
          <w:left w:val="nil"/>
          <w:bottom w:val="nil"/>
          <w:right w:val="nil"/>
          <w:between w:val="nil"/>
        </w:pBdr>
        <w:tabs>
          <w:tab w:val="left" w:pos="-567"/>
        </w:tabs>
      </w:pPr>
      <w:r>
        <w:t xml:space="preserve">Стратегією передбачено заходи, направлені на вирішення питання поводження з відходами в громаді, в тому числі в рамках </w:t>
      </w:r>
      <w:r>
        <w:rPr>
          <w:i/>
        </w:rPr>
        <w:t>операційної цілі 1.3. Чисте довкілля та екологічна безпека:</w:t>
      </w:r>
      <w:r>
        <w:t xml:space="preserve"> створення умов для раціонального та безпечного управління побутовими відходами, впровадження роздільного збирання побутових відходів, будівництво сміттєпереробного заводу, будівництво каналізаційних очисних споруд тощо.</w:t>
      </w:r>
    </w:p>
    <w:p w14:paraId="174342EB" w14:textId="77777777" w:rsidR="007F4134" w:rsidRDefault="008535B0">
      <w:pPr>
        <w:pBdr>
          <w:top w:val="nil"/>
          <w:left w:val="nil"/>
          <w:bottom w:val="nil"/>
          <w:right w:val="nil"/>
          <w:between w:val="nil"/>
        </w:pBdr>
        <w:tabs>
          <w:tab w:val="left" w:pos="-567"/>
        </w:tabs>
        <w:rPr>
          <w:i/>
        </w:rPr>
      </w:pPr>
      <w:r>
        <w:rPr>
          <w:i/>
        </w:rPr>
        <w:t xml:space="preserve"> Рекомендується до цих заходів включити заходи щодо проведення інвентаризації наявних сміттєзвалищ в громаді, а також проведення інформаційно-просвітницької кампанії серед населення щодо можливих наслідків відповідального поводження із відходами та уникнення інерційного поводження з відходами жителями у разі забезпечення належного вивезення та збирання відходів. </w:t>
      </w:r>
    </w:p>
    <w:p w14:paraId="0A6AF63C" w14:textId="77777777" w:rsidR="007F4134" w:rsidRDefault="008535B0">
      <w:pPr>
        <w:pBdr>
          <w:top w:val="nil"/>
          <w:left w:val="nil"/>
          <w:bottom w:val="nil"/>
          <w:right w:val="nil"/>
          <w:between w:val="nil"/>
        </w:pBdr>
        <w:tabs>
          <w:tab w:val="left" w:pos="-567"/>
        </w:tabs>
      </w:pPr>
      <w:r>
        <w:t>Під час проведення будівельних робіт (інженерних мереж, будівель, доріг тощо) основним негативним наслідком для довкілля є утворення будівельних відходів. Основними відходами, що створюватимуться під час будівельних робіт, будуть рештки старої цегли, бетону, деревини тощо. Фактичний обсяг таких відходів буде встановлено під час про</w:t>
      </w:r>
      <w:r w:rsidR="00DD660A" w:rsidRPr="00432B75">
        <w:t>є</w:t>
      </w:r>
      <w:r w:rsidRPr="00432B75">
        <w:t>к</w:t>
      </w:r>
      <w:r>
        <w:t xml:space="preserve">тування відповідних об'єктів. Крім цього можливе утворення токсичних відходів ремонтних робіт - лакофарбових матеріалів, заповнювачів, тощо. Передача забруднення в навколишнє середовище можлива із дощовими водам, коли внаслідок неналежного </w:t>
      </w:r>
      <w:r>
        <w:lastRenderedPageBreak/>
        <w:t>поводження з побутовим сміттям, воно змиватиметься на прилеглі території. Для попередження такої загрози під час реконструкції будівлі необхідно організувати роботи таким чином, аби уникнути складув</w:t>
      </w:r>
      <w:r w:rsidR="00235A3D">
        <w:t>ання будівельного сміття на про</w:t>
      </w:r>
      <w:r w:rsidR="00235A3D" w:rsidRPr="00432B75">
        <w:t>є</w:t>
      </w:r>
      <w:r w:rsidRPr="00432B75">
        <w:t>кт</w:t>
      </w:r>
      <w:r>
        <w:t xml:space="preserve">ній ділянці, дотримуватися діючих вимог законодавства тощо. </w:t>
      </w:r>
    </w:p>
    <w:p w14:paraId="44750C80" w14:textId="77777777" w:rsidR="007F4134" w:rsidRDefault="008535B0">
      <w:pPr>
        <w:pBdr>
          <w:top w:val="nil"/>
          <w:left w:val="nil"/>
          <w:bottom w:val="nil"/>
          <w:right w:val="nil"/>
          <w:between w:val="nil"/>
        </w:pBdr>
        <w:tabs>
          <w:tab w:val="left" w:pos="-567"/>
        </w:tabs>
      </w:pPr>
      <w:r>
        <w:tab/>
        <w:t xml:space="preserve">Варто зазначити, що виконання заходів із термомодернізації будівель може нести ризики для довкілля, оскільки після закінчення терміну експлуатації таких будівель або їх ремонту, в довгостроковій перспективі буде утворюватись значна кількість будівельних відходів. Тому для заходів із термомодернізації необхідно використовувати екологічно нейтральні або ж природного походження матеріали. Неправильна утилізація таких утеплювачів, як пінопласт (полістирол), пінополіуретан несе значну шкоду довкіллю через забруднення грунтів і грунтових вод. </w:t>
      </w:r>
    </w:p>
    <w:p w14:paraId="596D66E3" w14:textId="77777777" w:rsidR="007F4134" w:rsidRDefault="008535B0">
      <w:pPr>
        <w:pStyle w:val="3"/>
        <w:pBdr>
          <w:top w:val="nil"/>
          <w:left w:val="nil"/>
          <w:bottom w:val="nil"/>
          <w:right w:val="nil"/>
          <w:between w:val="nil"/>
        </w:pBdr>
        <w:tabs>
          <w:tab w:val="left" w:pos="-567"/>
        </w:tabs>
        <w:spacing w:before="120"/>
        <w:rPr>
          <w:b/>
          <w:i/>
          <w:sz w:val="24"/>
          <w:szCs w:val="24"/>
        </w:rPr>
      </w:pPr>
      <w:bookmarkStart w:id="62" w:name="_8l1g57d6smjy" w:colFirst="0" w:colLast="0"/>
      <w:bookmarkEnd w:id="62"/>
      <w:r>
        <w:rPr>
          <w:b/>
          <w:i/>
          <w:sz w:val="24"/>
          <w:szCs w:val="24"/>
        </w:rPr>
        <w:t xml:space="preserve">6.6 Біорізноманіття </w:t>
      </w:r>
    </w:p>
    <w:p w14:paraId="5510EAE1" w14:textId="77777777" w:rsidR="007F4134" w:rsidRDefault="007F4134">
      <w:pPr>
        <w:tabs>
          <w:tab w:val="left" w:pos="-567"/>
        </w:tabs>
        <w:rPr>
          <w:color w:val="0B5394"/>
          <w:highlight w:val="white"/>
        </w:rPr>
      </w:pPr>
    </w:p>
    <w:p w14:paraId="050FA078" w14:textId="77777777" w:rsidR="007F4134" w:rsidRDefault="008535B0">
      <w:pPr>
        <w:pBdr>
          <w:top w:val="nil"/>
          <w:left w:val="nil"/>
          <w:bottom w:val="nil"/>
          <w:right w:val="nil"/>
          <w:between w:val="nil"/>
        </w:pBdr>
        <w:tabs>
          <w:tab w:val="left" w:pos="-567"/>
        </w:tabs>
      </w:pPr>
      <w:r>
        <w:t>Стратегією загалом не передбачає реалізацію заходів, які можуть прямо негативно вплинути на флору і фауну громади.</w:t>
      </w:r>
    </w:p>
    <w:p w14:paraId="438BD032" w14:textId="77777777" w:rsidR="007F4134" w:rsidRDefault="008535B0">
      <w:pPr>
        <w:pBdr>
          <w:top w:val="nil"/>
          <w:left w:val="nil"/>
          <w:bottom w:val="nil"/>
          <w:right w:val="nil"/>
          <w:between w:val="nil"/>
        </w:pBdr>
        <w:tabs>
          <w:tab w:val="left" w:pos="-567"/>
        </w:tabs>
      </w:pPr>
      <w:r>
        <w:t>В межах оперативної цілі 4.2. Підвищення інвестиційної привабливості громади. Сприяння інноваційному розвитку  та Оперативна ціль 2.1. Зручна інфраструктура побуту  для поліпшення інвестиційного клімату Бориспільської міської територіальної громади та розвитку туристичного потенціалу громади передбачені заходи: відтворення, відновлення, трансформація рекреаційних зон громади, розширення мережі  «зеленого» туризму, удосконалення послуг з благоустрою населених пунктів громади тощо.</w:t>
      </w:r>
    </w:p>
    <w:p w14:paraId="65BED545" w14:textId="77777777" w:rsidR="007F4134" w:rsidRDefault="008535B0">
      <w:pPr>
        <w:pBdr>
          <w:top w:val="nil"/>
          <w:left w:val="nil"/>
          <w:bottom w:val="nil"/>
          <w:right w:val="nil"/>
          <w:between w:val="nil"/>
        </w:pBdr>
        <w:tabs>
          <w:tab w:val="left" w:pos="-567"/>
        </w:tabs>
      </w:pPr>
      <w:r>
        <w:t>Основним ризиком серед завдань Стратегії для біорізноманіття є передача природоохоронних територій, в тому числі водного фонду, ПЗФ для сільськогосподарського використання  при виділенні інвестиційних ділянок в межах цілей 4.1. Економічно спроможна громада сталого розвитку та 4.2. Підвищення інвестиційної привабливості громади.</w:t>
      </w:r>
    </w:p>
    <w:p w14:paraId="6508A05D" w14:textId="77777777" w:rsidR="007F4134" w:rsidRDefault="008535B0">
      <w:pPr>
        <w:pBdr>
          <w:top w:val="nil"/>
          <w:left w:val="nil"/>
          <w:bottom w:val="nil"/>
          <w:right w:val="nil"/>
          <w:between w:val="nil"/>
        </w:pBdr>
        <w:tabs>
          <w:tab w:val="left" w:pos="-567"/>
        </w:tabs>
      </w:pPr>
      <w:r>
        <w:t xml:space="preserve">Для збереження біорізноманіття рекомендується до заходів Стратегії включити розроблення та затвердження регіональних та місцевих схем формування екологічної мережі. </w:t>
      </w:r>
      <w:hyperlink r:id="rId104" w:anchor="Text">
        <w:r>
          <w:t>Закон України “Про екологічну мережу України”</w:t>
        </w:r>
      </w:hyperlink>
      <w:r>
        <w:t xml:space="preserve"> в </w:t>
      </w:r>
      <w:hyperlink r:id="rId105" w:anchor="n78">
        <w:r>
          <w:t>статті 11</w:t>
        </w:r>
      </w:hyperlink>
      <w:r>
        <w:rPr>
          <w:rFonts w:ascii="Arial" w:eastAsia="Arial" w:hAnsi="Arial" w:cs="Arial"/>
        </w:rPr>
        <w:t xml:space="preserve"> визначає повноваження місцевих органів виконавчої влади та органів місцевого самоврядування у сфері формування, збереження та використання екомережі, зокрема забезпечення “розроблення та виконання регіональних і місцевих схем та програм розвитку екомережі, проведення необхідних для цього наукових досліджень”. Порядок розробки схеми екомережі визначається “Методичними рекомендаціями щодо розроблення регіональних та місцевих схем екомережі, затверджені Наказом Міністерства охорони навколишнього природного середовища України від 13.11.2009 № 604.</w:t>
      </w:r>
    </w:p>
    <w:p w14:paraId="16FD09FF" w14:textId="77777777" w:rsidR="007F4134" w:rsidRDefault="008535B0">
      <w:pPr>
        <w:pStyle w:val="3"/>
        <w:pBdr>
          <w:top w:val="nil"/>
          <w:left w:val="nil"/>
          <w:bottom w:val="nil"/>
          <w:right w:val="nil"/>
          <w:between w:val="nil"/>
        </w:pBdr>
        <w:tabs>
          <w:tab w:val="left" w:pos="-567"/>
        </w:tabs>
        <w:spacing w:before="120"/>
        <w:rPr>
          <w:b/>
          <w:i/>
          <w:sz w:val="24"/>
          <w:szCs w:val="24"/>
        </w:rPr>
      </w:pPr>
      <w:bookmarkStart w:id="63" w:name="_cspnoie3xmh" w:colFirst="0" w:colLast="0"/>
      <w:bookmarkEnd w:id="63"/>
      <w:r>
        <w:rPr>
          <w:b/>
          <w:i/>
          <w:sz w:val="24"/>
          <w:szCs w:val="24"/>
        </w:rPr>
        <w:tab/>
        <w:t>6.7 Природоохоронні території</w:t>
      </w:r>
    </w:p>
    <w:p w14:paraId="047538EF" w14:textId="77777777" w:rsidR="007F4134" w:rsidRDefault="007F4134">
      <w:pPr>
        <w:tabs>
          <w:tab w:val="left" w:pos="-567"/>
        </w:tabs>
        <w:rPr>
          <w:color w:val="0B5394"/>
        </w:rPr>
      </w:pPr>
    </w:p>
    <w:p w14:paraId="2015CC45" w14:textId="77777777" w:rsidR="007F4134" w:rsidRDefault="008535B0">
      <w:pPr>
        <w:pBdr>
          <w:top w:val="nil"/>
          <w:left w:val="nil"/>
          <w:bottom w:val="nil"/>
          <w:right w:val="nil"/>
          <w:between w:val="nil"/>
        </w:pBdr>
        <w:tabs>
          <w:tab w:val="left" w:pos="-567"/>
        </w:tabs>
      </w:pPr>
      <w:r>
        <w:t>Стратегією не передбачені заходи, які можуть призвести до негативного впливу на існуючі природоохоронні території,  в тому числі об’єкти природно-заповідного фонду (ПЗФ), Смарагдову мережу, водно-болотні угіддя, що мають міжнародне значення, біосферні резервати програми ЮНЕСКО "Людина і біосфера", об’єкти всесвітньої спадщини ЮНЕСКО. На подальших етапах реалізації визначених Стратегією завдань, в тому числі коли заплановані заходи будуть територіально прив'язані, передбачається уточнення таких впливів. Основним ризиком є передача природоохоронних територій для сільськогосподарського використання.</w:t>
      </w:r>
    </w:p>
    <w:p w14:paraId="7F4A2351" w14:textId="77777777" w:rsidR="007F4134" w:rsidRDefault="008535B0">
      <w:pPr>
        <w:pBdr>
          <w:top w:val="nil"/>
          <w:left w:val="nil"/>
          <w:bottom w:val="nil"/>
          <w:right w:val="nil"/>
          <w:between w:val="nil"/>
        </w:pBdr>
        <w:tabs>
          <w:tab w:val="left" w:pos="-567"/>
        </w:tabs>
      </w:pPr>
      <w:r>
        <w:t>Також, варто звернути увагу на те що, відсоток заповідних територій у громаді дуже низький, тому доцільно звернути увагу на території, які є перспективними до заповіднання. Такі території визначені в розділі 2.</w:t>
      </w:r>
    </w:p>
    <w:p w14:paraId="5A39D9BA" w14:textId="77777777" w:rsidR="007F4134" w:rsidRDefault="008535B0">
      <w:pPr>
        <w:pBdr>
          <w:top w:val="nil"/>
          <w:left w:val="nil"/>
          <w:bottom w:val="nil"/>
          <w:right w:val="nil"/>
          <w:between w:val="nil"/>
        </w:pBdr>
        <w:tabs>
          <w:tab w:val="left" w:pos="-567"/>
        </w:tabs>
      </w:pPr>
      <w:r>
        <w:t>Також, у</w:t>
      </w:r>
      <w:hyperlink r:id="rId106" w:anchor="Text">
        <w:r>
          <w:t xml:space="preserve">казом Президента України від 23 березня 2021 року №111/2021 «Про </w:t>
        </w:r>
      </w:hyperlink>
      <w:hyperlink r:id="rId107" w:anchor="Text">
        <w:r>
          <w:t>рішення Ради національної безпеки та оборони України від 23 березня 2021 року «Про виклики і загрози національній безпеці України в екологічній сфері та першочергові заходи щодо їх нейтралізації»</w:t>
        </w:r>
      </w:hyperlink>
      <w:r>
        <w:t xml:space="preserve"> визначено необхідність розроблення місцевої екомережі, зокрема п. 2 зазначеного Указу, місцевим органам виконавчої влади необхідно вжити у 2021 році заходів </w:t>
      </w:r>
      <w:r>
        <w:lastRenderedPageBreak/>
        <w:t xml:space="preserve">щодо розроблення та затвердження регіональних та місцевих схем формування екологічної мережі. </w:t>
      </w:r>
      <w:hyperlink r:id="rId108" w:anchor="Text">
        <w:r>
          <w:t>Закон України “Про екологічну мережу України”</w:t>
        </w:r>
      </w:hyperlink>
      <w:r>
        <w:t xml:space="preserve"> в </w:t>
      </w:r>
      <w:hyperlink r:id="rId109" w:anchor="n78">
        <w:r>
          <w:t>статті 11</w:t>
        </w:r>
      </w:hyperlink>
      <w:r>
        <w:t xml:space="preserve"> визначає повноваження місцевих органів виконавчої влади та органів місцевого самоврядування у сфері формування, збереження та використання екомережі, зокрема забезпечення “розроблення та виконання регіональних і місцевих схем та програм розвитку екомережі, проведення необхідних для цього наукових досліджень”. </w:t>
      </w:r>
      <w:r>
        <w:rPr>
          <w:rFonts w:ascii="Arial" w:eastAsia="Arial" w:hAnsi="Arial" w:cs="Arial"/>
        </w:rPr>
        <w:t>Порядок розробки схеми екомережі визначається “Методичними рекомендаціями щодо розроблення регіональних та місцевих схем екомережі, затверджені Наказом Міністерства охорони навколишнього природного середовища України від 13.11.2009 № 604.</w:t>
      </w:r>
    </w:p>
    <w:p w14:paraId="7862A5C9" w14:textId="77777777" w:rsidR="007F4134" w:rsidRDefault="008535B0">
      <w:pPr>
        <w:pStyle w:val="3"/>
        <w:pBdr>
          <w:top w:val="nil"/>
          <w:left w:val="nil"/>
          <w:bottom w:val="nil"/>
          <w:right w:val="nil"/>
          <w:between w:val="nil"/>
        </w:pBdr>
        <w:tabs>
          <w:tab w:val="left" w:pos="-567"/>
        </w:tabs>
        <w:spacing w:before="120"/>
        <w:rPr>
          <w:b/>
          <w:i/>
          <w:sz w:val="24"/>
          <w:szCs w:val="24"/>
        </w:rPr>
      </w:pPr>
      <w:bookmarkStart w:id="64" w:name="_3qdij6w3x1n9" w:colFirst="0" w:colLast="0"/>
      <w:bookmarkEnd w:id="64"/>
      <w:r>
        <w:rPr>
          <w:b/>
          <w:i/>
          <w:sz w:val="24"/>
          <w:szCs w:val="24"/>
        </w:rPr>
        <w:t>6.8 Здоров’я населення</w:t>
      </w:r>
    </w:p>
    <w:p w14:paraId="7B7EFB77" w14:textId="77777777" w:rsidR="007F4134" w:rsidRDefault="007F4134">
      <w:pPr>
        <w:tabs>
          <w:tab w:val="left" w:pos="-567"/>
        </w:tabs>
        <w:rPr>
          <w:color w:val="0B5394"/>
        </w:rPr>
      </w:pPr>
    </w:p>
    <w:p w14:paraId="5181F05A" w14:textId="77777777" w:rsidR="007F4134" w:rsidRDefault="008535B0">
      <w:pPr>
        <w:tabs>
          <w:tab w:val="left" w:pos="-567"/>
        </w:tabs>
        <w:rPr>
          <w:color w:val="0B5394"/>
        </w:rPr>
      </w:pPr>
      <w:r>
        <w:t>Реалізація Стратегії не передбачає заходів, які б несли пряму шкоду здоров'ю населення, з іншої сторони частина заходів направлена на покращення різних сфер, що в сукупності матиме позитивний вплив на здоров'я населення, зокрема це ремонт та очистка свердловин, інженерних комунікацій, вирішення деяких питань щодо поводження з відходами, розвиток медичної галузі, пропаганда здорового способу життя тощо.</w:t>
      </w:r>
    </w:p>
    <w:p w14:paraId="00EE8ABC" w14:textId="77777777" w:rsidR="007F4134" w:rsidRDefault="008535B0">
      <w:pPr>
        <w:pStyle w:val="3"/>
        <w:pBdr>
          <w:top w:val="nil"/>
          <w:left w:val="nil"/>
          <w:bottom w:val="nil"/>
          <w:right w:val="nil"/>
          <w:between w:val="nil"/>
        </w:pBdr>
        <w:tabs>
          <w:tab w:val="left" w:pos="-567"/>
        </w:tabs>
        <w:spacing w:before="120"/>
        <w:rPr>
          <w:b/>
          <w:i/>
          <w:sz w:val="24"/>
          <w:szCs w:val="24"/>
        </w:rPr>
      </w:pPr>
      <w:bookmarkStart w:id="65" w:name="_rg5h3jw32uuk" w:colFirst="0" w:colLast="0"/>
      <w:bookmarkEnd w:id="65"/>
      <w:r>
        <w:rPr>
          <w:b/>
          <w:i/>
          <w:sz w:val="24"/>
          <w:szCs w:val="24"/>
        </w:rPr>
        <w:t>6.9 Історико-культурна спадщина</w:t>
      </w:r>
    </w:p>
    <w:p w14:paraId="5A4D0033" w14:textId="77777777" w:rsidR="007F4134" w:rsidRDefault="007F4134">
      <w:pPr>
        <w:tabs>
          <w:tab w:val="left" w:pos="-567"/>
        </w:tabs>
        <w:rPr>
          <w:color w:val="0B5394"/>
        </w:rPr>
      </w:pPr>
    </w:p>
    <w:p w14:paraId="570D7D51" w14:textId="77777777" w:rsidR="007F4134" w:rsidRDefault="008535B0">
      <w:pPr>
        <w:pBdr>
          <w:top w:val="nil"/>
          <w:left w:val="nil"/>
          <w:bottom w:val="nil"/>
          <w:right w:val="nil"/>
          <w:between w:val="nil"/>
        </w:pBdr>
        <w:tabs>
          <w:tab w:val="left" w:pos="-567"/>
        </w:tabs>
      </w:pPr>
      <w:r>
        <w:t>Відомості про місце розташування (точну локацію), характеристику стану пам'яток історико-культурної спадщини, охоронних обмежень не надано. В межах  оперативної цілі 3.5. Збереження історичної самобутності та культурно-мистецький розвиток передбачається охорона, збереження та примноження культурної спадщини громади (утримання існуючих об’єктів культурної спадщини, археологічні дослідження на території громади, відновлення будинку родини Сулимів - пам'ятки архітектури пізнього класицизму у с. Сулимівка та реконструкція Сулимівського парку тощо), що спрямовано на охорону та збереження пам'яток.</w:t>
      </w:r>
    </w:p>
    <w:p w14:paraId="3B8D7B18" w14:textId="77777777" w:rsidR="007F4134" w:rsidRDefault="008535B0">
      <w:pPr>
        <w:pBdr>
          <w:top w:val="nil"/>
          <w:left w:val="nil"/>
          <w:bottom w:val="nil"/>
          <w:right w:val="nil"/>
          <w:between w:val="nil"/>
        </w:pBdr>
        <w:tabs>
          <w:tab w:val="left" w:pos="-567"/>
        </w:tabs>
      </w:pPr>
      <w:r>
        <w:t>Важливо під час будівництва нових об'єктів дотримуватися законодавства та встановлених обмежень для збереження історико-культурної спадщини.</w:t>
      </w:r>
    </w:p>
    <w:p w14:paraId="3DB82C6C" w14:textId="77777777" w:rsidR="007F4134" w:rsidRDefault="007F4134">
      <w:pPr>
        <w:tabs>
          <w:tab w:val="left" w:pos="-567"/>
        </w:tabs>
        <w:rPr>
          <w:color w:val="0B5394"/>
        </w:rPr>
      </w:pPr>
    </w:p>
    <w:p w14:paraId="5D8D09DE" w14:textId="77777777" w:rsidR="007F4134" w:rsidRDefault="008535B0">
      <w:pPr>
        <w:pStyle w:val="3"/>
        <w:pBdr>
          <w:top w:val="nil"/>
          <w:left w:val="nil"/>
          <w:bottom w:val="nil"/>
          <w:right w:val="nil"/>
          <w:between w:val="nil"/>
        </w:pBdr>
        <w:tabs>
          <w:tab w:val="left" w:pos="-567"/>
        </w:tabs>
        <w:spacing w:before="120"/>
        <w:rPr>
          <w:b/>
          <w:i/>
          <w:sz w:val="24"/>
          <w:szCs w:val="24"/>
        </w:rPr>
      </w:pPr>
      <w:bookmarkStart w:id="66" w:name="_j7dif2r0ngr5" w:colFirst="0" w:colLast="0"/>
      <w:bookmarkEnd w:id="66"/>
      <w:r>
        <w:rPr>
          <w:b/>
          <w:i/>
          <w:sz w:val="24"/>
          <w:szCs w:val="24"/>
        </w:rPr>
        <w:t>6.10 Транскордонний вплив</w:t>
      </w:r>
    </w:p>
    <w:p w14:paraId="06C0734D" w14:textId="77777777" w:rsidR="007F4134" w:rsidRDefault="007F4134">
      <w:pPr>
        <w:tabs>
          <w:tab w:val="left" w:pos="-567"/>
        </w:tabs>
        <w:rPr>
          <w:color w:val="0B5394"/>
        </w:rPr>
      </w:pPr>
    </w:p>
    <w:p w14:paraId="201408CC" w14:textId="77777777" w:rsidR="007F4134" w:rsidRDefault="008535B0">
      <w:pPr>
        <w:tabs>
          <w:tab w:val="left" w:pos="-567"/>
        </w:tabs>
      </w:pPr>
      <w:r>
        <w:t>Відсутній.</w:t>
      </w:r>
    </w:p>
    <w:p w14:paraId="3BA239F3" w14:textId="77777777" w:rsidR="007F4134" w:rsidRDefault="008535B0">
      <w:pPr>
        <w:pStyle w:val="3"/>
        <w:tabs>
          <w:tab w:val="left" w:pos="-567"/>
        </w:tabs>
        <w:spacing w:before="120"/>
        <w:ind w:firstLine="0"/>
        <w:rPr>
          <w:color w:val="0B5394"/>
        </w:rPr>
      </w:pPr>
      <w:bookmarkStart w:id="67" w:name="_1vgkqllj9bey" w:colFirst="0" w:colLast="0"/>
      <w:bookmarkEnd w:id="67"/>
      <w:r>
        <w:rPr>
          <w:color w:val="0B5394"/>
        </w:rPr>
        <w:tab/>
      </w:r>
      <w:r>
        <w:rPr>
          <w:b/>
          <w:i/>
          <w:sz w:val="24"/>
          <w:szCs w:val="24"/>
        </w:rPr>
        <w:t>6.11 Результати розділу</w:t>
      </w:r>
      <w:r>
        <w:rPr>
          <w:b/>
          <w:i/>
          <w:sz w:val="24"/>
          <w:szCs w:val="24"/>
        </w:rPr>
        <w:tab/>
      </w:r>
    </w:p>
    <w:p w14:paraId="5995EFD3" w14:textId="77777777" w:rsidR="007F4134" w:rsidRDefault="007F4134">
      <w:pPr>
        <w:pBdr>
          <w:top w:val="nil"/>
          <w:left w:val="nil"/>
          <w:bottom w:val="nil"/>
          <w:right w:val="nil"/>
          <w:between w:val="nil"/>
        </w:pBdr>
        <w:tabs>
          <w:tab w:val="left" w:pos="-567"/>
        </w:tabs>
      </w:pPr>
    </w:p>
    <w:p w14:paraId="681E559B" w14:textId="77777777" w:rsidR="007F4134" w:rsidRDefault="008535B0">
      <w:pPr>
        <w:pBdr>
          <w:top w:val="nil"/>
          <w:left w:val="nil"/>
          <w:bottom w:val="nil"/>
          <w:right w:val="nil"/>
          <w:between w:val="nil"/>
        </w:pBdr>
        <w:tabs>
          <w:tab w:val="left" w:pos="-567"/>
        </w:tabs>
        <w:sectPr w:rsidR="007F4134">
          <w:type w:val="continuous"/>
          <w:pgSz w:w="11906" w:h="16838"/>
          <w:pgMar w:top="450" w:right="862" w:bottom="863" w:left="1417" w:header="0" w:footer="170" w:gutter="0"/>
          <w:cols w:space="720"/>
        </w:sectPr>
      </w:pPr>
      <w:r>
        <w:t>Узагальнені результати оцінки за завданнями Стратегії представлені в таблиці нижче. Через узагальненість завдань та заходів Стратегії, відсутності їх просторової прив</w:t>
      </w:r>
      <w:r w:rsidR="00235A3D" w:rsidRPr="00235A3D">
        <w:rPr>
          <w:lang w:val="ru-RU"/>
        </w:rPr>
        <w:t>’</w:t>
      </w:r>
      <w:r>
        <w:t>язки оцінити характери та тривалість впливу завдань на даному етапі планування не можливо. При деталізації і визначенні конкретних завдань та заходів в межах стратегічних /операційних цілей  Стратегії такі впливи та їх характер мають бути уточнені.</w:t>
      </w:r>
    </w:p>
    <w:p w14:paraId="6EC700FC" w14:textId="77777777" w:rsidR="007F4134" w:rsidRDefault="00222BBF">
      <w:pPr>
        <w:widowControl w:val="0"/>
        <w:ind w:right="114" w:firstLine="0"/>
        <w:jc w:val="right"/>
        <w:rPr>
          <w:i/>
          <w:color w:val="0B5394"/>
          <w:u w:val="single"/>
        </w:rPr>
      </w:pPr>
      <w:hyperlink w:anchor="_gwnoi7r86zfz">
        <w:r w:rsidR="008535B0">
          <w:rPr>
            <w:i/>
            <w:u w:val="single"/>
          </w:rPr>
          <w:t xml:space="preserve">Таблиця </w:t>
        </w:r>
      </w:hyperlink>
      <w:hyperlink w:anchor="_gwnoi7r86zfz">
        <w:r w:rsidR="008535B0">
          <w:rPr>
            <w:i/>
            <w:u w:val="single"/>
          </w:rPr>
          <w:t>6.</w:t>
        </w:r>
      </w:hyperlink>
      <w:r w:rsidR="008535B0">
        <w:rPr>
          <w:i/>
          <w:color w:val="0B5394"/>
          <w:u w:val="single"/>
        </w:rPr>
        <w:t>2.</w:t>
      </w:r>
    </w:p>
    <w:tbl>
      <w:tblPr>
        <w:tblStyle w:val="aff1"/>
        <w:tblW w:w="14850" w:type="dxa"/>
        <w:jc w:val="center"/>
        <w:tblInd w:w="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600" w:firstRow="0" w:lastRow="0" w:firstColumn="0" w:lastColumn="0" w:noHBand="1" w:noVBand="1"/>
      </w:tblPr>
      <w:tblGrid>
        <w:gridCol w:w="1665"/>
        <w:gridCol w:w="2760"/>
        <w:gridCol w:w="1605"/>
        <w:gridCol w:w="1530"/>
        <w:gridCol w:w="1515"/>
        <w:gridCol w:w="1410"/>
        <w:gridCol w:w="1410"/>
        <w:gridCol w:w="1380"/>
        <w:gridCol w:w="1575"/>
      </w:tblGrid>
      <w:tr w:rsidR="007F4134" w14:paraId="46E83B57" w14:textId="77777777">
        <w:trPr>
          <w:trHeight w:val="1110"/>
          <w:jc w:val="center"/>
        </w:trPr>
        <w:tc>
          <w:tcPr>
            <w:tcW w:w="4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DB00B" w14:textId="77777777" w:rsidR="007F4134" w:rsidRDefault="008535B0">
            <w:pPr>
              <w:pBdr>
                <w:top w:val="nil"/>
                <w:left w:val="nil"/>
                <w:bottom w:val="nil"/>
                <w:right w:val="nil"/>
                <w:between w:val="nil"/>
              </w:pBdr>
              <w:ind w:right="27" w:firstLine="0"/>
              <w:jc w:val="center"/>
              <w:rPr>
                <w:b/>
                <w:sz w:val="20"/>
                <w:szCs w:val="20"/>
              </w:rPr>
            </w:pPr>
            <w:r>
              <w:rPr>
                <w:b/>
                <w:sz w:val="20"/>
                <w:szCs w:val="20"/>
              </w:rPr>
              <w:t>Стратегічні цілі/Оперативні цілі</w:t>
            </w:r>
          </w:p>
          <w:p w14:paraId="67D7706F" w14:textId="77777777" w:rsidR="007F4134" w:rsidRDefault="008535B0">
            <w:pPr>
              <w:pBdr>
                <w:top w:val="nil"/>
                <w:left w:val="nil"/>
                <w:bottom w:val="nil"/>
                <w:right w:val="nil"/>
                <w:between w:val="nil"/>
              </w:pBdr>
              <w:ind w:right="27" w:firstLine="0"/>
              <w:jc w:val="center"/>
              <w:rPr>
                <w:b/>
                <w:sz w:val="20"/>
                <w:szCs w:val="20"/>
              </w:rPr>
            </w:pPr>
            <w:r>
              <w:rPr>
                <w:b/>
                <w:sz w:val="20"/>
                <w:szCs w:val="20"/>
              </w:rPr>
              <w:t>Стратегія розвитку Бориспільської міської територіальної громади до 2030 року</w:t>
            </w:r>
          </w:p>
          <w:p w14:paraId="4F013561" w14:textId="77777777" w:rsidR="007F4134" w:rsidRDefault="007F4134">
            <w:pPr>
              <w:pBdr>
                <w:top w:val="nil"/>
                <w:left w:val="nil"/>
                <w:bottom w:val="nil"/>
                <w:right w:val="nil"/>
                <w:between w:val="nil"/>
              </w:pBdr>
              <w:ind w:right="27" w:firstLine="0"/>
              <w:jc w:val="center"/>
              <w:rPr>
                <w:b/>
                <w:sz w:val="20"/>
                <w:szCs w:val="20"/>
              </w:rPr>
            </w:pPr>
          </w:p>
        </w:tc>
        <w:tc>
          <w:tcPr>
            <w:tcW w:w="1605" w:type="dxa"/>
            <w:tcBorders>
              <w:left w:val="single" w:sz="12" w:space="0" w:color="666666"/>
            </w:tcBorders>
            <w:shd w:val="clear" w:color="auto" w:fill="FFFFFF"/>
            <w:tcMar>
              <w:top w:w="100" w:type="dxa"/>
              <w:left w:w="100" w:type="dxa"/>
              <w:bottom w:w="100" w:type="dxa"/>
              <w:right w:w="100" w:type="dxa"/>
            </w:tcMar>
          </w:tcPr>
          <w:p w14:paraId="7C69A905" w14:textId="77777777" w:rsidR="007F4134" w:rsidRDefault="008535B0">
            <w:pPr>
              <w:pBdr>
                <w:top w:val="nil"/>
                <w:left w:val="nil"/>
                <w:bottom w:val="nil"/>
                <w:right w:val="nil"/>
                <w:between w:val="nil"/>
              </w:pBdr>
              <w:ind w:right="27" w:firstLine="0"/>
              <w:jc w:val="center"/>
              <w:rPr>
                <w:b/>
                <w:sz w:val="20"/>
                <w:szCs w:val="20"/>
              </w:rPr>
            </w:pPr>
            <w:r>
              <w:rPr>
                <w:b/>
                <w:sz w:val="20"/>
                <w:szCs w:val="20"/>
              </w:rPr>
              <w:t>Атмосферне повітря</w:t>
            </w:r>
          </w:p>
        </w:tc>
        <w:tc>
          <w:tcPr>
            <w:tcW w:w="1530" w:type="dxa"/>
            <w:shd w:val="clear" w:color="auto" w:fill="FFFFFF"/>
            <w:tcMar>
              <w:top w:w="100" w:type="dxa"/>
              <w:left w:w="100" w:type="dxa"/>
              <w:bottom w:w="100" w:type="dxa"/>
              <w:right w:w="100" w:type="dxa"/>
            </w:tcMar>
          </w:tcPr>
          <w:p w14:paraId="7C861C66" w14:textId="77777777" w:rsidR="007F4134" w:rsidRDefault="008535B0">
            <w:pPr>
              <w:pBdr>
                <w:top w:val="nil"/>
                <w:left w:val="nil"/>
                <w:bottom w:val="nil"/>
                <w:right w:val="nil"/>
                <w:between w:val="nil"/>
              </w:pBdr>
              <w:ind w:right="27" w:firstLine="0"/>
              <w:jc w:val="center"/>
              <w:rPr>
                <w:b/>
                <w:sz w:val="20"/>
                <w:szCs w:val="20"/>
              </w:rPr>
            </w:pPr>
            <w:r>
              <w:rPr>
                <w:b/>
                <w:sz w:val="20"/>
                <w:szCs w:val="20"/>
              </w:rPr>
              <w:t>Клімат</w:t>
            </w:r>
          </w:p>
        </w:tc>
        <w:tc>
          <w:tcPr>
            <w:tcW w:w="1515" w:type="dxa"/>
            <w:shd w:val="clear" w:color="auto" w:fill="FFFFFF"/>
            <w:tcMar>
              <w:top w:w="100" w:type="dxa"/>
              <w:left w:w="100" w:type="dxa"/>
              <w:bottom w:w="100" w:type="dxa"/>
              <w:right w:w="100" w:type="dxa"/>
            </w:tcMar>
          </w:tcPr>
          <w:p w14:paraId="3FFC715C" w14:textId="77777777" w:rsidR="007F4134" w:rsidRDefault="008535B0">
            <w:pPr>
              <w:pBdr>
                <w:top w:val="nil"/>
                <w:left w:val="nil"/>
                <w:bottom w:val="nil"/>
                <w:right w:val="nil"/>
                <w:between w:val="nil"/>
              </w:pBdr>
              <w:ind w:right="27" w:firstLine="0"/>
              <w:jc w:val="center"/>
              <w:rPr>
                <w:b/>
                <w:sz w:val="20"/>
                <w:szCs w:val="20"/>
              </w:rPr>
            </w:pPr>
            <w:r>
              <w:rPr>
                <w:b/>
                <w:sz w:val="20"/>
                <w:szCs w:val="20"/>
              </w:rPr>
              <w:t>Вода</w:t>
            </w:r>
          </w:p>
        </w:tc>
        <w:tc>
          <w:tcPr>
            <w:tcW w:w="1410" w:type="dxa"/>
            <w:shd w:val="clear" w:color="auto" w:fill="FFFFFF"/>
            <w:tcMar>
              <w:top w:w="100" w:type="dxa"/>
              <w:left w:w="100" w:type="dxa"/>
              <w:bottom w:w="100" w:type="dxa"/>
              <w:right w:w="100" w:type="dxa"/>
            </w:tcMar>
          </w:tcPr>
          <w:p w14:paraId="5295BD73" w14:textId="77777777" w:rsidR="007F4134" w:rsidRDefault="008535B0">
            <w:pPr>
              <w:pBdr>
                <w:top w:val="nil"/>
                <w:left w:val="nil"/>
                <w:bottom w:val="nil"/>
                <w:right w:val="nil"/>
                <w:between w:val="nil"/>
              </w:pBdr>
              <w:ind w:right="27" w:firstLine="0"/>
              <w:jc w:val="center"/>
              <w:rPr>
                <w:b/>
                <w:sz w:val="20"/>
                <w:szCs w:val="20"/>
              </w:rPr>
            </w:pPr>
            <w:r>
              <w:rPr>
                <w:b/>
                <w:sz w:val="20"/>
                <w:szCs w:val="20"/>
              </w:rPr>
              <w:t>Земельні ресурси</w:t>
            </w:r>
          </w:p>
        </w:tc>
        <w:tc>
          <w:tcPr>
            <w:tcW w:w="1410" w:type="dxa"/>
            <w:shd w:val="clear" w:color="auto" w:fill="FFFFFF"/>
            <w:tcMar>
              <w:top w:w="100" w:type="dxa"/>
              <w:left w:w="100" w:type="dxa"/>
              <w:bottom w:w="100" w:type="dxa"/>
              <w:right w:w="100" w:type="dxa"/>
            </w:tcMar>
          </w:tcPr>
          <w:p w14:paraId="5591B540" w14:textId="77777777" w:rsidR="007F4134" w:rsidRDefault="008535B0">
            <w:pPr>
              <w:pBdr>
                <w:top w:val="nil"/>
                <w:left w:val="nil"/>
                <w:bottom w:val="nil"/>
                <w:right w:val="nil"/>
                <w:between w:val="nil"/>
              </w:pBdr>
              <w:ind w:right="27" w:firstLine="0"/>
              <w:jc w:val="center"/>
              <w:rPr>
                <w:b/>
                <w:sz w:val="20"/>
                <w:szCs w:val="20"/>
              </w:rPr>
            </w:pPr>
            <w:r>
              <w:rPr>
                <w:b/>
                <w:sz w:val="20"/>
                <w:szCs w:val="20"/>
              </w:rPr>
              <w:t>Відходи</w:t>
            </w:r>
          </w:p>
        </w:tc>
        <w:tc>
          <w:tcPr>
            <w:tcW w:w="1380" w:type="dxa"/>
            <w:shd w:val="clear" w:color="auto" w:fill="FFFFFF"/>
            <w:tcMar>
              <w:top w:w="100" w:type="dxa"/>
              <w:left w:w="100" w:type="dxa"/>
              <w:bottom w:w="100" w:type="dxa"/>
              <w:right w:w="100" w:type="dxa"/>
            </w:tcMar>
          </w:tcPr>
          <w:p w14:paraId="51E3353C" w14:textId="77777777" w:rsidR="007F4134" w:rsidRDefault="008535B0">
            <w:pPr>
              <w:pBdr>
                <w:top w:val="nil"/>
                <w:left w:val="nil"/>
                <w:bottom w:val="nil"/>
                <w:right w:val="nil"/>
                <w:between w:val="nil"/>
              </w:pBdr>
              <w:ind w:right="27" w:firstLine="0"/>
              <w:jc w:val="center"/>
              <w:rPr>
                <w:b/>
                <w:sz w:val="20"/>
                <w:szCs w:val="20"/>
              </w:rPr>
            </w:pPr>
            <w:r>
              <w:rPr>
                <w:b/>
                <w:sz w:val="20"/>
                <w:szCs w:val="20"/>
              </w:rPr>
              <w:t>Біорізноманіття</w:t>
            </w:r>
          </w:p>
        </w:tc>
        <w:tc>
          <w:tcPr>
            <w:tcW w:w="1575" w:type="dxa"/>
            <w:shd w:val="clear" w:color="auto" w:fill="FFFFFF"/>
            <w:tcMar>
              <w:top w:w="100" w:type="dxa"/>
              <w:left w:w="100" w:type="dxa"/>
              <w:bottom w:w="100" w:type="dxa"/>
              <w:right w:w="100" w:type="dxa"/>
            </w:tcMar>
          </w:tcPr>
          <w:p w14:paraId="147E2899" w14:textId="77777777" w:rsidR="007F4134" w:rsidRDefault="008535B0">
            <w:pPr>
              <w:pBdr>
                <w:top w:val="nil"/>
                <w:left w:val="nil"/>
                <w:bottom w:val="nil"/>
                <w:right w:val="nil"/>
                <w:between w:val="nil"/>
              </w:pBdr>
              <w:ind w:right="27" w:firstLine="0"/>
              <w:jc w:val="center"/>
              <w:rPr>
                <w:b/>
                <w:sz w:val="20"/>
                <w:szCs w:val="20"/>
              </w:rPr>
            </w:pPr>
            <w:r>
              <w:rPr>
                <w:b/>
                <w:sz w:val="20"/>
                <w:szCs w:val="20"/>
              </w:rPr>
              <w:t>Природоохоронні території</w:t>
            </w:r>
          </w:p>
        </w:tc>
      </w:tr>
      <w:tr w:rsidR="007F4134" w14:paraId="47AE347D" w14:textId="77777777">
        <w:trPr>
          <w:trHeight w:val="113"/>
          <w:jc w:val="center"/>
        </w:trPr>
        <w:tc>
          <w:tcPr>
            <w:tcW w:w="166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95691" w14:textId="77777777" w:rsidR="007F4134" w:rsidRDefault="008535B0">
            <w:pPr>
              <w:ind w:firstLine="0"/>
              <w:jc w:val="left"/>
              <w:rPr>
                <w:sz w:val="20"/>
                <w:szCs w:val="20"/>
              </w:rPr>
            </w:pPr>
            <w:r>
              <w:rPr>
                <w:sz w:val="20"/>
                <w:szCs w:val="20"/>
              </w:rPr>
              <w:t>1.     Безпечна громада</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AC9F8" w14:textId="77777777" w:rsidR="007F4134" w:rsidRDefault="008535B0">
            <w:pPr>
              <w:ind w:right="-1" w:firstLine="0"/>
              <w:jc w:val="left"/>
              <w:rPr>
                <w:sz w:val="20"/>
                <w:szCs w:val="20"/>
              </w:rPr>
            </w:pPr>
            <w:r>
              <w:rPr>
                <w:sz w:val="20"/>
                <w:szCs w:val="20"/>
              </w:rPr>
              <w:t>1.1 Захист від загроз військової агресії</w:t>
            </w:r>
          </w:p>
        </w:tc>
        <w:tc>
          <w:tcPr>
            <w:tcW w:w="160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48E3325E" w14:textId="77777777" w:rsidR="007F4134" w:rsidRDefault="007F4134">
            <w:pPr>
              <w:ind w:firstLine="141"/>
              <w:rPr>
                <w:sz w:val="18"/>
                <w:szCs w:val="18"/>
              </w:rPr>
            </w:pPr>
          </w:p>
        </w:tc>
        <w:tc>
          <w:tcPr>
            <w:tcW w:w="153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4F1022FA" w14:textId="77777777" w:rsidR="007F4134" w:rsidRDefault="007F4134">
            <w:pPr>
              <w:ind w:firstLine="141"/>
              <w:rPr>
                <w:sz w:val="18"/>
                <w:szCs w:val="18"/>
                <w:shd w:val="clear" w:color="auto" w:fill="BDD6EE"/>
              </w:rPr>
            </w:pPr>
          </w:p>
        </w:tc>
        <w:tc>
          <w:tcPr>
            <w:tcW w:w="151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391AC110"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526D6066"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4917FDE0" w14:textId="77777777" w:rsidR="007F4134" w:rsidRDefault="007F4134">
            <w:pPr>
              <w:ind w:firstLine="141"/>
              <w:rPr>
                <w:sz w:val="18"/>
                <w:szCs w:val="18"/>
              </w:rPr>
            </w:pPr>
          </w:p>
        </w:tc>
        <w:tc>
          <w:tcPr>
            <w:tcW w:w="138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38734587" w14:textId="77777777" w:rsidR="007F4134" w:rsidRDefault="007F4134">
            <w:pPr>
              <w:ind w:firstLine="141"/>
              <w:rPr>
                <w:sz w:val="18"/>
                <w:szCs w:val="18"/>
              </w:rPr>
            </w:pPr>
          </w:p>
        </w:tc>
        <w:tc>
          <w:tcPr>
            <w:tcW w:w="157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393F2D00" w14:textId="77777777" w:rsidR="007F4134" w:rsidRDefault="007F4134">
            <w:pPr>
              <w:ind w:firstLine="141"/>
              <w:rPr>
                <w:sz w:val="18"/>
                <w:szCs w:val="18"/>
              </w:rPr>
            </w:pPr>
          </w:p>
        </w:tc>
      </w:tr>
      <w:tr w:rsidR="007F4134" w14:paraId="5A1721AD"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2070F0" w14:textId="77777777" w:rsidR="007F4134" w:rsidRDefault="007F4134">
            <w:pPr>
              <w:ind w:firstLine="141"/>
              <w:rPr>
                <w:color w:val="0B5394"/>
                <w:sz w:val="18"/>
                <w:szCs w:val="18"/>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994C47" w14:textId="77777777" w:rsidR="007F4134" w:rsidRDefault="008535B0">
            <w:pPr>
              <w:ind w:right="-1" w:firstLine="0"/>
              <w:jc w:val="left"/>
              <w:rPr>
                <w:sz w:val="20"/>
                <w:szCs w:val="20"/>
              </w:rPr>
            </w:pPr>
            <w:r>
              <w:rPr>
                <w:sz w:val="20"/>
                <w:szCs w:val="20"/>
              </w:rPr>
              <w:t>1.2 Цивільна безпека та захист від надзвичайних ситуацій</w:t>
            </w:r>
          </w:p>
        </w:tc>
        <w:tc>
          <w:tcPr>
            <w:tcW w:w="160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18101644" w14:textId="77777777" w:rsidR="007F4134" w:rsidRDefault="007F4134">
            <w:pPr>
              <w:ind w:firstLine="141"/>
              <w:rPr>
                <w:sz w:val="18"/>
                <w:szCs w:val="18"/>
              </w:rPr>
            </w:pPr>
          </w:p>
        </w:tc>
        <w:tc>
          <w:tcPr>
            <w:tcW w:w="153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3C32DECF" w14:textId="77777777" w:rsidR="007F4134" w:rsidRDefault="007F4134">
            <w:pPr>
              <w:ind w:firstLine="141"/>
              <w:rPr>
                <w:sz w:val="18"/>
                <w:szCs w:val="18"/>
              </w:rPr>
            </w:pPr>
          </w:p>
        </w:tc>
        <w:tc>
          <w:tcPr>
            <w:tcW w:w="151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069A7635"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6EB57BE9"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435F7D60" w14:textId="77777777" w:rsidR="007F4134" w:rsidRDefault="007F4134">
            <w:pPr>
              <w:ind w:firstLine="141"/>
              <w:rPr>
                <w:sz w:val="18"/>
                <w:szCs w:val="18"/>
              </w:rPr>
            </w:pPr>
          </w:p>
        </w:tc>
        <w:tc>
          <w:tcPr>
            <w:tcW w:w="138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41599CB9" w14:textId="77777777" w:rsidR="007F4134" w:rsidRDefault="007F4134">
            <w:pPr>
              <w:ind w:firstLine="141"/>
              <w:rPr>
                <w:sz w:val="18"/>
                <w:szCs w:val="18"/>
              </w:rPr>
            </w:pPr>
          </w:p>
        </w:tc>
        <w:tc>
          <w:tcPr>
            <w:tcW w:w="157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25DE3EAC" w14:textId="77777777" w:rsidR="007F4134" w:rsidRDefault="007F4134">
            <w:pPr>
              <w:ind w:firstLine="141"/>
              <w:rPr>
                <w:sz w:val="18"/>
                <w:szCs w:val="18"/>
              </w:rPr>
            </w:pPr>
          </w:p>
        </w:tc>
      </w:tr>
      <w:tr w:rsidR="007F4134" w14:paraId="615B3D7F"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73D7D8" w14:textId="77777777" w:rsidR="007F4134" w:rsidRDefault="007F4134">
            <w:pPr>
              <w:ind w:firstLine="141"/>
              <w:rPr>
                <w:color w:val="0B5394"/>
                <w:sz w:val="18"/>
                <w:szCs w:val="18"/>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2C45D3" w14:textId="77777777" w:rsidR="007F4134" w:rsidRDefault="008535B0">
            <w:pPr>
              <w:ind w:right="-1" w:firstLine="0"/>
              <w:jc w:val="left"/>
              <w:rPr>
                <w:sz w:val="20"/>
                <w:szCs w:val="20"/>
              </w:rPr>
            </w:pPr>
            <w:r>
              <w:rPr>
                <w:sz w:val="20"/>
                <w:szCs w:val="20"/>
              </w:rPr>
              <w:t>1.3 Чисте довкілля та екологічна безпека</w:t>
            </w:r>
          </w:p>
        </w:tc>
        <w:tc>
          <w:tcPr>
            <w:tcW w:w="160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5C7F66A6" w14:textId="77777777" w:rsidR="007F4134" w:rsidRDefault="007F4134">
            <w:pPr>
              <w:ind w:firstLine="141"/>
              <w:rPr>
                <w:sz w:val="18"/>
                <w:szCs w:val="18"/>
              </w:rPr>
            </w:pPr>
          </w:p>
        </w:tc>
        <w:tc>
          <w:tcPr>
            <w:tcW w:w="153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1E91D496" w14:textId="77777777" w:rsidR="007F4134" w:rsidRDefault="007F4134">
            <w:pPr>
              <w:ind w:firstLine="141"/>
              <w:rPr>
                <w:sz w:val="18"/>
                <w:szCs w:val="18"/>
              </w:rPr>
            </w:pPr>
          </w:p>
        </w:tc>
        <w:tc>
          <w:tcPr>
            <w:tcW w:w="151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5B952FA5"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0551ACC7"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295E0DFC" w14:textId="77777777" w:rsidR="007F4134" w:rsidRDefault="007F4134">
            <w:pPr>
              <w:ind w:firstLine="141"/>
              <w:rPr>
                <w:sz w:val="18"/>
                <w:szCs w:val="18"/>
              </w:rPr>
            </w:pPr>
          </w:p>
        </w:tc>
        <w:tc>
          <w:tcPr>
            <w:tcW w:w="138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184B3F29" w14:textId="77777777" w:rsidR="007F4134" w:rsidRDefault="007F4134">
            <w:pPr>
              <w:ind w:firstLine="141"/>
              <w:rPr>
                <w:sz w:val="18"/>
                <w:szCs w:val="18"/>
              </w:rPr>
            </w:pPr>
          </w:p>
        </w:tc>
        <w:tc>
          <w:tcPr>
            <w:tcW w:w="157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19C2CDBB" w14:textId="77777777" w:rsidR="007F4134" w:rsidRDefault="007F4134">
            <w:pPr>
              <w:ind w:firstLine="141"/>
              <w:rPr>
                <w:sz w:val="18"/>
                <w:szCs w:val="18"/>
              </w:rPr>
            </w:pPr>
          </w:p>
        </w:tc>
      </w:tr>
      <w:tr w:rsidR="007F4134" w14:paraId="102DC68E"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5324AE" w14:textId="77777777" w:rsidR="007F4134" w:rsidRDefault="007F4134">
            <w:pPr>
              <w:ind w:firstLine="141"/>
              <w:rPr>
                <w:color w:val="0B5394"/>
                <w:sz w:val="18"/>
                <w:szCs w:val="18"/>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B2DE23" w14:textId="77777777" w:rsidR="007F4134" w:rsidRDefault="008535B0">
            <w:pPr>
              <w:ind w:right="-1" w:firstLine="0"/>
              <w:jc w:val="left"/>
              <w:rPr>
                <w:sz w:val="20"/>
                <w:szCs w:val="20"/>
              </w:rPr>
            </w:pPr>
            <w:r>
              <w:rPr>
                <w:sz w:val="20"/>
                <w:szCs w:val="20"/>
              </w:rPr>
              <w:t>1.4 Енергетична безпека та ефективне управління енергетичними ресурсами</w:t>
            </w:r>
          </w:p>
        </w:tc>
        <w:tc>
          <w:tcPr>
            <w:tcW w:w="160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5D009DA9"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53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7BAD3807"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51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3F4B6A5E" w14:textId="77777777" w:rsidR="007F4134" w:rsidRDefault="007F4134">
            <w:pPr>
              <w:pBdr>
                <w:top w:val="nil"/>
                <w:left w:val="nil"/>
                <w:bottom w:val="nil"/>
                <w:right w:val="nil"/>
                <w:between w:val="nil"/>
              </w:pBdr>
              <w:ind w:firstLine="0"/>
              <w:jc w:val="left"/>
              <w:rPr>
                <w:b/>
                <w:sz w:val="18"/>
                <w:szCs w:val="18"/>
              </w:rPr>
            </w:pPr>
          </w:p>
        </w:tc>
        <w:tc>
          <w:tcPr>
            <w:tcW w:w="141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4B3C5B82" w14:textId="77777777" w:rsidR="007F4134" w:rsidRDefault="007F4134">
            <w:pPr>
              <w:pBdr>
                <w:top w:val="nil"/>
                <w:left w:val="nil"/>
                <w:bottom w:val="nil"/>
                <w:right w:val="nil"/>
                <w:between w:val="nil"/>
              </w:pBdr>
              <w:ind w:firstLine="0"/>
              <w:jc w:val="left"/>
              <w:rPr>
                <w:b/>
                <w:sz w:val="18"/>
                <w:szCs w:val="18"/>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658F6F61" w14:textId="77777777" w:rsidR="007F4134" w:rsidRDefault="007F4134">
            <w:pPr>
              <w:pBdr>
                <w:top w:val="nil"/>
                <w:left w:val="nil"/>
                <w:bottom w:val="nil"/>
                <w:right w:val="nil"/>
                <w:between w:val="nil"/>
              </w:pBdr>
              <w:ind w:firstLine="0"/>
              <w:jc w:val="left"/>
              <w:rPr>
                <w:b/>
                <w:sz w:val="18"/>
                <w:szCs w:val="18"/>
              </w:rPr>
            </w:pPr>
          </w:p>
        </w:tc>
        <w:tc>
          <w:tcPr>
            <w:tcW w:w="138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4AB0BE52" w14:textId="77777777" w:rsidR="007F4134" w:rsidRDefault="007F4134">
            <w:pPr>
              <w:pBdr>
                <w:top w:val="nil"/>
                <w:left w:val="nil"/>
                <w:bottom w:val="nil"/>
                <w:right w:val="nil"/>
                <w:between w:val="nil"/>
              </w:pBdr>
              <w:ind w:firstLine="0"/>
              <w:jc w:val="left"/>
              <w:rPr>
                <w:b/>
                <w:sz w:val="18"/>
                <w:szCs w:val="18"/>
              </w:rPr>
            </w:pPr>
          </w:p>
        </w:tc>
        <w:tc>
          <w:tcPr>
            <w:tcW w:w="157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798220B5" w14:textId="77777777" w:rsidR="007F4134" w:rsidRDefault="007F4134">
            <w:pPr>
              <w:ind w:firstLine="141"/>
              <w:rPr>
                <w:sz w:val="18"/>
                <w:szCs w:val="18"/>
              </w:rPr>
            </w:pPr>
          </w:p>
        </w:tc>
      </w:tr>
      <w:tr w:rsidR="007F4134" w14:paraId="09C4A57F" w14:textId="77777777">
        <w:trPr>
          <w:trHeight w:val="113"/>
          <w:jc w:val="center"/>
        </w:trPr>
        <w:tc>
          <w:tcPr>
            <w:tcW w:w="166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26E05F" w14:textId="77777777" w:rsidR="007F4134" w:rsidRDefault="008535B0">
            <w:pPr>
              <w:ind w:firstLine="0"/>
              <w:jc w:val="left"/>
              <w:rPr>
                <w:sz w:val="20"/>
                <w:szCs w:val="20"/>
              </w:rPr>
            </w:pPr>
            <w:r>
              <w:rPr>
                <w:sz w:val="20"/>
                <w:szCs w:val="20"/>
              </w:rPr>
              <w:t>2. Комфортна громада</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7A6B7D" w14:textId="77777777" w:rsidR="007F4134" w:rsidRDefault="008535B0">
            <w:pPr>
              <w:ind w:right="-1" w:firstLine="0"/>
              <w:jc w:val="left"/>
              <w:rPr>
                <w:sz w:val="20"/>
                <w:szCs w:val="20"/>
              </w:rPr>
            </w:pPr>
            <w:r>
              <w:rPr>
                <w:sz w:val="20"/>
                <w:szCs w:val="20"/>
              </w:rPr>
              <w:t>2.1 Зручна інфраструктура побуту</w:t>
            </w:r>
          </w:p>
        </w:tc>
        <w:tc>
          <w:tcPr>
            <w:tcW w:w="160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287A5F1F"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53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799FF163"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51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07FC6DF6"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41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7A1327BE"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DI/MT/ ST/LO </w:t>
            </w:r>
          </w:p>
        </w:tc>
        <w:tc>
          <w:tcPr>
            <w:tcW w:w="141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4BE898C3"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38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35394AAE" w14:textId="77777777" w:rsidR="007F4134" w:rsidRDefault="007F4134">
            <w:pPr>
              <w:pBdr>
                <w:top w:val="nil"/>
                <w:left w:val="nil"/>
                <w:bottom w:val="nil"/>
                <w:right w:val="nil"/>
                <w:between w:val="nil"/>
              </w:pBdr>
              <w:ind w:firstLine="0"/>
              <w:jc w:val="left"/>
              <w:rPr>
                <w:b/>
                <w:sz w:val="18"/>
                <w:szCs w:val="18"/>
              </w:rPr>
            </w:pPr>
          </w:p>
        </w:tc>
        <w:tc>
          <w:tcPr>
            <w:tcW w:w="157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71F2C6E1" w14:textId="77777777" w:rsidR="007F4134" w:rsidRDefault="007F4134">
            <w:pPr>
              <w:ind w:firstLine="141"/>
              <w:rPr>
                <w:sz w:val="18"/>
                <w:szCs w:val="18"/>
                <w:shd w:val="clear" w:color="auto" w:fill="BDD6EE"/>
              </w:rPr>
            </w:pPr>
          </w:p>
        </w:tc>
      </w:tr>
      <w:tr w:rsidR="007F4134" w14:paraId="0E8ED420"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0DA113" w14:textId="77777777" w:rsidR="007F4134" w:rsidRDefault="007F4134">
            <w:pPr>
              <w:ind w:firstLine="141"/>
              <w:rPr>
                <w:color w:val="0B5394"/>
                <w:sz w:val="18"/>
                <w:szCs w:val="18"/>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E928A0" w14:textId="77777777" w:rsidR="007F4134" w:rsidRDefault="008535B0">
            <w:pPr>
              <w:ind w:right="-1" w:firstLine="0"/>
              <w:jc w:val="left"/>
              <w:rPr>
                <w:sz w:val="20"/>
                <w:szCs w:val="20"/>
              </w:rPr>
            </w:pPr>
            <w:r>
              <w:rPr>
                <w:sz w:val="20"/>
                <w:szCs w:val="20"/>
              </w:rPr>
              <w:t>2.2 Розвиток безбар’єрного середовища</w:t>
            </w:r>
          </w:p>
        </w:tc>
        <w:tc>
          <w:tcPr>
            <w:tcW w:w="160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14C849FC" w14:textId="77777777" w:rsidR="007F4134" w:rsidRDefault="007F4134">
            <w:pPr>
              <w:pBdr>
                <w:top w:val="nil"/>
                <w:left w:val="nil"/>
                <w:bottom w:val="nil"/>
                <w:right w:val="nil"/>
                <w:between w:val="nil"/>
              </w:pBdr>
              <w:ind w:firstLine="0"/>
              <w:jc w:val="left"/>
              <w:rPr>
                <w:b/>
                <w:sz w:val="18"/>
                <w:szCs w:val="18"/>
              </w:rPr>
            </w:pPr>
          </w:p>
        </w:tc>
        <w:tc>
          <w:tcPr>
            <w:tcW w:w="153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62CB0370" w14:textId="77777777" w:rsidR="007F4134" w:rsidRDefault="007F4134">
            <w:pPr>
              <w:pBdr>
                <w:top w:val="nil"/>
                <w:left w:val="nil"/>
                <w:bottom w:val="nil"/>
                <w:right w:val="nil"/>
                <w:between w:val="nil"/>
              </w:pBdr>
              <w:ind w:firstLine="0"/>
              <w:jc w:val="left"/>
              <w:rPr>
                <w:b/>
                <w:sz w:val="18"/>
                <w:szCs w:val="18"/>
              </w:rPr>
            </w:pPr>
          </w:p>
        </w:tc>
        <w:tc>
          <w:tcPr>
            <w:tcW w:w="151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214FD70D" w14:textId="77777777" w:rsidR="007F4134" w:rsidRDefault="007F4134">
            <w:pPr>
              <w:pBdr>
                <w:top w:val="nil"/>
                <w:left w:val="nil"/>
                <w:bottom w:val="nil"/>
                <w:right w:val="nil"/>
                <w:between w:val="nil"/>
              </w:pBdr>
              <w:ind w:firstLine="0"/>
              <w:jc w:val="left"/>
              <w:rPr>
                <w:b/>
                <w:sz w:val="18"/>
                <w:szCs w:val="18"/>
              </w:rPr>
            </w:pPr>
          </w:p>
        </w:tc>
        <w:tc>
          <w:tcPr>
            <w:tcW w:w="141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0EF9CEC4" w14:textId="77777777" w:rsidR="007F4134" w:rsidRDefault="007F4134">
            <w:pPr>
              <w:pBdr>
                <w:top w:val="nil"/>
                <w:left w:val="nil"/>
                <w:bottom w:val="nil"/>
                <w:right w:val="nil"/>
                <w:between w:val="nil"/>
              </w:pBdr>
              <w:ind w:firstLine="0"/>
              <w:jc w:val="left"/>
              <w:rPr>
                <w:b/>
                <w:sz w:val="18"/>
                <w:szCs w:val="18"/>
              </w:rPr>
            </w:pPr>
          </w:p>
        </w:tc>
        <w:tc>
          <w:tcPr>
            <w:tcW w:w="141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207DDBCB" w14:textId="77777777" w:rsidR="007F4134" w:rsidRDefault="007F4134">
            <w:pPr>
              <w:pBdr>
                <w:top w:val="nil"/>
                <w:left w:val="nil"/>
                <w:bottom w:val="nil"/>
                <w:right w:val="nil"/>
                <w:between w:val="nil"/>
              </w:pBdr>
              <w:ind w:firstLine="0"/>
              <w:jc w:val="left"/>
              <w:rPr>
                <w:b/>
                <w:sz w:val="18"/>
                <w:szCs w:val="18"/>
              </w:rPr>
            </w:pPr>
          </w:p>
        </w:tc>
        <w:tc>
          <w:tcPr>
            <w:tcW w:w="138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1765C321" w14:textId="77777777" w:rsidR="007F4134" w:rsidRDefault="007F4134">
            <w:pPr>
              <w:pBdr>
                <w:top w:val="nil"/>
                <w:left w:val="nil"/>
                <w:bottom w:val="nil"/>
                <w:right w:val="nil"/>
                <w:between w:val="nil"/>
              </w:pBdr>
              <w:ind w:firstLine="0"/>
              <w:jc w:val="left"/>
              <w:rPr>
                <w:b/>
                <w:sz w:val="18"/>
                <w:szCs w:val="18"/>
              </w:rPr>
            </w:pPr>
          </w:p>
        </w:tc>
        <w:tc>
          <w:tcPr>
            <w:tcW w:w="157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35FB8E4C" w14:textId="77777777" w:rsidR="007F4134" w:rsidRDefault="007F4134">
            <w:pPr>
              <w:ind w:firstLine="141"/>
              <w:rPr>
                <w:sz w:val="18"/>
                <w:szCs w:val="18"/>
              </w:rPr>
            </w:pPr>
          </w:p>
        </w:tc>
      </w:tr>
      <w:tr w:rsidR="007F4134" w14:paraId="784AB8F3"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6C934A" w14:textId="77777777" w:rsidR="007F4134" w:rsidRDefault="007F4134">
            <w:pPr>
              <w:ind w:firstLine="141"/>
              <w:rPr>
                <w:color w:val="0B5394"/>
                <w:sz w:val="18"/>
                <w:szCs w:val="18"/>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5B322F" w14:textId="77777777" w:rsidR="007F4134" w:rsidRDefault="008535B0">
            <w:pPr>
              <w:ind w:right="-1" w:firstLine="0"/>
              <w:jc w:val="left"/>
              <w:rPr>
                <w:sz w:val="20"/>
                <w:szCs w:val="20"/>
              </w:rPr>
            </w:pPr>
            <w:r>
              <w:rPr>
                <w:sz w:val="20"/>
                <w:szCs w:val="20"/>
              </w:rPr>
              <w:t>2.3 Модернізація та розвиток житлово-комунальної інфраструктури</w:t>
            </w:r>
          </w:p>
        </w:tc>
        <w:tc>
          <w:tcPr>
            <w:tcW w:w="160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7DA106AB" w14:textId="77777777" w:rsidR="007F4134" w:rsidRDefault="008535B0">
            <w:pPr>
              <w:pBdr>
                <w:top w:val="nil"/>
                <w:left w:val="nil"/>
                <w:bottom w:val="nil"/>
                <w:right w:val="nil"/>
                <w:between w:val="nil"/>
              </w:pBdr>
              <w:ind w:firstLine="0"/>
              <w:jc w:val="left"/>
              <w:rPr>
                <w:b/>
                <w:sz w:val="18"/>
                <w:szCs w:val="18"/>
              </w:rPr>
            </w:pPr>
            <w:r>
              <w:rPr>
                <w:b/>
                <w:sz w:val="18"/>
                <w:szCs w:val="18"/>
              </w:rPr>
              <w:t>DI/MT/ STT/LO</w:t>
            </w:r>
          </w:p>
        </w:tc>
        <w:tc>
          <w:tcPr>
            <w:tcW w:w="153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2589C6E8"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51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31A084A1"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DI/MT/ ST/LO </w:t>
            </w:r>
          </w:p>
        </w:tc>
        <w:tc>
          <w:tcPr>
            <w:tcW w:w="141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760CDFDD"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41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66F51725"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380"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6385DC01" w14:textId="77777777" w:rsidR="007F4134" w:rsidRDefault="007F4134">
            <w:pPr>
              <w:pBdr>
                <w:top w:val="nil"/>
                <w:left w:val="nil"/>
                <w:bottom w:val="nil"/>
                <w:right w:val="nil"/>
                <w:between w:val="nil"/>
              </w:pBdr>
              <w:ind w:firstLine="0"/>
              <w:jc w:val="left"/>
              <w:rPr>
                <w:b/>
                <w:sz w:val="18"/>
                <w:szCs w:val="18"/>
              </w:rPr>
            </w:pPr>
          </w:p>
        </w:tc>
        <w:tc>
          <w:tcPr>
            <w:tcW w:w="1575" w:type="dxa"/>
            <w:tcBorders>
              <w:left w:val="single" w:sz="12" w:space="0" w:color="666666"/>
              <w:bottom w:val="single" w:sz="12" w:space="0" w:color="666666"/>
              <w:right w:val="single" w:sz="12" w:space="0" w:color="666666"/>
            </w:tcBorders>
            <w:shd w:val="clear" w:color="auto" w:fill="EAF1DD"/>
            <w:tcMar>
              <w:top w:w="100" w:type="dxa"/>
              <w:left w:w="120" w:type="dxa"/>
              <w:bottom w:w="100" w:type="dxa"/>
              <w:right w:w="120" w:type="dxa"/>
            </w:tcMar>
          </w:tcPr>
          <w:p w14:paraId="2155EBFB" w14:textId="77777777" w:rsidR="007F4134" w:rsidRDefault="007F4134">
            <w:pPr>
              <w:ind w:firstLine="141"/>
              <w:rPr>
                <w:sz w:val="18"/>
                <w:szCs w:val="18"/>
              </w:rPr>
            </w:pPr>
          </w:p>
        </w:tc>
      </w:tr>
      <w:tr w:rsidR="007F4134" w14:paraId="643FFAB6"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A62807" w14:textId="77777777" w:rsidR="007F4134" w:rsidRDefault="007F4134">
            <w:pPr>
              <w:ind w:firstLine="141"/>
              <w:rPr>
                <w:color w:val="0B5394"/>
                <w:sz w:val="18"/>
                <w:szCs w:val="18"/>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5A8829" w14:textId="77777777" w:rsidR="007F4134" w:rsidRDefault="008535B0">
            <w:pPr>
              <w:ind w:right="-1" w:firstLine="0"/>
              <w:jc w:val="left"/>
              <w:rPr>
                <w:sz w:val="20"/>
                <w:szCs w:val="20"/>
              </w:rPr>
            </w:pPr>
            <w:r>
              <w:rPr>
                <w:sz w:val="20"/>
                <w:szCs w:val="20"/>
              </w:rPr>
              <w:t>2.4 Ефективне врядування та якісні публічні послуги</w:t>
            </w:r>
          </w:p>
        </w:tc>
        <w:tc>
          <w:tcPr>
            <w:tcW w:w="160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56264AC9" w14:textId="77777777" w:rsidR="007F4134" w:rsidRDefault="007F4134">
            <w:pPr>
              <w:ind w:firstLine="141"/>
              <w:rPr>
                <w:sz w:val="18"/>
                <w:szCs w:val="18"/>
              </w:rPr>
            </w:pPr>
          </w:p>
        </w:tc>
        <w:tc>
          <w:tcPr>
            <w:tcW w:w="153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160FDC36" w14:textId="77777777" w:rsidR="007F4134" w:rsidRDefault="007F4134">
            <w:pPr>
              <w:ind w:firstLine="141"/>
              <w:rPr>
                <w:sz w:val="18"/>
                <w:szCs w:val="18"/>
              </w:rPr>
            </w:pPr>
          </w:p>
        </w:tc>
        <w:tc>
          <w:tcPr>
            <w:tcW w:w="151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797FB943"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33F341A4"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162A05A0" w14:textId="77777777" w:rsidR="007F4134" w:rsidRDefault="007F4134">
            <w:pPr>
              <w:ind w:firstLine="141"/>
              <w:rPr>
                <w:sz w:val="18"/>
                <w:szCs w:val="18"/>
              </w:rPr>
            </w:pPr>
          </w:p>
        </w:tc>
        <w:tc>
          <w:tcPr>
            <w:tcW w:w="138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652684D1" w14:textId="77777777" w:rsidR="007F4134" w:rsidRDefault="007F4134">
            <w:pPr>
              <w:ind w:firstLine="141"/>
              <w:rPr>
                <w:sz w:val="18"/>
                <w:szCs w:val="18"/>
              </w:rPr>
            </w:pPr>
          </w:p>
        </w:tc>
        <w:tc>
          <w:tcPr>
            <w:tcW w:w="157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11C240E3" w14:textId="77777777" w:rsidR="007F4134" w:rsidRDefault="007F4134">
            <w:pPr>
              <w:ind w:firstLine="141"/>
              <w:rPr>
                <w:sz w:val="18"/>
                <w:szCs w:val="18"/>
              </w:rPr>
            </w:pPr>
          </w:p>
        </w:tc>
      </w:tr>
      <w:tr w:rsidR="007F4134" w14:paraId="5BBD9CE9" w14:textId="77777777">
        <w:trPr>
          <w:trHeight w:val="113"/>
          <w:jc w:val="center"/>
        </w:trPr>
        <w:tc>
          <w:tcPr>
            <w:tcW w:w="166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820571" w14:textId="77777777" w:rsidR="007F4134" w:rsidRDefault="008535B0">
            <w:pPr>
              <w:ind w:firstLine="0"/>
              <w:jc w:val="left"/>
              <w:rPr>
                <w:sz w:val="20"/>
                <w:szCs w:val="20"/>
              </w:rPr>
            </w:pPr>
            <w:r>
              <w:rPr>
                <w:sz w:val="20"/>
                <w:szCs w:val="20"/>
              </w:rPr>
              <w:t>3. Розвиток людського потенціалу</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17740D" w14:textId="77777777" w:rsidR="007F4134" w:rsidRDefault="008535B0">
            <w:pPr>
              <w:ind w:right="-1" w:firstLine="0"/>
              <w:jc w:val="left"/>
              <w:rPr>
                <w:sz w:val="20"/>
                <w:szCs w:val="20"/>
              </w:rPr>
            </w:pPr>
            <w:r>
              <w:rPr>
                <w:sz w:val="20"/>
                <w:szCs w:val="20"/>
              </w:rPr>
              <w:t>3.1 Доступна та ефективна система надання медичних послуг</w:t>
            </w:r>
          </w:p>
        </w:tc>
        <w:tc>
          <w:tcPr>
            <w:tcW w:w="160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66CBF2CF" w14:textId="77777777" w:rsidR="007F4134" w:rsidRDefault="007F4134">
            <w:pPr>
              <w:ind w:firstLine="141"/>
              <w:rPr>
                <w:sz w:val="18"/>
                <w:szCs w:val="18"/>
              </w:rPr>
            </w:pPr>
          </w:p>
        </w:tc>
        <w:tc>
          <w:tcPr>
            <w:tcW w:w="153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392ED21B" w14:textId="77777777" w:rsidR="007F4134" w:rsidRDefault="007F4134">
            <w:pPr>
              <w:ind w:firstLine="141"/>
              <w:rPr>
                <w:sz w:val="18"/>
                <w:szCs w:val="18"/>
              </w:rPr>
            </w:pPr>
          </w:p>
        </w:tc>
        <w:tc>
          <w:tcPr>
            <w:tcW w:w="151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543F26A8"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15BAD480"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3B76E155" w14:textId="77777777" w:rsidR="007F4134" w:rsidRDefault="007F4134">
            <w:pPr>
              <w:ind w:firstLine="141"/>
              <w:rPr>
                <w:sz w:val="18"/>
                <w:szCs w:val="18"/>
              </w:rPr>
            </w:pPr>
          </w:p>
        </w:tc>
        <w:tc>
          <w:tcPr>
            <w:tcW w:w="138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5AAF4182" w14:textId="77777777" w:rsidR="007F4134" w:rsidRDefault="007F4134">
            <w:pPr>
              <w:ind w:firstLine="141"/>
              <w:rPr>
                <w:sz w:val="18"/>
                <w:szCs w:val="18"/>
              </w:rPr>
            </w:pPr>
          </w:p>
        </w:tc>
        <w:tc>
          <w:tcPr>
            <w:tcW w:w="157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10710AF2" w14:textId="77777777" w:rsidR="007F4134" w:rsidRDefault="007F4134">
            <w:pPr>
              <w:ind w:firstLine="141"/>
              <w:rPr>
                <w:sz w:val="18"/>
                <w:szCs w:val="18"/>
              </w:rPr>
            </w:pPr>
          </w:p>
        </w:tc>
      </w:tr>
      <w:tr w:rsidR="007F4134" w14:paraId="01E21B9D"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97CED" w14:textId="77777777" w:rsidR="007F4134" w:rsidRDefault="007F4134">
            <w:pPr>
              <w:ind w:firstLine="141"/>
              <w:rPr>
                <w:color w:val="0B5394"/>
                <w:sz w:val="18"/>
                <w:szCs w:val="18"/>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7A413F" w14:textId="77777777" w:rsidR="007F4134" w:rsidRDefault="008535B0">
            <w:pPr>
              <w:ind w:right="-1" w:firstLine="0"/>
              <w:jc w:val="left"/>
              <w:rPr>
                <w:sz w:val="20"/>
                <w:szCs w:val="20"/>
              </w:rPr>
            </w:pPr>
            <w:r>
              <w:rPr>
                <w:sz w:val="20"/>
                <w:szCs w:val="20"/>
              </w:rPr>
              <w:t xml:space="preserve">3.2 Створення стійкого </w:t>
            </w:r>
            <w:r>
              <w:rPr>
                <w:sz w:val="20"/>
                <w:szCs w:val="20"/>
              </w:rPr>
              <w:lastRenderedPageBreak/>
              <w:t>тренду здоров’я. Здоровий спосіб життя та активні громадяни</w:t>
            </w:r>
          </w:p>
        </w:tc>
        <w:tc>
          <w:tcPr>
            <w:tcW w:w="160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79261415" w14:textId="77777777" w:rsidR="007F4134" w:rsidRDefault="007F4134">
            <w:pPr>
              <w:ind w:firstLine="141"/>
              <w:rPr>
                <w:sz w:val="18"/>
                <w:szCs w:val="18"/>
              </w:rPr>
            </w:pPr>
          </w:p>
        </w:tc>
        <w:tc>
          <w:tcPr>
            <w:tcW w:w="153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44DD4FC2" w14:textId="77777777" w:rsidR="007F4134" w:rsidRDefault="007F4134">
            <w:pPr>
              <w:ind w:firstLine="141"/>
              <w:rPr>
                <w:sz w:val="18"/>
                <w:szCs w:val="18"/>
              </w:rPr>
            </w:pPr>
          </w:p>
        </w:tc>
        <w:tc>
          <w:tcPr>
            <w:tcW w:w="151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79498F21"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1604D409" w14:textId="77777777" w:rsidR="007F4134" w:rsidRDefault="007F4134">
            <w:pPr>
              <w:ind w:firstLine="141"/>
              <w:rPr>
                <w:sz w:val="18"/>
                <w:szCs w:val="18"/>
                <w:shd w:val="clear" w:color="auto" w:fill="BDD6EE"/>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5247183D" w14:textId="77777777" w:rsidR="007F4134" w:rsidRDefault="007F4134">
            <w:pPr>
              <w:ind w:firstLine="141"/>
              <w:rPr>
                <w:sz w:val="18"/>
                <w:szCs w:val="18"/>
              </w:rPr>
            </w:pPr>
          </w:p>
        </w:tc>
        <w:tc>
          <w:tcPr>
            <w:tcW w:w="138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0C79B421" w14:textId="77777777" w:rsidR="007F4134" w:rsidRDefault="007F4134">
            <w:pPr>
              <w:ind w:firstLine="141"/>
              <w:rPr>
                <w:sz w:val="18"/>
                <w:szCs w:val="18"/>
              </w:rPr>
            </w:pPr>
          </w:p>
        </w:tc>
        <w:tc>
          <w:tcPr>
            <w:tcW w:w="157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340012E8" w14:textId="77777777" w:rsidR="007F4134" w:rsidRDefault="007F4134">
            <w:pPr>
              <w:ind w:firstLine="141"/>
              <w:rPr>
                <w:sz w:val="18"/>
                <w:szCs w:val="18"/>
              </w:rPr>
            </w:pPr>
          </w:p>
        </w:tc>
      </w:tr>
      <w:tr w:rsidR="007F4134" w14:paraId="0396BED4"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49F488" w14:textId="77777777" w:rsidR="007F4134" w:rsidRDefault="007F4134">
            <w:pPr>
              <w:ind w:firstLine="141"/>
              <w:rPr>
                <w:color w:val="0B5394"/>
                <w:sz w:val="18"/>
                <w:szCs w:val="18"/>
                <w:shd w:val="clear" w:color="auto" w:fill="BDD6EE"/>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36DC79" w14:textId="77777777" w:rsidR="007F4134" w:rsidRDefault="008535B0">
            <w:pPr>
              <w:ind w:right="-1" w:firstLine="0"/>
              <w:jc w:val="left"/>
              <w:rPr>
                <w:sz w:val="20"/>
                <w:szCs w:val="20"/>
              </w:rPr>
            </w:pPr>
            <w:r>
              <w:rPr>
                <w:sz w:val="20"/>
                <w:szCs w:val="20"/>
              </w:rPr>
              <w:t xml:space="preserve">3.3 Ефективна система соціальної підтримки та допомоги для тих, хто цього потребує </w:t>
            </w:r>
          </w:p>
        </w:tc>
        <w:tc>
          <w:tcPr>
            <w:tcW w:w="160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6DB50158" w14:textId="77777777" w:rsidR="007F4134" w:rsidRDefault="007F4134">
            <w:pPr>
              <w:ind w:firstLine="141"/>
              <w:rPr>
                <w:sz w:val="18"/>
                <w:szCs w:val="18"/>
                <w:shd w:val="clear" w:color="auto" w:fill="BDD6EE"/>
              </w:rPr>
            </w:pPr>
          </w:p>
        </w:tc>
        <w:tc>
          <w:tcPr>
            <w:tcW w:w="153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540182AE" w14:textId="77777777" w:rsidR="007F4134" w:rsidRDefault="007F4134">
            <w:pPr>
              <w:ind w:firstLine="141"/>
              <w:rPr>
                <w:sz w:val="18"/>
                <w:szCs w:val="18"/>
                <w:shd w:val="clear" w:color="auto" w:fill="BDD6EE"/>
              </w:rPr>
            </w:pPr>
          </w:p>
        </w:tc>
        <w:tc>
          <w:tcPr>
            <w:tcW w:w="151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58FF34D6" w14:textId="77777777" w:rsidR="007F4134" w:rsidRDefault="007F4134">
            <w:pPr>
              <w:ind w:firstLine="141"/>
              <w:rPr>
                <w:sz w:val="18"/>
                <w:szCs w:val="18"/>
                <w:shd w:val="clear" w:color="auto" w:fill="BDD6EE"/>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519AD799" w14:textId="77777777" w:rsidR="007F4134" w:rsidRDefault="007F4134">
            <w:pPr>
              <w:ind w:firstLine="141"/>
              <w:rPr>
                <w:sz w:val="18"/>
                <w:szCs w:val="18"/>
                <w:shd w:val="clear" w:color="auto" w:fill="BDD6EE"/>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3C4DEAF7" w14:textId="77777777" w:rsidR="007F4134" w:rsidRDefault="007F4134">
            <w:pPr>
              <w:ind w:firstLine="141"/>
              <w:rPr>
                <w:sz w:val="18"/>
                <w:szCs w:val="18"/>
                <w:shd w:val="clear" w:color="auto" w:fill="BDD6EE"/>
              </w:rPr>
            </w:pPr>
          </w:p>
        </w:tc>
        <w:tc>
          <w:tcPr>
            <w:tcW w:w="138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143BCC2B" w14:textId="77777777" w:rsidR="007F4134" w:rsidRDefault="007F4134">
            <w:pPr>
              <w:ind w:firstLine="141"/>
              <w:rPr>
                <w:sz w:val="18"/>
                <w:szCs w:val="18"/>
                <w:shd w:val="clear" w:color="auto" w:fill="BDD6EE"/>
              </w:rPr>
            </w:pPr>
          </w:p>
        </w:tc>
        <w:tc>
          <w:tcPr>
            <w:tcW w:w="157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55143735" w14:textId="77777777" w:rsidR="007F4134" w:rsidRDefault="007F4134">
            <w:pPr>
              <w:ind w:firstLine="141"/>
              <w:rPr>
                <w:sz w:val="18"/>
                <w:szCs w:val="18"/>
                <w:shd w:val="clear" w:color="auto" w:fill="BDD6EE"/>
              </w:rPr>
            </w:pPr>
          </w:p>
        </w:tc>
      </w:tr>
      <w:tr w:rsidR="007F4134" w14:paraId="5A635963"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2384EF" w14:textId="77777777" w:rsidR="007F4134" w:rsidRDefault="007F4134">
            <w:pPr>
              <w:ind w:firstLine="141"/>
              <w:rPr>
                <w:color w:val="0B5394"/>
                <w:sz w:val="18"/>
                <w:szCs w:val="18"/>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AFAE52" w14:textId="77777777" w:rsidR="007F4134" w:rsidRDefault="008535B0">
            <w:pPr>
              <w:ind w:right="-1" w:firstLine="0"/>
              <w:jc w:val="left"/>
              <w:rPr>
                <w:sz w:val="20"/>
                <w:szCs w:val="20"/>
              </w:rPr>
            </w:pPr>
            <w:r>
              <w:rPr>
                <w:sz w:val="20"/>
                <w:szCs w:val="20"/>
              </w:rPr>
              <w:t>3.4 Удосконалення сучасного освітнього простору в інформаційному суспільстві</w:t>
            </w:r>
          </w:p>
        </w:tc>
        <w:tc>
          <w:tcPr>
            <w:tcW w:w="160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58BF7666" w14:textId="77777777" w:rsidR="007F4134" w:rsidRDefault="007F4134">
            <w:pPr>
              <w:ind w:firstLine="141"/>
              <w:rPr>
                <w:sz w:val="18"/>
                <w:szCs w:val="18"/>
              </w:rPr>
            </w:pPr>
          </w:p>
        </w:tc>
        <w:tc>
          <w:tcPr>
            <w:tcW w:w="153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442E1593" w14:textId="77777777" w:rsidR="007F4134" w:rsidRDefault="007F4134">
            <w:pPr>
              <w:ind w:firstLine="141"/>
              <w:rPr>
                <w:sz w:val="18"/>
                <w:szCs w:val="18"/>
              </w:rPr>
            </w:pPr>
          </w:p>
        </w:tc>
        <w:tc>
          <w:tcPr>
            <w:tcW w:w="151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36FE7F2C"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5C617B7F"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22CBA00A" w14:textId="77777777" w:rsidR="007F4134" w:rsidRDefault="007F4134">
            <w:pPr>
              <w:ind w:firstLine="141"/>
              <w:rPr>
                <w:sz w:val="18"/>
                <w:szCs w:val="18"/>
              </w:rPr>
            </w:pPr>
          </w:p>
        </w:tc>
        <w:tc>
          <w:tcPr>
            <w:tcW w:w="1380"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78C75E7F" w14:textId="77777777" w:rsidR="007F4134" w:rsidRDefault="007F4134">
            <w:pPr>
              <w:ind w:firstLine="141"/>
              <w:rPr>
                <w:sz w:val="18"/>
                <w:szCs w:val="18"/>
              </w:rPr>
            </w:pPr>
          </w:p>
        </w:tc>
        <w:tc>
          <w:tcPr>
            <w:tcW w:w="1575" w:type="dxa"/>
            <w:tcBorders>
              <w:left w:val="single" w:sz="12" w:space="0" w:color="666666"/>
              <w:bottom w:val="single" w:sz="12" w:space="0" w:color="666666"/>
              <w:right w:val="single" w:sz="12" w:space="0" w:color="666666"/>
            </w:tcBorders>
            <w:shd w:val="clear" w:color="auto" w:fill="BDD6EE"/>
            <w:tcMar>
              <w:top w:w="100" w:type="dxa"/>
              <w:left w:w="120" w:type="dxa"/>
              <w:bottom w:w="100" w:type="dxa"/>
              <w:right w:w="120" w:type="dxa"/>
            </w:tcMar>
          </w:tcPr>
          <w:p w14:paraId="13811730" w14:textId="77777777" w:rsidR="007F4134" w:rsidRDefault="007F4134">
            <w:pPr>
              <w:ind w:firstLine="141"/>
              <w:rPr>
                <w:sz w:val="18"/>
                <w:szCs w:val="18"/>
              </w:rPr>
            </w:pPr>
          </w:p>
        </w:tc>
      </w:tr>
      <w:tr w:rsidR="007F4134" w14:paraId="7172262D"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6919B6" w14:textId="77777777" w:rsidR="007F4134" w:rsidRDefault="007F4134">
            <w:pPr>
              <w:ind w:firstLine="141"/>
              <w:rPr>
                <w:color w:val="0B5394"/>
                <w:sz w:val="18"/>
                <w:szCs w:val="18"/>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0C206D" w14:textId="77777777" w:rsidR="007F4134" w:rsidRDefault="008535B0">
            <w:pPr>
              <w:ind w:right="-1" w:firstLine="0"/>
              <w:jc w:val="left"/>
              <w:rPr>
                <w:sz w:val="20"/>
                <w:szCs w:val="20"/>
              </w:rPr>
            </w:pPr>
            <w:r>
              <w:rPr>
                <w:sz w:val="20"/>
                <w:szCs w:val="20"/>
              </w:rPr>
              <w:t>3.5 Збереження історичної самобутності та культурно-мистецький розвиток</w:t>
            </w:r>
          </w:p>
        </w:tc>
        <w:tc>
          <w:tcPr>
            <w:tcW w:w="160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2B44D01D" w14:textId="77777777" w:rsidR="007F4134" w:rsidRDefault="007F4134">
            <w:pPr>
              <w:ind w:firstLine="141"/>
              <w:rPr>
                <w:sz w:val="18"/>
                <w:szCs w:val="18"/>
              </w:rPr>
            </w:pPr>
          </w:p>
        </w:tc>
        <w:tc>
          <w:tcPr>
            <w:tcW w:w="153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09F0AC33" w14:textId="77777777" w:rsidR="007F4134" w:rsidRDefault="007F4134">
            <w:pPr>
              <w:ind w:firstLine="141"/>
              <w:rPr>
                <w:sz w:val="18"/>
                <w:szCs w:val="18"/>
              </w:rPr>
            </w:pPr>
          </w:p>
        </w:tc>
        <w:tc>
          <w:tcPr>
            <w:tcW w:w="151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710AD4D3"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47939A9D" w14:textId="77777777" w:rsidR="007F4134" w:rsidRDefault="007F4134">
            <w:pPr>
              <w:ind w:firstLine="141"/>
              <w:rPr>
                <w:sz w:val="18"/>
                <w:szCs w:val="18"/>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049F4B89" w14:textId="77777777" w:rsidR="007F4134" w:rsidRDefault="007F4134">
            <w:pPr>
              <w:ind w:firstLine="141"/>
              <w:rPr>
                <w:sz w:val="18"/>
                <w:szCs w:val="18"/>
              </w:rPr>
            </w:pPr>
          </w:p>
        </w:tc>
        <w:tc>
          <w:tcPr>
            <w:tcW w:w="138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6E2179B8" w14:textId="77777777" w:rsidR="007F4134" w:rsidRDefault="007F4134">
            <w:pPr>
              <w:ind w:firstLine="141"/>
              <w:rPr>
                <w:sz w:val="18"/>
                <w:szCs w:val="18"/>
              </w:rPr>
            </w:pPr>
          </w:p>
        </w:tc>
        <w:tc>
          <w:tcPr>
            <w:tcW w:w="157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15477577" w14:textId="77777777" w:rsidR="007F4134" w:rsidRDefault="007F4134">
            <w:pPr>
              <w:ind w:firstLine="141"/>
              <w:rPr>
                <w:sz w:val="18"/>
                <w:szCs w:val="18"/>
              </w:rPr>
            </w:pPr>
          </w:p>
        </w:tc>
      </w:tr>
      <w:tr w:rsidR="007F4134" w14:paraId="0796D2CA"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2F8548" w14:textId="77777777" w:rsidR="007F4134" w:rsidRDefault="007F4134">
            <w:pPr>
              <w:ind w:firstLine="141"/>
              <w:rPr>
                <w:color w:val="0B5394"/>
                <w:sz w:val="18"/>
                <w:szCs w:val="18"/>
                <w:shd w:val="clear" w:color="auto" w:fill="BDD6EE"/>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18FB98" w14:textId="77777777" w:rsidR="007F4134" w:rsidRDefault="008535B0">
            <w:pPr>
              <w:ind w:right="-1" w:firstLine="0"/>
              <w:jc w:val="left"/>
              <w:rPr>
                <w:sz w:val="20"/>
                <w:szCs w:val="20"/>
              </w:rPr>
            </w:pPr>
            <w:r>
              <w:rPr>
                <w:sz w:val="20"/>
                <w:szCs w:val="20"/>
              </w:rPr>
              <w:t>3.6 Розвиток молодіжної інфраструктури</w:t>
            </w:r>
          </w:p>
        </w:tc>
        <w:tc>
          <w:tcPr>
            <w:tcW w:w="160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0678A0EF" w14:textId="77777777" w:rsidR="007F4134" w:rsidRDefault="007F4134">
            <w:pPr>
              <w:ind w:firstLine="141"/>
              <w:rPr>
                <w:sz w:val="18"/>
                <w:szCs w:val="18"/>
                <w:shd w:val="clear" w:color="auto" w:fill="BDD6EE"/>
              </w:rPr>
            </w:pPr>
          </w:p>
        </w:tc>
        <w:tc>
          <w:tcPr>
            <w:tcW w:w="153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5CC29277" w14:textId="77777777" w:rsidR="007F4134" w:rsidRDefault="007F4134">
            <w:pPr>
              <w:ind w:firstLine="141"/>
              <w:rPr>
                <w:sz w:val="18"/>
                <w:szCs w:val="18"/>
                <w:shd w:val="clear" w:color="auto" w:fill="BDD6EE"/>
              </w:rPr>
            </w:pPr>
          </w:p>
        </w:tc>
        <w:tc>
          <w:tcPr>
            <w:tcW w:w="151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2F79CE6D" w14:textId="77777777" w:rsidR="007F4134" w:rsidRDefault="007F4134">
            <w:pPr>
              <w:ind w:firstLine="141"/>
              <w:rPr>
                <w:sz w:val="18"/>
                <w:szCs w:val="18"/>
                <w:shd w:val="clear" w:color="auto" w:fill="BDD6EE"/>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6EF0F45A" w14:textId="77777777" w:rsidR="007F4134" w:rsidRDefault="007F4134">
            <w:pPr>
              <w:ind w:firstLine="141"/>
              <w:rPr>
                <w:sz w:val="18"/>
                <w:szCs w:val="18"/>
                <w:shd w:val="clear" w:color="auto" w:fill="BDD6EE"/>
              </w:rPr>
            </w:pPr>
          </w:p>
        </w:tc>
        <w:tc>
          <w:tcPr>
            <w:tcW w:w="141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2CDB08D9" w14:textId="77777777" w:rsidR="007F4134" w:rsidRDefault="007F4134">
            <w:pPr>
              <w:ind w:firstLine="141"/>
              <w:rPr>
                <w:sz w:val="18"/>
                <w:szCs w:val="18"/>
                <w:shd w:val="clear" w:color="auto" w:fill="BDD6EE"/>
              </w:rPr>
            </w:pPr>
          </w:p>
        </w:tc>
        <w:tc>
          <w:tcPr>
            <w:tcW w:w="1380"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69EF32E3" w14:textId="77777777" w:rsidR="007F4134" w:rsidRDefault="007F4134">
            <w:pPr>
              <w:ind w:firstLine="141"/>
              <w:rPr>
                <w:sz w:val="18"/>
                <w:szCs w:val="18"/>
                <w:shd w:val="clear" w:color="auto" w:fill="BDD6EE"/>
              </w:rPr>
            </w:pPr>
          </w:p>
        </w:tc>
        <w:tc>
          <w:tcPr>
            <w:tcW w:w="1575" w:type="dxa"/>
            <w:tcBorders>
              <w:left w:val="single" w:sz="12" w:space="0" w:color="666666"/>
              <w:bottom w:val="single" w:sz="12" w:space="0" w:color="666666"/>
              <w:right w:val="single" w:sz="12" w:space="0" w:color="666666"/>
            </w:tcBorders>
            <w:shd w:val="clear" w:color="auto" w:fill="D9EAD3"/>
            <w:tcMar>
              <w:top w:w="100" w:type="dxa"/>
              <w:left w:w="120" w:type="dxa"/>
              <w:bottom w:w="100" w:type="dxa"/>
              <w:right w:w="120" w:type="dxa"/>
            </w:tcMar>
          </w:tcPr>
          <w:p w14:paraId="1880284D" w14:textId="77777777" w:rsidR="007F4134" w:rsidRDefault="007F4134">
            <w:pPr>
              <w:ind w:firstLine="141"/>
              <w:rPr>
                <w:sz w:val="18"/>
                <w:szCs w:val="18"/>
                <w:shd w:val="clear" w:color="auto" w:fill="BDD6EE"/>
              </w:rPr>
            </w:pPr>
          </w:p>
        </w:tc>
      </w:tr>
      <w:tr w:rsidR="007F4134" w14:paraId="0A9AC073" w14:textId="77777777">
        <w:trPr>
          <w:trHeight w:val="113"/>
          <w:jc w:val="center"/>
        </w:trPr>
        <w:tc>
          <w:tcPr>
            <w:tcW w:w="166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21476E" w14:textId="77777777" w:rsidR="007F4134" w:rsidRDefault="008535B0">
            <w:pPr>
              <w:ind w:firstLine="0"/>
              <w:jc w:val="left"/>
              <w:rPr>
                <w:sz w:val="20"/>
                <w:szCs w:val="20"/>
              </w:rPr>
            </w:pPr>
            <w:r>
              <w:rPr>
                <w:sz w:val="20"/>
                <w:szCs w:val="20"/>
              </w:rPr>
              <w:t>4.     Заможна та спроможна громада</w:t>
            </w: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BE1BB4" w14:textId="77777777" w:rsidR="007F4134" w:rsidRDefault="008535B0">
            <w:pPr>
              <w:ind w:right="-1" w:firstLine="0"/>
              <w:jc w:val="left"/>
              <w:rPr>
                <w:sz w:val="20"/>
                <w:szCs w:val="20"/>
              </w:rPr>
            </w:pPr>
            <w:r>
              <w:rPr>
                <w:sz w:val="20"/>
                <w:szCs w:val="20"/>
              </w:rPr>
              <w:t>4.1 Економічно спроможна громада сталого розвитку</w:t>
            </w:r>
          </w:p>
        </w:tc>
        <w:tc>
          <w:tcPr>
            <w:tcW w:w="1605" w:type="dxa"/>
            <w:tcBorders>
              <w:left w:val="single" w:sz="12" w:space="0" w:color="666666"/>
              <w:bottom w:val="single" w:sz="12" w:space="0" w:color="666666"/>
              <w:right w:val="single" w:sz="12" w:space="0" w:color="666666"/>
            </w:tcBorders>
            <w:shd w:val="clear" w:color="auto" w:fill="FF9900"/>
            <w:tcMar>
              <w:top w:w="100" w:type="dxa"/>
              <w:left w:w="120" w:type="dxa"/>
              <w:bottom w:w="100" w:type="dxa"/>
              <w:right w:w="120" w:type="dxa"/>
            </w:tcMar>
          </w:tcPr>
          <w:p w14:paraId="3339B2F1"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530" w:type="dxa"/>
            <w:tcBorders>
              <w:left w:val="single" w:sz="12" w:space="0" w:color="666666"/>
              <w:bottom w:val="single" w:sz="12" w:space="0" w:color="666666"/>
              <w:right w:val="single" w:sz="12" w:space="0" w:color="666666"/>
            </w:tcBorders>
            <w:shd w:val="clear" w:color="auto" w:fill="FF9900"/>
            <w:tcMar>
              <w:top w:w="100" w:type="dxa"/>
              <w:left w:w="120" w:type="dxa"/>
              <w:bottom w:w="100" w:type="dxa"/>
              <w:right w:w="120" w:type="dxa"/>
            </w:tcMar>
          </w:tcPr>
          <w:p w14:paraId="47928644"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515" w:type="dxa"/>
            <w:tcBorders>
              <w:left w:val="single" w:sz="12" w:space="0" w:color="666666"/>
              <w:bottom w:val="single" w:sz="12" w:space="0" w:color="666666"/>
              <w:right w:val="single" w:sz="12" w:space="0" w:color="666666"/>
            </w:tcBorders>
            <w:shd w:val="clear" w:color="auto" w:fill="FF9900"/>
            <w:tcMar>
              <w:top w:w="100" w:type="dxa"/>
              <w:left w:w="120" w:type="dxa"/>
              <w:bottom w:w="100" w:type="dxa"/>
              <w:right w:w="120" w:type="dxa"/>
            </w:tcMar>
          </w:tcPr>
          <w:p w14:paraId="5B35B9D1"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410" w:type="dxa"/>
            <w:tcBorders>
              <w:left w:val="single" w:sz="12" w:space="0" w:color="666666"/>
              <w:bottom w:val="single" w:sz="12" w:space="0" w:color="666666"/>
              <w:right w:val="single" w:sz="12" w:space="0" w:color="666666"/>
            </w:tcBorders>
            <w:shd w:val="clear" w:color="auto" w:fill="FF9900"/>
            <w:tcMar>
              <w:top w:w="100" w:type="dxa"/>
              <w:left w:w="120" w:type="dxa"/>
              <w:bottom w:w="100" w:type="dxa"/>
              <w:right w:w="120" w:type="dxa"/>
            </w:tcMar>
          </w:tcPr>
          <w:p w14:paraId="37265BF8" w14:textId="77777777" w:rsidR="007F4134" w:rsidRDefault="008535B0">
            <w:pPr>
              <w:pBdr>
                <w:top w:val="nil"/>
                <w:left w:val="nil"/>
                <w:bottom w:val="nil"/>
                <w:right w:val="nil"/>
                <w:between w:val="nil"/>
              </w:pBdr>
              <w:ind w:firstLine="0"/>
              <w:jc w:val="left"/>
              <w:rPr>
                <w:b/>
                <w:sz w:val="18"/>
                <w:szCs w:val="18"/>
              </w:rPr>
            </w:pPr>
            <w:r>
              <w:rPr>
                <w:b/>
                <w:sz w:val="18"/>
                <w:szCs w:val="18"/>
              </w:rPr>
              <w:t>DI/MT/ ST/LO</w:t>
            </w:r>
          </w:p>
        </w:tc>
        <w:tc>
          <w:tcPr>
            <w:tcW w:w="1410" w:type="dxa"/>
            <w:tcBorders>
              <w:left w:val="single" w:sz="12" w:space="0" w:color="666666"/>
              <w:bottom w:val="single" w:sz="12" w:space="0" w:color="666666"/>
              <w:right w:val="single" w:sz="12" w:space="0" w:color="666666"/>
            </w:tcBorders>
            <w:shd w:val="clear" w:color="auto" w:fill="FF9900"/>
            <w:tcMar>
              <w:top w:w="100" w:type="dxa"/>
              <w:left w:w="120" w:type="dxa"/>
              <w:bottom w:w="100" w:type="dxa"/>
              <w:right w:w="120" w:type="dxa"/>
            </w:tcMar>
          </w:tcPr>
          <w:p w14:paraId="55A31927" w14:textId="77777777" w:rsidR="007F4134" w:rsidRDefault="008535B0">
            <w:pPr>
              <w:pBdr>
                <w:top w:val="nil"/>
                <w:left w:val="nil"/>
                <w:bottom w:val="nil"/>
                <w:right w:val="nil"/>
                <w:between w:val="nil"/>
              </w:pBdr>
              <w:ind w:firstLine="0"/>
              <w:jc w:val="left"/>
              <w:rPr>
                <w:b/>
                <w:sz w:val="18"/>
                <w:szCs w:val="18"/>
              </w:rPr>
            </w:pPr>
            <w:r>
              <w:rPr>
                <w:b/>
                <w:sz w:val="18"/>
                <w:szCs w:val="18"/>
              </w:rPr>
              <w:t xml:space="preserve">N/LT/RE/ CU  </w:t>
            </w:r>
          </w:p>
          <w:p w14:paraId="6D08C1C2" w14:textId="77777777" w:rsidR="007F4134" w:rsidRDefault="007F4134">
            <w:pPr>
              <w:pBdr>
                <w:top w:val="nil"/>
                <w:left w:val="nil"/>
                <w:bottom w:val="nil"/>
                <w:right w:val="nil"/>
                <w:between w:val="nil"/>
              </w:pBdr>
              <w:ind w:firstLine="0"/>
              <w:jc w:val="left"/>
              <w:rPr>
                <w:b/>
                <w:sz w:val="18"/>
                <w:szCs w:val="18"/>
              </w:rPr>
            </w:pPr>
          </w:p>
        </w:tc>
        <w:tc>
          <w:tcPr>
            <w:tcW w:w="1380" w:type="dxa"/>
            <w:tcBorders>
              <w:left w:val="single" w:sz="12" w:space="0" w:color="666666"/>
              <w:bottom w:val="single" w:sz="12" w:space="0" w:color="666666"/>
              <w:right w:val="single" w:sz="12" w:space="0" w:color="666666"/>
            </w:tcBorders>
            <w:shd w:val="clear" w:color="auto" w:fill="FF9900"/>
            <w:tcMar>
              <w:top w:w="100" w:type="dxa"/>
              <w:left w:w="120" w:type="dxa"/>
              <w:bottom w:w="100" w:type="dxa"/>
              <w:right w:w="120" w:type="dxa"/>
            </w:tcMar>
          </w:tcPr>
          <w:p w14:paraId="03FE3275" w14:textId="77777777" w:rsidR="007F4134" w:rsidRDefault="008535B0">
            <w:pPr>
              <w:pBdr>
                <w:top w:val="nil"/>
                <w:left w:val="nil"/>
                <w:bottom w:val="nil"/>
                <w:right w:val="nil"/>
                <w:between w:val="nil"/>
              </w:pBdr>
              <w:ind w:firstLine="0"/>
              <w:jc w:val="left"/>
              <w:rPr>
                <w:b/>
                <w:sz w:val="18"/>
                <w:szCs w:val="18"/>
              </w:rPr>
            </w:pPr>
            <w:r>
              <w:rPr>
                <w:b/>
                <w:sz w:val="18"/>
                <w:szCs w:val="18"/>
              </w:rPr>
              <w:t xml:space="preserve">N/LT/RE/ CU  </w:t>
            </w:r>
          </w:p>
        </w:tc>
        <w:tc>
          <w:tcPr>
            <w:tcW w:w="1575" w:type="dxa"/>
            <w:tcBorders>
              <w:left w:val="single" w:sz="12" w:space="0" w:color="666666"/>
              <w:bottom w:val="single" w:sz="12" w:space="0" w:color="666666"/>
              <w:right w:val="single" w:sz="12" w:space="0" w:color="666666"/>
            </w:tcBorders>
            <w:shd w:val="clear" w:color="auto" w:fill="FF9900"/>
            <w:tcMar>
              <w:top w:w="100" w:type="dxa"/>
              <w:left w:w="120" w:type="dxa"/>
              <w:bottom w:w="100" w:type="dxa"/>
              <w:right w:w="120" w:type="dxa"/>
            </w:tcMar>
          </w:tcPr>
          <w:p w14:paraId="49E25319" w14:textId="77777777" w:rsidR="007F4134" w:rsidRDefault="008535B0">
            <w:pPr>
              <w:pBdr>
                <w:top w:val="nil"/>
                <w:left w:val="nil"/>
                <w:bottom w:val="nil"/>
                <w:right w:val="nil"/>
                <w:between w:val="nil"/>
              </w:pBdr>
              <w:ind w:firstLine="0"/>
              <w:jc w:val="left"/>
              <w:rPr>
                <w:b/>
                <w:sz w:val="18"/>
                <w:szCs w:val="18"/>
              </w:rPr>
            </w:pPr>
            <w:r>
              <w:rPr>
                <w:b/>
                <w:sz w:val="18"/>
                <w:szCs w:val="18"/>
              </w:rPr>
              <w:t xml:space="preserve">IN/LT/RE/ CU  </w:t>
            </w:r>
          </w:p>
        </w:tc>
      </w:tr>
      <w:tr w:rsidR="007F4134" w14:paraId="54D075AD"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D5B180" w14:textId="77777777" w:rsidR="007F4134" w:rsidRDefault="007F4134">
            <w:pPr>
              <w:ind w:firstLine="141"/>
              <w:rPr>
                <w:color w:val="0B5394"/>
                <w:sz w:val="18"/>
                <w:szCs w:val="18"/>
                <w:shd w:val="clear" w:color="auto" w:fill="BDD6EE"/>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075E68" w14:textId="77777777" w:rsidR="007F4134" w:rsidRDefault="008535B0">
            <w:pPr>
              <w:ind w:right="-1" w:firstLine="0"/>
              <w:jc w:val="left"/>
              <w:rPr>
                <w:sz w:val="20"/>
                <w:szCs w:val="20"/>
              </w:rPr>
            </w:pPr>
            <w:r>
              <w:rPr>
                <w:sz w:val="20"/>
                <w:szCs w:val="20"/>
              </w:rPr>
              <w:t>4.2 Підвищення інвестиційної привабливості громади. Сприяння інноваційному розвитку.</w:t>
            </w:r>
          </w:p>
        </w:tc>
        <w:tc>
          <w:tcPr>
            <w:tcW w:w="160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47BD8CA1"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53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4DC8D5F4"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51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2CC4C6D6"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41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140CC760"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41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49497A3A"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38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22E2E06F"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57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74C8C23C"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r>
      <w:tr w:rsidR="007F4134" w14:paraId="0F759305" w14:textId="77777777">
        <w:trPr>
          <w:trHeight w:val="113"/>
          <w:jc w:val="center"/>
        </w:trPr>
        <w:tc>
          <w:tcPr>
            <w:tcW w:w="16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3F4DAE" w14:textId="77777777" w:rsidR="007F4134" w:rsidRDefault="007F4134">
            <w:pPr>
              <w:ind w:firstLine="141"/>
              <w:rPr>
                <w:color w:val="0B5394"/>
                <w:sz w:val="18"/>
                <w:szCs w:val="18"/>
                <w:shd w:val="clear" w:color="auto" w:fill="BDD6EE"/>
              </w:rPr>
            </w:pPr>
          </w:p>
        </w:tc>
        <w:tc>
          <w:tcPr>
            <w:tcW w:w="27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93F244" w14:textId="77777777" w:rsidR="007F4134" w:rsidRDefault="008535B0">
            <w:pPr>
              <w:ind w:right="-1" w:firstLine="0"/>
              <w:jc w:val="left"/>
              <w:rPr>
                <w:sz w:val="20"/>
                <w:szCs w:val="20"/>
              </w:rPr>
            </w:pPr>
            <w:r>
              <w:rPr>
                <w:sz w:val="20"/>
                <w:szCs w:val="20"/>
              </w:rPr>
              <w:t>4.3 Просторовий розвиток громади</w:t>
            </w:r>
          </w:p>
        </w:tc>
        <w:tc>
          <w:tcPr>
            <w:tcW w:w="160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5DC1DD50"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53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71543242"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51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4618F2E8"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41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462B7B88"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41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0D2EF4AA"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380"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5D6CD295"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c>
          <w:tcPr>
            <w:tcW w:w="1575" w:type="dxa"/>
            <w:tcBorders>
              <w:left w:val="single" w:sz="12" w:space="0" w:color="666666"/>
              <w:bottom w:val="single" w:sz="12" w:space="0" w:color="666666"/>
              <w:right w:val="single" w:sz="12" w:space="0" w:color="666666"/>
            </w:tcBorders>
            <w:shd w:val="clear" w:color="auto" w:fill="00B050"/>
            <w:tcMar>
              <w:top w:w="100" w:type="dxa"/>
              <w:left w:w="120" w:type="dxa"/>
              <w:bottom w:w="100" w:type="dxa"/>
              <w:right w:w="120" w:type="dxa"/>
            </w:tcMar>
          </w:tcPr>
          <w:p w14:paraId="32D77A24" w14:textId="77777777" w:rsidR="007F4134" w:rsidRDefault="008535B0">
            <w:pPr>
              <w:pBdr>
                <w:top w:val="nil"/>
                <w:left w:val="nil"/>
                <w:bottom w:val="nil"/>
                <w:right w:val="nil"/>
                <w:between w:val="nil"/>
              </w:pBdr>
              <w:ind w:firstLine="0"/>
              <w:jc w:val="left"/>
              <w:rPr>
                <w:b/>
                <w:sz w:val="18"/>
                <w:szCs w:val="18"/>
              </w:rPr>
            </w:pPr>
            <w:r>
              <w:rPr>
                <w:b/>
                <w:sz w:val="18"/>
                <w:szCs w:val="18"/>
              </w:rPr>
              <w:t xml:space="preserve">DI/LT/RE/ SI </w:t>
            </w:r>
          </w:p>
        </w:tc>
      </w:tr>
      <w:tr w:rsidR="007F4134" w14:paraId="29CD6B33" w14:textId="77777777">
        <w:trPr>
          <w:trHeight w:val="400"/>
          <w:jc w:val="center"/>
        </w:trPr>
        <w:tc>
          <w:tcPr>
            <w:tcW w:w="442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5D56C" w14:textId="77777777" w:rsidR="007F4134" w:rsidRDefault="008535B0">
            <w:pPr>
              <w:ind w:right="27" w:firstLine="0"/>
              <w:jc w:val="center"/>
              <w:rPr>
                <w:b/>
                <w:sz w:val="20"/>
                <w:szCs w:val="20"/>
              </w:rPr>
            </w:pPr>
            <w:r>
              <w:rPr>
                <w:b/>
                <w:sz w:val="20"/>
                <w:szCs w:val="20"/>
              </w:rPr>
              <w:t>Стратегічні цілі/Оперативні цілі</w:t>
            </w:r>
          </w:p>
          <w:p w14:paraId="0B296954" w14:textId="77777777" w:rsidR="007F4134" w:rsidRDefault="008535B0">
            <w:pPr>
              <w:ind w:right="27" w:firstLine="0"/>
              <w:jc w:val="center"/>
              <w:rPr>
                <w:b/>
                <w:sz w:val="20"/>
                <w:szCs w:val="20"/>
              </w:rPr>
            </w:pPr>
            <w:r>
              <w:rPr>
                <w:b/>
                <w:sz w:val="20"/>
                <w:szCs w:val="20"/>
              </w:rPr>
              <w:t>Стратегія розвитку Бориспільської міської територіальної громади до 2030 року</w:t>
            </w:r>
          </w:p>
          <w:p w14:paraId="4EBA6DDE" w14:textId="77777777" w:rsidR="007F4134" w:rsidRDefault="007F4134">
            <w:pPr>
              <w:ind w:right="27" w:firstLine="0"/>
              <w:jc w:val="center"/>
              <w:rPr>
                <w:b/>
                <w:sz w:val="20"/>
                <w:szCs w:val="20"/>
              </w:rPr>
            </w:pPr>
          </w:p>
        </w:tc>
        <w:tc>
          <w:tcPr>
            <w:tcW w:w="1605" w:type="dxa"/>
            <w:tcBorders>
              <w:left w:val="single" w:sz="12" w:space="0" w:color="666666"/>
            </w:tcBorders>
            <w:shd w:val="clear" w:color="auto" w:fill="FFFFFF"/>
            <w:tcMar>
              <w:top w:w="100" w:type="dxa"/>
              <w:left w:w="100" w:type="dxa"/>
              <w:bottom w:w="100" w:type="dxa"/>
              <w:right w:w="100" w:type="dxa"/>
            </w:tcMar>
          </w:tcPr>
          <w:p w14:paraId="6115B9E2" w14:textId="77777777" w:rsidR="007F4134" w:rsidRDefault="008535B0">
            <w:pPr>
              <w:ind w:right="27" w:firstLine="0"/>
              <w:jc w:val="center"/>
              <w:rPr>
                <w:b/>
                <w:sz w:val="20"/>
                <w:szCs w:val="20"/>
              </w:rPr>
            </w:pPr>
            <w:r>
              <w:rPr>
                <w:b/>
                <w:sz w:val="20"/>
                <w:szCs w:val="20"/>
              </w:rPr>
              <w:t>Атмосферне повітря</w:t>
            </w:r>
          </w:p>
        </w:tc>
        <w:tc>
          <w:tcPr>
            <w:tcW w:w="1530" w:type="dxa"/>
            <w:shd w:val="clear" w:color="auto" w:fill="FFFFFF"/>
            <w:tcMar>
              <w:top w:w="100" w:type="dxa"/>
              <w:left w:w="100" w:type="dxa"/>
              <w:bottom w:w="100" w:type="dxa"/>
              <w:right w:w="100" w:type="dxa"/>
            </w:tcMar>
          </w:tcPr>
          <w:p w14:paraId="198903F2" w14:textId="77777777" w:rsidR="007F4134" w:rsidRDefault="008535B0">
            <w:pPr>
              <w:ind w:right="27" w:firstLine="0"/>
              <w:jc w:val="center"/>
              <w:rPr>
                <w:b/>
                <w:sz w:val="20"/>
                <w:szCs w:val="20"/>
              </w:rPr>
            </w:pPr>
            <w:r>
              <w:rPr>
                <w:b/>
                <w:sz w:val="20"/>
                <w:szCs w:val="20"/>
              </w:rPr>
              <w:t>Клімат</w:t>
            </w:r>
          </w:p>
        </w:tc>
        <w:tc>
          <w:tcPr>
            <w:tcW w:w="1515" w:type="dxa"/>
            <w:shd w:val="clear" w:color="auto" w:fill="FFFFFF"/>
            <w:tcMar>
              <w:top w:w="100" w:type="dxa"/>
              <w:left w:w="100" w:type="dxa"/>
              <w:bottom w:w="100" w:type="dxa"/>
              <w:right w:w="100" w:type="dxa"/>
            </w:tcMar>
          </w:tcPr>
          <w:p w14:paraId="38692385" w14:textId="77777777" w:rsidR="007F4134" w:rsidRDefault="008535B0">
            <w:pPr>
              <w:ind w:right="27" w:firstLine="0"/>
              <w:jc w:val="center"/>
              <w:rPr>
                <w:b/>
                <w:sz w:val="20"/>
                <w:szCs w:val="20"/>
              </w:rPr>
            </w:pPr>
            <w:r>
              <w:rPr>
                <w:b/>
                <w:sz w:val="20"/>
                <w:szCs w:val="20"/>
              </w:rPr>
              <w:t>Вода</w:t>
            </w:r>
          </w:p>
        </w:tc>
        <w:tc>
          <w:tcPr>
            <w:tcW w:w="1410" w:type="dxa"/>
            <w:shd w:val="clear" w:color="auto" w:fill="FFFFFF"/>
            <w:tcMar>
              <w:top w:w="100" w:type="dxa"/>
              <w:left w:w="100" w:type="dxa"/>
              <w:bottom w:w="100" w:type="dxa"/>
              <w:right w:w="100" w:type="dxa"/>
            </w:tcMar>
          </w:tcPr>
          <w:p w14:paraId="34847F88" w14:textId="77777777" w:rsidR="007F4134" w:rsidRDefault="008535B0">
            <w:pPr>
              <w:ind w:right="27" w:firstLine="0"/>
              <w:jc w:val="center"/>
              <w:rPr>
                <w:b/>
                <w:sz w:val="20"/>
                <w:szCs w:val="20"/>
              </w:rPr>
            </w:pPr>
            <w:r>
              <w:rPr>
                <w:b/>
                <w:sz w:val="20"/>
                <w:szCs w:val="20"/>
              </w:rPr>
              <w:t>Земельні ресурси</w:t>
            </w:r>
          </w:p>
        </w:tc>
        <w:tc>
          <w:tcPr>
            <w:tcW w:w="1410" w:type="dxa"/>
            <w:shd w:val="clear" w:color="auto" w:fill="FFFFFF"/>
            <w:tcMar>
              <w:top w:w="100" w:type="dxa"/>
              <w:left w:w="100" w:type="dxa"/>
              <w:bottom w:w="100" w:type="dxa"/>
              <w:right w:w="100" w:type="dxa"/>
            </w:tcMar>
          </w:tcPr>
          <w:p w14:paraId="5A1D528E" w14:textId="77777777" w:rsidR="007F4134" w:rsidRDefault="008535B0">
            <w:pPr>
              <w:ind w:right="27" w:firstLine="0"/>
              <w:jc w:val="center"/>
              <w:rPr>
                <w:b/>
                <w:sz w:val="20"/>
                <w:szCs w:val="20"/>
              </w:rPr>
            </w:pPr>
            <w:r>
              <w:rPr>
                <w:b/>
                <w:sz w:val="20"/>
                <w:szCs w:val="20"/>
              </w:rPr>
              <w:t>Відходи</w:t>
            </w:r>
          </w:p>
        </w:tc>
        <w:tc>
          <w:tcPr>
            <w:tcW w:w="1380" w:type="dxa"/>
            <w:shd w:val="clear" w:color="auto" w:fill="FFFFFF"/>
            <w:tcMar>
              <w:top w:w="100" w:type="dxa"/>
              <w:left w:w="100" w:type="dxa"/>
              <w:bottom w:w="100" w:type="dxa"/>
              <w:right w:w="100" w:type="dxa"/>
            </w:tcMar>
          </w:tcPr>
          <w:p w14:paraId="31F4FCBC" w14:textId="77777777" w:rsidR="007F4134" w:rsidRDefault="008535B0">
            <w:pPr>
              <w:ind w:right="27" w:firstLine="0"/>
              <w:jc w:val="center"/>
              <w:rPr>
                <w:b/>
                <w:sz w:val="20"/>
                <w:szCs w:val="20"/>
              </w:rPr>
            </w:pPr>
            <w:r>
              <w:rPr>
                <w:b/>
                <w:sz w:val="20"/>
                <w:szCs w:val="20"/>
              </w:rPr>
              <w:t>Біорізноманіття</w:t>
            </w:r>
          </w:p>
        </w:tc>
        <w:tc>
          <w:tcPr>
            <w:tcW w:w="1575" w:type="dxa"/>
            <w:shd w:val="clear" w:color="auto" w:fill="FFFFFF"/>
            <w:tcMar>
              <w:top w:w="100" w:type="dxa"/>
              <w:left w:w="100" w:type="dxa"/>
              <w:bottom w:w="100" w:type="dxa"/>
              <w:right w:w="100" w:type="dxa"/>
            </w:tcMar>
          </w:tcPr>
          <w:p w14:paraId="1E908866" w14:textId="77777777" w:rsidR="007F4134" w:rsidRDefault="008535B0">
            <w:pPr>
              <w:ind w:right="27" w:firstLine="0"/>
              <w:jc w:val="center"/>
              <w:rPr>
                <w:b/>
                <w:sz w:val="20"/>
                <w:szCs w:val="20"/>
              </w:rPr>
            </w:pPr>
            <w:r>
              <w:rPr>
                <w:b/>
                <w:sz w:val="20"/>
                <w:szCs w:val="20"/>
              </w:rPr>
              <w:t>Природоохоронні території</w:t>
            </w:r>
          </w:p>
        </w:tc>
      </w:tr>
    </w:tbl>
    <w:p w14:paraId="48965B91" w14:textId="77777777" w:rsidR="007F4134" w:rsidRDefault="007F4134">
      <w:pPr>
        <w:widowControl w:val="0"/>
        <w:ind w:firstLine="0"/>
        <w:jc w:val="left"/>
      </w:pPr>
    </w:p>
    <w:p w14:paraId="4B43B3EC" w14:textId="77777777" w:rsidR="00B05F95" w:rsidRDefault="00B05F95">
      <w:pPr>
        <w:widowControl w:val="0"/>
        <w:ind w:firstLine="0"/>
        <w:jc w:val="left"/>
      </w:pPr>
    </w:p>
    <w:tbl>
      <w:tblPr>
        <w:tblStyle w:val="aff2"/>
        <w:tblW w:w="15660" w:type="dxa"/>
        <w:tblInd w:w="75"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2775"/>
        <w:gridCol w:w="12885"/>
      </w:tblGrid>
      <w:tr w:rsidR="007F4134" w14:paraId="6E532995" w14:textId="77777777">
        <w:trPr>
          <w:trHeight w:val="300"/>
        </w:trPr>
        <w:tc>
          <w:tcPr>
            <w:tcW w:w="277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7F5A544D" w14:textId="77777777" w:rsidR="007F4134" w:rsidRDefault="008535B0">
            <w:pPr>
              <w:widowControl w:val="0"/>
              <w:ind w:firstLine="0"/>
              <w:jc w:val="center"/>
              <w:rPr>
                <w:sz w:val="14"/>
                <w:szCs w:val="14"/>
              </w:rPr>
            </w:pPr>
            <w:r>
              <w:rPr>
                <w:sz w:val="14"/>
                <w:szCs w:val="14"/>
              </w:rPr>
              <w:t>Позначення</w:t>
            </w: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4760F992" w14:textId="77777777" w:rsidR="007F4134" w:rsidRDefault="008535B0">
            <w:pPr>
              <w:widowControl w:val="0"/>
              <w:ind w:firstLine="0"/>
              <w:rPr>
                <w:sz w:val="14"/>
                <w:szCs w:val="14"/>
              </w:rPr>
            </w:pPr>
            <w:r>
              <w:rPr>
                <w:sz w:val="14"/>
                <w:szCs w:val="14"/>
              </w:rPr>
              <w:t>Пояснення до позначення</w:t>
            </w:r>
          </w:p>
        </w:tc>
      </w:tr>
      <w:tr w:rsidR="007F4134" w14:paraId="68A361B4" w14:textId="77777777">
        <w:trPr>
          <w:trHeight w:val="525"/>
        </w:trPr>
        <w:tc>
          <w:tcPr>
            <w:tcW w:w="2775" w:type="dxa"/>
            <w:tcBorders>
              <w:top w:val="single" w:sz="4" w:space="0" w:color="000000"/>
              <w:left w:val="single" w:sz="4" w:space="0" w:color="000000"/>
              <w:bottom w:val="single" w:sz="4" w:space="0" w:color="000000"/>
              <w:right w:val="single" w:sz="4" w:space="0" w:color="000000"/>
            </w:tcBorders>
            <w:shd w:val="clear" w:color="auto" w:fill="FF0000"/>
            <w:tcMar>
              <w:top w:w="100" w:type="dxa"/>
              <w:left w:w="120" w:type="dxa"/>
              <w:bottom w:w="100" w:type="dxa"/>
              <w:right w:w="120" w:type="dxa"/>
            </w:tcMar>
          </w:tcPr>
          <w:p w14:paraId="076F2747" w14:textId="77777777" w:rsidR="007F4134" w:rsidRDefault="007F4134">
            <w:pPr>
              <w:widowControl w:val="0"/>
              <w:ind w:firstLine="0"/>
              <w:rPr>
                <w:sz w:val="14"/>
                <w:szCs w:val="14"/>
              </w:rPr>
            </w:pP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4E4282DE" w14:textId="77777777" w:rsidR="007F4134" w:rsidRDefault="008535B0">
            <w:pPr>
              <w:widowControl w:val="0"/>
              <w:ind w:right="72" w:firstLine="0"/>
              <w:rPr>
                <w:sz w:val="14"/>
                <w:szCs w:val="14"/>
              </w:rPr>
            </w:pPr>
            <w:r>
              <w:rPr>
                <w:sz w:val="14"/>
                <w:szCs w:val="14"/>
              </w:rPr>
              <w:t>Значний негативний вплив. Значний негативний вплив слід звести до мінімуму із застосуванням заходів щодо пом’якшення наслідків, щоб він став незначним.</w:t>
            </w:r>
          </w:p>
        </w:tc>
      </w:tr>
      <w:tr w:rsidR="007F4134" w14:paraId="5F3126FB" w14:textId="77777777">
        <w:trPr>
          <w:trHeight w:val="150"/>
        </w:trPr>
        <w:tc>
          <w:tcPr>
            <w:tcW w:w="2775" w:type="dxa"/>
            <w:tcBorders>
              <w:top w:val="single" w:sz="4" w:space="0" w:color="000000"/>
              <w:left w:val="single" w:sz="4" w:space="0" w:color="000000"/>
              <w:bottom w:val="single" w:sz="4" w:space="0" w:color="000000"/>
              <w:right w:val="single" w:sz="4" w:space="0" w:color="000000"/>
            </w:tcBorders>
            <w:shd w:val="clear" w:color="auto" w:fill="FFC000"/>
            <w:tcMar>
              <w:top w:w="100" w:type="dxa"/>
              <w:left w:w="120" w:type="dxa"/>
              <w:bottom w:w="100" w:type="dxa"/>
              <w:right w:w="120" w:type="dxa"/>
            </w:tcMar>
          </w:tcPr>
          <w:p w14:paraId="5EE8152C" w14:textId="77777777" w:rsidR="007F4134" w:rsidRDefault="007F4134">
            <w:pPr>
              <w:widowControl w:val="0"/>
              <w:ind w:firstLine="0"/>
              <w:rPr>
                <w:sz w:val="14"/>
                <w:szCs w:val="14"/>
              </w:rPr>
            </w:pP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08813093" w14:textId="77777777" w:rsidR="007F4134" w:rsidRDefault="008535B0">
            <w:pPr>
              <w:widowControl w:val="0"/>
              <w:ind w:right="72" w:firstLine="0"/>
              <w:rPr>
                <w:sz w:val="14"/>
                <w:szCs w:val="14"/>
              </w:rPr>
            </w:pPr>
            <w:r>
              <w:rPr>
                <w:sz w:val="14"/>
                <w:szCs w:val="14"/>
              </w:rPr>
              <w:t>Помірний негативний вплив. Цей вплив є прийнятним.</w:t>
            </w:r>
          </w:p>
        </w:tc>
      </w:tr>
      <w:tr w:rsidR="007F4134" w14:paraId="53958F86" w14:textId="77777777">
        <w:trPr>
          <w:trHeight w:val="435"/>
        </w:trPr>
        <w:tc>
          <w:tcPr>
            <w:tcW w:w="2775" w:type="dxa"/>
            <w:tcBorders>
              <w:top w:val="single" w:sz="4" w:space="0" w:color="000000"/>
              <w:left w:val="single" w:sz="4" w:space="0" w:color="000000"/>
              <w:bottom w:val="single" w:sz="4" w:space="0" w:color="000000"/>
              <w:right w:val="single" w:sz="4" w:space="0" w:color="000000"/>
            </w:tcBorders>
            <w:shd w:val="clear" w:color="auto" w:fill="EAF1DD"/>
            <w:tcMar>
              <w:top w:w="100" w:type="dxa"/>
              <w:left w:w="120" w:type="dxa"/>
              <w:bottom w:w="100" w:type="dxa"/>
              <w:right w:w="120" w:type="dxa"/>
            </w:tcMar>
          </w:tcPr>
          <w:p w14:paraId="7BB15222" w14:textId="77777777" w:rsidR="007F4134" w:rsidRDefault="007F4134">
            <w:pPr>
              <w:widowControl w:val="0"/>
              <w:ind w:firstLine="0"/>
              <w:rPr>
                <w:sz w:val="14"/>
                <w:szCs w:val="14"/>
              </w:rPr>
            </w:pP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5CA8D238" w14:textId="77777777" w:rsidR="007F4134" w:rsidRDefault="008535B0">
            <w:pPr>
              <w:widowControl w:val="0"/>
              <w:ind w:right="72" w:firstLine="0"/>
              <w:rPr>
                <w:sz w:val="14"/>
                <w:szCs w:val="14"/>
              </w:rPr>
            </w:pPr>
            <w:r>
              <w:rPr>
                <w:sz w:val="14"/>
                <w:szCs w:val="14"/>
              </w:rPr>
              <w:t>Немає впливу, або нейтральний. Втручання не має ефекту, який можна було б довести, або такий вплив є незначним.</w:t>
            </w:r>
          </w:p>
        </w:tc>
      </w:tr>
      <w:tr w:rsidR="007F4134" w14:paraId="00715065" w14:textId="77777777">
        <w:trPr>
          <w:trHeight w:val="485"/>
        </w:trPr>
        <w:tc>
          <w:tcPr>
            <w:tcW w:w="2775" w:type="dxa"/>
            <w:tcBorders>
              <w:top w:val="single" w:sz="4" w:space="0" w:color="000000"/>
              <w:left w:val="single" w:sz="4" w:space="0" w:color="000000"/>
              <w:bottom w:val="single" w:sz="4" w:space="0" w:color="000000"/>
              <w:right w:val="single" w:sz="4" w:space="0" w:color="000000"/>
            </w:tcBorders>
            <w:shd w:val="clear" w:color="auto" w:fill="92D050"/>
            <w:tcMar>
              <w:top w:w="100" w:type="dxa"/>
              <w:left w:w="120" w:type="dxa"/>
              <w:bottom w:w="100" w:type="dxa"/>
              <w:right w:w="120" w:type="dxa"/>
            </w:tcMar>
          </w:tcPr>
          <w:p w14:paraId="2BAFF813" w14:textId="77777777" w:rsidR="007F4134" w:rsidRDefault="007F4134">
            <w:pPr>
              <w:widowControl w:val="0"/>
              <w:ind w:firstLine="0"/>
              <w:rPr>
                <w:sz w:val="14"/>
                <w:szCs w:val="14"/>
              </w:rPr>
            </w:pP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18CCB610" w14:textId="77777777" w:rsidR="007F4134" w:rsidRDefault="008535B0">
            <w:pPr>
              <w:widowControl w:val="0"/>
              <w:ind w:right="72" w:firstLine="0"/>
              <w:rPr>
                <w:sz w:val="14"/>
                <w:szCs w:val="14"/>
              </w:rPr>
            </w:pPr>
            <w:r>
              <w:rPr>
                <w:sz w:val="14"/>
                <w:szCs w:val="14"/>
              </w:rPr>
              <w:t>Помірний позитивний вплив.</w:t>
            </w:r>
          </w:p>
        </w:tc>
      </w:tr>
      <w:tr w:rsidR="007F4134" w14:paraId="26701F7A" w14:textId="77777777">
        <w:trPr>
          <w:trHeight w:val="255"/>
        </w:trPr>
        <w:tc>
          <w:tcPr>
            <w:tcW w:w="2775" w:type="dxa"/>
            <w:tcBorders>
              <w:top w:val="single" w:sz="4" w:space="0" w:color="000000"/>
              <w:left w:val="single" w:sz="4" w:space="0" w:color="000000"/>
              <w:bottom w:val="single" w:sz="4" w:space="0" w:color="000000"/>
              <w:right w:val="single" w:sz="4" w:space="0" w:color="000000"/>
            </w:tcBorders>
            <w:shd w:val="clear" w:color="auto" w:fill="00B050"/>
            <w:tcMar>
              <w:top w:w="100" w:type="dxa"/>
              <w:left w:w="120" w:type="dxa"/>
              <w:bottom w:w="100" w:type="dxa"/>
              <w:right w:w="120" w:type="dxa"/>
            </w:tcMar>
          </w:tcPr>
          <w:p w14:paraId="1625D83C" w14:textId="77777777" w:rsidR="007F4134" w:rsidRDefault="007F4134">
            <w:pPr>
              <w:widowControl w:val="0"/>
              <w:ind w:firstLine="0"/>
              <w:rPr>
                <w:sz w:val="14"/>
                <w:szCs w:val="14"/>
              </w:rPr>
            </w:pP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44E52959" w14:textId="77777777" w:rsidR="007F4134" w:rsidRDefault="008535B0">
            <w:pPr>
              <w:widowControl w:val="0"/>
              <w:ind w:right="72" w:firstLine="0"/>
              <w:rPr>
                <w:sz w:val="14"/>
                <w:szCs w:val="14"/>
              </w:rPr>
            </w:pPr>
            <w:r>
              <w:rPr>
                <w:sz w:val="14"/>
                <w:szCs w:val="14"/>
              </w:rPr>
              <w:t>Значний позитивний вплив</w:t>
            </w:r>
          </w:p>
        </w:tc>
      </w:tr>
      <w:tr w:rsidR="007F4134" w14:paraId="66CC4E48" w14:textId="77777777">
        <w:trPr>
          <w:trHeight w:val="360"/>
        </w:trPr>
        <w:tc>
          <w:tcPr>
            <w:tcW w:w="2775" w:type="dxa"/>
            <w:tcBorders>
              <w:top w:val="single" w:sz="4" w:space="0" w:color="000000"/>
              <w:left w:val="single" w:sz="4" w:space="0" w:color="000000"/>
              <w:bottom w:val="single" w:sz="4" w:space="0" w:color="000000"/>
              <w:right w:val="single" w:sz="4" w:space="0" w:color="000000"/>
            </w:tcBorders>
            <w:shd w:val="clear" w:color="auto" w:fill="BDD6EE"/>
            <w:tcMar>
              <w:top w:w="100" w:type="dxa"/>
              <w:left w:w="120" w:type="dxa"/>
              <w:bottom w:w="100" w:type="dxa"/>
              <w:right w:w="120" w:type="dxa"/>
            </w:tcMar>
          </w:tcPr>
          <w:p w14:paraId="367448EA" w14:textId="77777777" w:rsidR="007F4134" w:rsidRDefault="007F4134">
            <w:pPr>
              <w:widowControl w:val="0"/>
              <w:ind w:firstLine="0"/>
              <w:rPr>
                <w:sz w:val="14"/>
                <w:szCs w:val="14"/>
                <w:shd w:val="clear" w:color="auto" w:fill="BDD6EE"/>
              </w:rPr>
            </w:pP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261DF853" w14:textId="77777777" w:rsidR="007F4134" w:rsidRDefault="008535B0">
            <w:pPr>
              <w:widowControl w:val="0"/>
              <w:ind w:right="72" w:firstLine="0"/>
              <w:rPr>
                <w:sz w:val="14"/>
                <w:szCs w:val="14"/>
              </w:rPr>
            </w:pPr>
            <w:r>
              <w:rPr>
                <w:sz w:val="14"/>
                <w:szCs w:val="14"/>
              </w:rPr>
              <w:t>Значення впливу не може бути оцінено з певністю через відсутність даних про компоненти навколишнього середовища, заплановану діяльність або з інших причин.</w:t>
            </w:r>
          </w:p>
        </w:tc>
      </w:tr>
      <w:tr w:rsidR="007F4134" w14:paraId="4DAD303C" w14:textId="77777777">
        <w:trPr>
          <w:trHeight w:val="300"/>
        </w:trPr>
        <w:tc>
          <w:tcPr>
            <w:tcW w:w="277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46E420F5" w14:textId="77777777" w:rsidR="007F4134" w:rsidRDefault="008535B0">
            <w:pPr>
              <w:widowControl w:val="0"/>
              <w:ind w:firstLine="0"/>
              <w:jc w:val="center"/>
              <w:rPr>
                <w:sz w:val="14"/>
                <w:szCs w:val="14"/>
              </w:rPr>
            </w:pPr>
            <w:r>
              <w:rPr>
                <w:sz w:val="14"/>
                <w:szCs w:val="14"/>
              </w:rPr>
              <w:t>DI / IN</w:t>
            </w: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38D13A0F" w14:textId="77777777" w:rsidR="007F4134" w:rsidRDefault="008535B0">
            <w:pPr>
              <w:widowControl w:val="0"/>
              <w:ind w:right="72" w:firstLine="0"/>
              <w:rPr>
                <w:sz w:val="14"/>
                <w:szCs w:val="14"/>
              </w:rPr>
            </w:pPr>
            <w:r>
              <w:rPr>
                <w:sz w:val="14"/>
                <w:szCs w:val="14"/>
              </w:rPr>
              <w:t>Прямий / Непрямий</w:t>
            </w:r>
          </w:p>
        </w:tc>
      </w:tr>
      <w:tr w:rsidR="007F4134" w14:paraId="240B916E" w14:textId="77777777">
        <w:trPr>
          <w:trHeight w:val="480"/>
        </w:trPr>
        <w:tc>
          <w:tcPr>
            <w:tcW w:w="277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08203F06" w14:textId="77777777" w:rsidR="007F4134" w:rsidRDefault="008535B0">
            <w:pPr>
              <w:widowControl w:val="0"/>
              <w:ind w:firstLine="0"/>
              <w:jc w:val="center"/>
              <w:rPr>
                <w:sz w:val="14"/>
                <w:szCs w:val="14"/>
              </w:rPr>
            </w:pPr>
            <w:r>
              <w:rPr>
                <w:sz w:val="14"/>
                <w:szCs w:val="14"/>
              </w:rPr>
              <w:t>LT/ MT/ ST / O</w:t>
            </w: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581E78C2" w14:textId="77777777" w:rsidR="007F4134" w:rsidRDefault="008535B0">
            <w:pPr>
              <w:widowControl w:val="0"/>
              <w:ind w:right="72" w:firstLine="0"/>
              <w:rPr>
                <w:sz w:val="14"/>
                <w:szCs w:val="14"/>
              </w:rPr>
            </w:pPr>
            <w:r>
              <w:rPr>
                <w:sz w:val="14"/>
                <w:szCs w:val="14"/>
              </w:rPr>
              <w:t>Довгостроковий (постійний 50-100 років) / Середньостроковий (10-15 років) / Короткостроковий (3-5 років) / Випадковий (тимчасовий, 1 рік)</w:t>
            </w:r>
          </w:p>
        </w:tc>
      </w:tr>
      <w:tr w:rsidR="007F4134" w14:paraId="25B3ECAB" w14:textId="77777777">
        <w:trPr>
          <w:trHeight w:val="270"/>
        </w:trPr>
        <w:tc>
          <w:tcPr>
            <w:tcW w:w="277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6AD6F277" w14:textId="77777777" w:rsidR="007F4134" w:rsidRDefault="008535B0">
            <w:pPr>
              <w:widowControl w:val="0"/>
              <w:ind w:firstLine="0"/>
              <w:jc w:val="center"/>
              <w:rPr>
                <w:sz w:val="14"/>
                <w:szCs w:val="14"/>
              </w:rPr>
            </w:pPr>
            <w:r>
              <w:rPr>
                <w:sz w:val="14"/>
                <w:szCs w:val="14"/>
              </w:rPr>
              <w:t>LO / RE</w:t>
            </w: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5320A056" w14:textId="77777777" w:rsidR="007F4134" w:rsidRDefault="008535B0">
            <w:pPr>
              <w:widowControl w:val="0"/>
              <w:ind w:right="72" w:firstLine="0"/>
              <w:rPr>
                <w:sz w:val="14"/>
                <w:szCs w:val="14"/>
              </w:rPr>
            </w:pPr>
            <w:r>
              <w:rPr>
                <w:sz w:val="14"/>
                <w:szCs w:val="14"/>
              </w:rPr>
              <w:t>Місцевий / Регіональний</w:t>
            </w:r>
          </w:p>
        </w:tc>
      </w:tr>
      <w:tr w:rsidR="007F4134" w14:paraId="79B91F2F" w14:textId="77777777">
        <w:trPr>
          <w:trHeight w:val="360"/>
        </w:trPr>
        <w:tc>
          <w:tcPr>
            <w:tcW w:w="277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028B2568" w14:textId="77777777" w:rsidR="007F4134" w:rsidRDefault="008535B0">
            <w:pPr>
              <w:widowControl w:val="0"/>
              <w:ind w:firstLine="0"/>
              <w:jc w:val="center"/>
              <w:rPr>
                <w:sz w:val="14"/>
                <w:szCs w:val="14"/>
              </w:rPr>
            </w:pPr>
            <w:r>
              <w:rPr>
                <w:sz w:val="14"/>
                <w:szCs w:val="14"/>
              </w:rPr>
              <w:t>CU / SI / TR</w:t>
            </w:r>
          </w:p>
        </w:tc>
        <w:tc>
          <w:tcPr>
            <w:tcW w:w="12885" w:type="dxa"/>
            <w:tcBorders>
              <w:top w:val="single" w:sz="4" w:space="0" w:color="000000"/>
              <w:left w:val="single" w:sz="4" w:space="0" w:color="000000"/>
              <w:bottom w:val="single" w:sz="4" w:space="0" w:color="000000"/>
              <w:right w:val="single" w:sz="4" w:space="0" w:color="000000"/>
            </w:tcBorders>
            <w:tcMar>
              <w:top w:w="100" w:type="dxa"/>
              <w:left w:w="120" w:type="dxa"/>
              <w:bottom w:w="100" w:type="dxa"/>
              <w:right w:w="120" w:type="dxa"/>
            </w:tcMar>
          </w:tcPr>
          <w:p w14:paraId="2F26AC9F" w14:textId="77777777" w:rsidR="007F4134" w:rsidRDefault="008535B0">
            <w:pPr>
              <w:widowControl w:val="0"/>
              <w:ind w:right="72" w:firstLine="0"/>
              <w:rPr>
                <w:sz w:val="14"/>
                <w:szCs w:val="14"/>
              </w:rPr>
            </w:pPr>
            <w:r>
              <w:rPr>
                <w:sz w:val="14"/>
                <w:szCs w:val="14"/>
              </w:rPr>
              <w:t>Кумулятивний / Синергетичний / Транскордонний</w:t>
            </w:r>
          </w:p>
        </w:tc>
      </w:tr>
    </w:tbl>
    <w:p w14:paraId="4DEE5399" w14:textId="77777777" w:rsidR="007F4134" w:rsidRDefault="007F4134">
      <w:pPr>
        <w:widowControl w:val="0"/>
        <w:ind w:firstLine="0"/>
        <w:jc w:val="left"/>
        <w:rPr>
          <w:color w:val="0B5394"/>
        </w:rPr>
        <w:sectPr w:rsidR="007F4134">
          <w:headerReference w:type="default" r:id="rId110"/>
          <w:pgSz w:w="16838" w:h="11906" w:orient="landscape"/>
          <w:pgMar w:top="283" w:right="566" w:bottom="170" w:left="566" w:header="850" w:footer="170" w:gutter="0"/>
          <w:cols w:space="720"/>
        </w:sectPr>
      </w:pPr>
    </w:p>
    <w:p w14:paraId="4B09E26F" w14:textId="77777777" w:rsidR="007F4134" w:rsidRDefault="008535B0">
      <w:pPr>
        <w:widowControl w:val="0"/>
        <w:tabs>
          <w:tab w:val="left" w:pos="720"/>
        </w:tabs>
        <w:rPr>
          <w:color w:val="0B5394"/>
        </w:rPr>
        <w:sectPr w:rsidR="007F4134">
          <w:headerReference w:type="default" r:id="rId111"/>
          <w:type w:val="continuous"/>
          <w:pgSz w:w="11906" w:h="16838"/>
          <w:pgMar w:top="283" w:right="566" w:bottom="170" w:left="566" w:header="0" w:footer="170" w:gutter="0"/>
          <w:cols w:space="720"/>
        </w:sectPr>
      </w:pPr>
      <w:r>
        <w:rPr>
          <w:color w:val="0B5394"/>
        </w:rPr>
        <w:lastRenderedPageBreak/>
        <w:tab/>
      </w:r>
    </w:p>
    <w:p w14:paraId="55408B99" w14:textId="77777777" w:rsidR="007F4134" w:rsidRDefault="007F4134">
      <w:pPr>
        <w:widowControl w:val="0"/>
        <w:tabs>
          <w:tab w:val="left" w:pos="720"/>
        </w:tabs>
        <w:rPr>
          <w:color w:val="0B5394"/>
        </w:rPr>
      </w:pPr>
    </w:p>
    <w:p w14:paraId="28384D2B" w14:textId="77777777" w:rsidR="007F4134" w:rsidRDefault="008535B0">
      <w:pPr>
        <w:widowControl w:val="0"/>
        <w:tabs>
          <w:tab w:val="left" w:pos="720"/>
        </w:tabs>
        <w:sectPr w:rsidR="007F4134">
          <w:headerReference w:type="default" r:id="rId112"/>
          <w:type w:val="continuous"/>
          <w:pgSz w:w="11906" w:h="16838"/>
          <w:pgMar w:top="450" w:right="862" w:bottom="863" w:left="1417" w:header="0" w:footer="170" w:gutter="0"/>
          <w:cols w:space="720"/>
        </w:sectPr>
      </w:pPr>
      <w:r>
        <w:tab/>
        <w:t xml:space="preserve">Ймовірність того, що реалізація Стратегії призведе до таких можливих впливів на довкілля або здоров’я людей, які самі по собі будуть незначними, але у сукупності матимуть значний сумарний (кумулятивний) негативний вплив на довкілля, є незначною. Але Основним ризиком реалізації Стратегії є проблема сільськогосподарського використання територій із природоохоронними обмеженнями, дисбаланс у землекористуванні в цілому (відсутність охоронюваних територій та рекреаційних зон). Таким чином, реалізація Стратегії не має супроводжуватися появою нових значних негативних наслідків для довкілля. Разом з тим, реалізація деяких завдань Стратегії може призвести до покращення екологічної ситуації в </w:t>
      </w:r>
      <w:r w:rsidRPr="00432B75">
        <w:t xml:space="preserve">Бориспільській </w:t>
      </w:r>
      <w:r w:rsidR="00C35793" w:rsidRPr="00432B75">
        <w:t>міській територіальній</w:t>
      </w:r>
      <w:r w:rsidR="00C35793">
        <w:t xml:space="preserve"> </w:t>
      </w:r>
      <w:r>
        <w:t>громаді, які викладено в цьому розділі вище.</w:t>
      </w:r>
    </w:p>
    <w:p w14:paraId="12F52345" w14:textId="77777777" w:rsidR="007F4134" w:rsidRDefault="007F4134">
      <w:pPr>
        <w:widowControl w:val="0"/>
        <w:tabs>
          <w:tab w:val="left" w:pos="720"/>
        </w:tabs>
        <w:rPr>
          <w:color w:val="0B5394"/>
        </w:rPr>
      </w:pPr>
    </w:p>
    <w:p w14:paraId="6156CDD4" w14:textId="77777777" w:rsidR="007F4134" w:rsidRDefault="008535B0">
      <w:pPr>
        <w:pStyle w:val="1"/>
        <w:widowControl w:val="0"/>
        <w:pBdr>
          <w:top w:val="nil"/>
          <w:left w:val="nil"/>
          <w:bottom w:val="nil"/>
          <w:right w:val="nil"/>
          <w:between w:val="nil"/>
        </w:pBdr>
        <w:spacing w:after="300"/>
        <w:rPr>
          <w:rFonts w:ascii="Raleway" w:eastAsia="Raleway" w:hAnsi="Raleway" w:cs="Raleway"/>
          <w:color w:val="000000"/>
          <w:sz w:val="24"/>
          <w:szCs w:val="24"/>
        </w:rPr>
      </w:pPr>
      <w:bookmarkStart w:id="68" w:name="_a5v8f1rzcuig" w:colFirst="0" w:colLast="0"/>
      <w:bookmarkEnd w:id="68"/>
      <w:r>
        <w:rPr>
          <w:rFonts w:ascii="Raleway" w:eastAsia="Raleway" w:hAnsi="Raleway" w:cs="Raleway"/>
          <w:color w:val="000000"/>
          <w:sz w:val="24"/>
          <w:szCs w:val="24"/>
        </w:rPr>
        <w:t>7 ЗАХОДИ, ЩО ПЕРЕДБАЧАЄТЬСЯ ВЖИТИ ДЛЯ ЗАПОБІГАННЯ, ЗМЕНШЕННЯ ТА ПОМ’ЯКШЕННЯ НЕГАТИВНИХ НАСЛІДКІВ ВИКОНАННЯ ДОКУМЕНТА ДЕРЖАВНОГО ПЛАНУВАННЯ</w:t>
      </w:r>
    </w:p>
    <w:p w14:paraId="5A232DF5" w14:textId="77777777" w:rsidR="007F4134" w:rsidRDefault="008535B0">
      <w:pPr>
        <w:ind w:firstLine="720"/>
        <w:rPr>
          <w:i/>
        </w:rPr>
      </w:pPr>
      <w:bookmarkStart w:id="69" w:name="_3o7alnk" w:colFirst="0" w:colLast="0"/>
      <w:bookmarkEnd w:id="69"/>
      <w:r>
        <w:t>В цілому Стратегія не передбачає завдань, які б мали значний негативний довготривалий вплив на навколишнє середовище. Заходи для запобігання, зменшення та пом’якшення негативних наслідків виконання Стратегії, наведені в таблиці нижче, ґрунтуються на впливах, оцінених у попередньому розділі звіту, та міжнародному досвіді діяльності в подібних умовах. Однак, такі заходи – це загальні рекомендації щодо усунення негативних наслідків, тоді як детальні заходи повинні розглядатися в кожному конкретному випадку під час реалізації шляхів досягнення визначених пріоритетів, а також в процесі надання екологічних дозволів. Варто зауважити, що вплив ряду завдань Стратегії не може бути оцінений, оскільки такі завдання є досить узагальненими, і заходи із запобігання негативним наслідкам виконання мають бути уточнені після деталізації завдань на подальших етапах проектування.</w:t>
      </w:r>
    </w:p>
    <w:p w14:paraId="12A6F815" w14:textId="77777777" w:rsidR="007F4134" w:rsidRDefault="008535B0">
      <w:pPr>
        <w:jc w:val="right"/>
        <w:rPr>
          <w:i/>
        </w:rPr>
      </w:pPr>
      <w:bookmarkStart w:id="70" w:name="_g028yrmq6tbp" w:colFirst="0" w:colLast="0"/>
      <w:bookmarkEnd w:id="70"/>
      <w:r>
        <w:rPr>
          <w:i/>
        </w:rPr>
        <w:t>Таблиця 7.1.</w:t>
      </w:r>
    </w:p>
    <w:p w14:paraId="2A87FC92" w14:textId="77777777" w:rsidR="007F4134" w:rsidRDefault="008535B0">
      <w:pPr>
        <w:jc w:val="right"/>
        <w:rPr>
          <w:b/>
          <w:i/>
        </w:rPr>
      </w:pPr>
      <w:bookmarkStart w:id="71" w:name="_50f7s754cg43" w:colFirst="0" w:colLast="0"/>
      <w:bookmarkEnd w:id="71"/>
      <w:r>
        <w:rPr>
          <w:i/>
        </w:rPr>
        <w:t>Заходи для запобігання, зменшення та пом’якшення негативних наслідків виконання Стратегії</w:t>
      </w:r>
    </w:p>
    <w:tbl>
      <w:tblPr>
        <w:tblStyle w:val="aff3"/>
        <w:tblW w:w="9990" w:type="dxa"/>
        <w:jc w:val="center"/>
        <w:tblInd w:w="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000" w:firstRow="0" w:lastRow="0" w:firstColumn="0" w:lastColumn="0" w:noHBand="0" w:noVBand="0"/>
      </w:tblPr>
      <w:tblGrid>
        <w:gridCol w:w="1828"/>
        <w:gridCol w:w="8162"/>
      </w:tblGrid>
      <w:tr w:rsidR="007F4134" w14:paraId="550EF826" w14:textId="77777777" w:rsidTr="00F9091A">
        <w:trPr>
          <w:jc w:val="center"/>
        </w:trPr>
        <w:tc>
          <w:tcPr>
            <w:tcW w:w="1828" w:type="dxa"/>
            <w:tcMar>
              <w:top w:w="45" w:type="dxa"/>
              <w:left w:w="45" w:type="dxa"/>
              <w:bottom w:w="45" w:type="dxa"/>
              <w:right w:w="45" w:type="dxa"/>
            </w:tcMar>
            <w:vAlign w:val="center"/>
          </w:tcPr>
          <w:p w14:paraId="3DF136B2" w14:textId="77777777" w:rsidR="007F4134" w:rsidRDefault="008535B0">
            <w:pPr>
              <w:ind w:left="141" w:right="90" w:firstLine="0"/>
              <w:jc w:val="center"/>
              <w:rPr>
                <w:b/>
              </w:rPr>
            </w:pPr>
            <w:r>
              <w:rPr>
                <w:b/>
              </w:rPr>
              <w:t xml:space="preserve">Складова довкілля </w:t>
            </w:r>
          </w:p>
        </w:tc>
        <w:tc>
          <w:tcPr>
            <w:tcW w:w="8162" w:type="dxa"/>
            <w:tcMar>
              <w:top w:w="45" w:type="dxa"/>
              <w:left w:w="45" w:type="dxa"/>
              <w:bottom w:w="45" w:type="dxa"/>
              <w:right w:w="45" w:type="dxa"/>
            </w:tcMar>
            <w:vAlign w:val="center"/>
          </w:tcPr>
          <w:p w14:paraId="69CC1358" w14:textId="77777777" w:rsidR="007F4134" w:rsidRDefault="008535B0">
            <w:pPr>
              <w:ind w:left="141" w:right="90" w:firstLine="0"/>
              <w:jc w:val="center"/>
              <w:rPr>
                <w:b/>
              </w:rPr>
            </w:pPr>
            <w:r>
              <w:rPr>
                <w:b/>
              </w:rPr>
              <w:t xml:space="preserve">Заходи для зменшення негативних наслідків </w:t>
            </w:r>
          </w:p>
        </w:tc>
      </w:tr>
      <w:tr w:rsidR="007F4134" w14:paraId="4B6D4B99" w14:textId="77777777" w:rsidTr="00F9091A">
        <w:trPr>
          <w:jc w:val="center"/>
        </w:trPr>
        <w:tc>
          <w:tcPr>
            <w:tcW w:w="1828" w:type="dxa"/>
            <w:tcMar>
              <w:top w:w="45" w:type="dxa"/>
              <w:left w:w="45" w:type="dxa"/>
              <w:bottom w:w="45" w:type="dxa"/>
              <w:right w:w="45" w:type="dxa"/>
            </w:tcMar>
          </w:tcPr>
          <w:p w14:paraId="3A52BA33" w14:textId="77777777" w:rsidR="007F4134" w:rsidRDefault="008535B0">
            <w:pPr>
              <w:ind w:left="141" w:right="90" w:firstLine="0"/>
              <w:jc w:val="left"/>
              <w:rPr>
                <w:sz w:val="22"/>
                <w:szCs w:val="22"/>
              </w:rPr>
            </w:pPr>
            <w:r>
              <w:rPr>
                <w:sz w:val="22"/>
                <w:szCs w:val="22"/>
              </w:rPr>
              <w:t xml:space="preserve">Атмосферне повітря </w:t>
            </w:r>
          </w:p>
        </w:tc>
        <w:tc>
          <w:tcPr>
            <w:tcW w:w="8162" w:type="dxa"/>
            <w:tcMar>
              <w:top w:w="45" w:type="dxa"/>
              <w:left w:w="45" w:type="dxa"/>
              <w:bottom w:w="45" w:type="dxa"/>
              <w:right w:w="45" w:type="dxa"/>
            </w:tcMar>
          </w:tcPr>
          <w:p w14:paraId="12BDFBB0" w14:textId="77777777" w:rsidR="007F4134" w:rsidRDefault="008535B0">
            <w:pPr>
              <w:numPr>
                <w:ilvl w:val="0"/>
                <w:numId w:val="8"/>
              </w:numPr>
              <w:ind w:left="141" w:right="90" w:firstLine="0"/>
              <w:rPr>
                <w:color w:val="000000"/>
                <w:sz w:val="20"/>
                <w:szCs w:val="20"/>
              </w:rPr>
            </w:pPr>
            <w:r>
              <w:rPr>
                <w:sz w:val="20"/>
                <w:szCs w:val="20"/>
              </w:rPr>
              <w:t xml:space="preserve">електрифікація транспорту, розвиток легкого персонального транспорту, веломаршрутів між населеними пунктами громади; </w:t>
            </w:r>
          </w:p>
          <w:p w14:paraId="1D6D5B84" w14:textId="77777777" w:rsidR="007F4134" w:rsidRDefault="008535B0">
            <w:pPr>
              <w:numPr>
                <w:ilvl w:val="0"/>
                <w:numId w:val="8"/>
              </w:numPr>
              <w:ind w:left="141" w:right="90" w:firstLine="0"/>
              <w:rPr>
                <w:color w:val="000000"/>
                <w:sz w:val="20"/>
                <w:szCs w:val="20"/>
              </w:rPr>
            </w:pPr>
            <w:r>
              <w:rPr>
                <w:sz w:val="20"/>
                <w:szCs w:val="20"/>
              </w:rPr>
              <w:t>будівництво екологічно прийнятних та ефективних комунальних систем;</w:t>
            </w:r>
          </w:p>
          <w:p w14:paraId="075CA2DC" w14:textId="77777777" w:rsidR="007F4134" w:rsidRDefault="008535B0">
            <w:pPr>
              <w:numPr>
                <w:ilvl w:val="0"/>
                <w:numId w:val="8"/>
              </w:numPr>
              <w:ind w:left="141" w:right="90" w:firstLine="0"/>
              <w:rPr>
                <w:color w:val="000000"/>
                <w:sz w:val="20"/>
                <w:szCs w:val="20"/>
              </w:rPr>
            </w:pPr>
            <w:r>
              <w:rPr>
                <w:sz w:val="20"/>
                <w:szCs w:val="20"/>
              </w:rPr>
              <w:t>дотримання діючих норм законодавства під час проведення будівельних робіт;</w:t>
            </w:r>
          </w:p>
          <w:p w14:paraId="07E0857A" w14:textId="77777777" w:rsidR="007F4134" w:rsidRDefault="008535B0">
            <w:pPr>
              <w:numPr>
                <w:ilvl w:val="0"/>
                <w:numId w:val="8"/>
              </w:numPr>
              <w:ind w:left="141" w:right="90" w:firstLine="0"/>
              <w:rPr>
                <w:color w:val="000000"/>
                <w:sz w:val="20"/>
                <w:szCs w:val="20"/>
              </w:rPr>
            </w:pPr>
            <w:r>
              <w:rPr>
                <w:sz w:val="20"/>
                <w:szCs w:val="20"/>
              </w:rPr>
              <w:t>проведення інформаційної кампанії серед населення щодо неприпустимості спалювання сухої трави, побутового та промислового сміття;</w:t>
            </w:r>
          </w:p>
        </w:tc>
      </w:tr>
      <w:tr w:rsidR="007F4134" w14:paraId="77B4B3D3" w14:textId="77777777" w:rsidTr="00F9091A">
        <w:trPr>
          <w:jc w:val="center"/>
        </w:trPr>
        <w:tc>
          <w:tcPr>
            <w:tcW w:w="1828" w:type="dxa"/>
            <w:tcMar>
              <w:top w:w="45" w:type="dxa"/>
              <w:left w:w="45" w:type="dxa"/>
              <w:bottom w:w="45" w:type="dxa"/>
              <w:right w:w="45" w:type="dxa"/>
            </w:tcMar>
          </w:tcPr>
          <w:p w14:paraId="3AFA01DA" w14:textId="77777777" w:rsidR="007F4134" w:rsidRDefault="008535B0">
            <w:pPr>
              <w:ind w:left="141" w:right="90" w:firstLine="0"/>
              <w:jc w:val="left"/>
              <w:rPr>
                <w:sz w:val="22"/>
                <w:szCs w:val="22"/>
              </w:rPr>
            </w:pPr>
            <w:r>
              <w:rPr>
                <w:sz w:val="22"/>
                <w:szCs w:val="22"/>
              </w:rPr>
              <w:t>Водні ресурси</w:t>
            </w:r>
          </w:p>
        </w:tc>
        <w:tc>
          <w:tcPr>
            <w:tcW w:w="8162" w:type="dxa"/>
            <w:tcMar>
              <w:top w:w="45" w:type="dxa"/>
              <w:left w:w="45" w:type="dxa"/>
              <w:bottom w:w="45" w:type="dxa"/>
              <w:right w:w="45" w:type="dxa"/>
            </w:tcMar>
          </w:tcPr>
          <w:p w14:paraId="2425D6CC" w14:textId="77777777" w:rsidR="007F4134" w:rsidRDefault="008535B0">
            <w:pPr>
              <w:numPr>
                <w:ilvl w:val="0"/>
                <w:numId w:val="10"/>
              </w:numPr>
              <w:ind w:left="141" w:right="90" w:firstLine="0"/>
              <w:rPr>
                <w:color w:val="000000"/>
                <w:sz w:val="20"/>
                <w:szCs w:val="20"/>
              </w:rPr>
            </w:pPr>
            <w:r>
              <w:rPr>
                <w:sz w:val="20"/>
                <w:szCs w:val="20"/>
              </w:rPr>
              <w:t xml:space="preserve">створити перелік існуючих об’єктів господарювання в межах встановлених водоохоронних зон і прибережних захисних смуг для подальшого винесення об’єктів, господарська діяльність яких не відповідає вимогам (ст. 89 Водного кодексу України та ст. 61 Земельного кодексу України); </w:t>
            </w:r>
          </w:p>
          <w:p w14:paraId="5AAE1857" w14:textId="77777777" w:rsidR="007F4134" w:rsidRDefault="008535B0">
            <w:pPr>
              <w:numPr>
                <w:ilvl w:val="0"/>
                <w:numId w:val="10"/>
              </w:numPr>
              <w:ind w:left="141" w:right="90" w:firstLine="0"/>
              <w:rPr>
                <w:color w:val="000000"/>
                <w:sz w:val="20"/>
                <w:szCs w:val="20"/>
              </w:rPr>
            </w:pPr>
            <w:r>
              <w:rPr>
                <w:sz w:val="20"/>
                <w:szCs w:val="20"/>
              </w:rPr>
              <w:t xml:space="preserve">заборонити будь-яке будівництво на землях водного фонду (якщо таке не дозволене законодавством); </w:t>
            </w:r>
          </w:p>
          <w:p w14:paraId="63E89F57" w14:textId="77777777" w:rsidR="007F4134" w:rsidRDefault="008535B0">
            <w:pPr>
              <w:numPr>
                <w:ilvl w:val="0"/>
                <w:numId w:val="10"/>
              </w:numPr>
              <w:ind w:left="141" w:right="90" w:firstLine="0"/>
              <w:rPr>
                <w:color w:val="000000"/>
                <w:sz w:val="20"/>
                <w:szCs w:val="20"/>
              </w:rPr>
            </w:pPr>
            <w:r>
              <w:rPr>
                <w:sz w:val="20"/>
                <w:szCs w:val="20"/>
              </w:rPr>
              <w:t xml:space="preserve">визначити підприємство, організацію або установу та створити при ній спеціальну службу з догляду та підтримання у належному стані водоохоронних зон, прибережних захисних смуг водних об’єктів; </w:t>
            </w:r>
          </w:p>
          <w:p w14:paraId="6E35AF5C" w14:textId="77777777" w:rsidR="007F4134" w:rsidRDefault="008535B0">
            <w:pPr>
              <w:numPr>
                <w:ilvl w:val="0"/>
                <w:numId w:val="10"/>
              </w:numPr>
              <w:ind w:left="141" w:right="90" w:firstLine="0"/>
              <w:rPr>
                <w:color w:val="000000"/>
                <w:sz w:val="20"/>
                <w:szCs w:val="20"/>
              </w:rPr>
            </w:pPr>
            <w:r>
              <w:rPr>
                <w:sz w:val="20"/>
                <w:szCs w:val="20"/>
              </w:rPr>
              <w:t>прийняти відповідні міри впливу, передбачені ст. 212 Земельного кодексу України, до громадян та юридичних осіб, що здійснили самозахоплення земельних ділянок на землях водного фонду;</w:t>
            </w:r>
          </w:p>
          <w:p w14:paraId="1C9545B3" w14:textId="77777777" w:rsidR="007F4134" w:rsidRDefault="008535B0">
            <w:pPr>
              <w:numPr>
                <w:ilvl w:val="0"/>
                <w:numId w:val="10"/>
              </w:numPr>
              <w:ind w:left="141" w:right="90" w:firstLine="0"/>
              <w:rPr>
                <w:color w:val="000000"/>
                <w:sz w:val="20"/>
                <w:szCs w:val="20"/>
              </w:rPr>
            </w:pPr>
            <w:r>
              <w:rPr>
                <w:sz w:val="20"/>
                <w:szCs w:val="20"/>
              </w:rPr>
              <w:t>заборонити миття машин і механізмів у місцях, з яких стічні води можуть потрапити в магістральну, розподільчу, скидну мережу, річки та водойми;</w:t>
            </w:r>
          </w:p>
          <w:p w14:paraId="259F9F73" w14:textId="77777777" w:rsidR="007F4134" w:rsidRDefault="008535B0">
            <w:pPr>
              <w:numPr>
                <w:ilvl w:val="0"/>
                <w:numId w:val="10"/>
              </w:numPr>
              <w:ind w:left="141" w:right="90" w:firstLine="0"/>
              <w:rPr>
                <w:color w:val="000000"/>
                <w:sz w:val="20"/>
                <w:szCs w:val="20"/>
              </w:rPr>
            </w:pPr>
            <w:r>
              <w:rPr>
                <w:rFonts w:ascii="Arial" w:eastAsia="Arial" w:hAnsi="Arial" w:cs="Arial"/>
                <w:sz w:val="20"/>
                <w:szCs w:val="20"/>
              </w:rPr>
              <w:t xml:space="preserve">дотримання у межах зон санітарної охорони об’єктів </w:t>
            </w:r>
            <w:r>
              <w:rPr>
                <w:rFonts w:ascii="Arial" w:eastAsia="Arial" w:hAnsi="Arial" w:cs="Arial"/>
                <w:sz w:val="20"/>
                <w:szCs w:val="20"/>
              </w:rPr>
              <w:lastRenderedPageBreak/>
              <w:t>водопостачання режимів господарської діяльності визначених Постановою КМ України №2024 від 18.12.1998 р. «Про правовий режим зон санітарної охорони водних об'єктів»);</w:t>
            </w:r>
          </w:p>
        </w:tc>
      </w:tr>
      <w:tr w:rsidR="007F4134" w14:paraId="08AA1168" w14:textId="77777777" w:rsidTr="00F9091A">
        <w:trPr>
          <w:jc w:val="center"/>
        </w:trPr>
        <w:tc>
          <w:tcPr>
            <w:tcW w:w="1828" w:type="dxa"/>
            <w:tcMar>
              <w:top w:w="45" w:type="dxa"/>
              <w:left w:w="45" w:type="dxa"/>
              <w:bottom w:w="45" w:type="dxa"/>
              <w:right w:w="45" w:type="dxa"/>
            </w:tcMar>
          </w:tcPr>
          <w:p w14:paraId="6A639691" w14:textId="77777777" w:rsidR="007F4134" w:rsidRDefault="008535B0">
            <w:pPr>
              <w:ind w:left="141" w:right="90" w:firstLine="0"/>
              <w:jc w:val="left"/>
              <w:rPr>
                <w:sz w:val="22"/>
                <w:szCs w:val="22"/>
              </w:rPr>
            </w:pPr>
            <w:r>
              <w:rPr>
                <w:sz w:val="22"/>
                <w:szCs w:val="22"/>
              </w:rPr>
              <w:lastRenderedPageBreak/>
              <w:t>Відходи</w:t>
            </w:r>
          </w:p>
        </w:tc>
        <w:tc>
          <w:tcPr>
            <w:tcW w:w="8162" w:type="dxa"/>
            <w:tcMar>
              <w:top w:w="45" w:type="dxa"/>
              <w:left w:w="45" w:type="dxa"/>
              <w:bottom w:w="45" w:type="dxa"/>
              <w:right w:w="45" w:type="dxa"/>
            </w:tcMar>
          </w:tcPr>
          <w:p w14:paraId="09942EB1" w14:textId="77777777" w:rsidR="007F4134" w:rsidRDefault="008535B0">
            <w:pPr>
              <w:numPr>
                <w:ilvl w:val="0"/>
                <w:numId w:val="13"/>
              </w:numPr>
              <w:ind w:left="141" w:right="90" w:firstLine="0"/>
              <w:rPr>
                <w:b/>
                <w:color w:val="000000"/>
                <w:sz w:val="20"/>
                <w:szCs w:val="20"/>
              </w:rPr>
            </w:pPr>
            <w:r>
              <w:rPr>
                <w:sz w:val="20"/>
                <w:szCs w:val="20"/>
              </w:rPr>
              <w:t>Провести інформаційно-просвітницьку кампанію серед населення щодо правил поводження із відходами та можливих наслідків для довкілля та здоров'я у разі їх недотримання.</w:t>
            </w:r>
          </w:p>
          <w:p w14:paraId="14CFF300" w14:textId="77777777" w:rsidR="007F4134" w:rsidRDefault="008535B0">
            <w:pPr>
              <w:numPr>
                <w:ilvl w:val="0"/>
                <w:numId w:val="13"/>
              </w:numPr>
              <w:ind w:left="141" w:right="90" w:firstLine="0"/>
              <w:rPr>
                <w:color w:val="000000"/>
                <w:sz w:val="20"/>
                <w:szCs w:val="20"/>
              </w:rPr>
            </w:pPr>
            <w:r>
              <w:rPr>
                <w:sz w:val="20"/>
                <w:szCs w:val="20"/>
              </w:rPr>
              <w:t>Забезпечити контроль та дотримання вимог діючого законодавства під час проведення будівельних робіт для попередження загрози складування будівельного сміття на проектних ділянках, скидання їх у непризначених місцях тощо;</w:t>
            </w:r>
          </w:p>
        </w:tc>
      </w:tr>
      <w:tr w:rsidR="007F4134" w14:paraId="7C699615" w14:textId="77777777" w:rsidTr="00F9091A">
        <w:trPr>
          <w:jc w:val="center"/>
        </w:trPr>
        <w:tc>
          <w:tcPr>
            <w:tcW w:w="1828" w:type="dxa"/>
            <w:tcMar>
              <w:top w:w="45" w:type="dxa"/>
              <w:left w:w="45" w:type="dxa"/>
              <w:bottom w:w="45" w:type="dxa"/>
              <w:right w:w="45" w:type="dxa"/>
            </w:tcMar>
          </w:tcPr>
          <w:p w14:paraId="7F6A846A" w14:textId="77777777" w:rsidR="007F4134" w:rsidRDefault="008535B0">
            <w:pPr>
              <w:ind w:left="141" w:right="90" w:firstLine="0"/>
              <w:jc w:val="left"/>
              <w:rPr>
                <w:sz w:val="22"/>
                <w:szCs w:val="22"/>
              </w:rPr>
            </w:pPr>
            <w:r>
              <w:rPr>
                <w:sz w:val="22"/>
                <w:szCs w:val="22"/>
              </w:rPr>
              <w:t>Ґрунти</w:t>
            </w:r>
          </w:p>
        </w:tc>
        <w:tc>
          <w:tcPr>
            <w:tcW w:w="8162" w:type="dxa"/>
            <w:tcMar>
              <w:top w:w="45" w:type="dxa"/>
              <w:left w:w="45" w:type="dxa"/>
              <w:bottom w:w="45" w:type="dxa"/>
              <w:right w:w="45" w:type="dxa"/>
            </w:tcMar>
          </w:tcPr>
          <w:p w14:paraId="3466DB35" w14:textId="77777777" w:rsidR="007F4134" w:rsidRDefault="008535B0">
            <w:pPr>
              <w:tabs>
                <w:tab w:val="left" w:pos="-567"/>
              </w:tabs>
              <w:ind w:left="720" w:right="90" w:firstLine="0"/>
              <w:rPr>
                <w:sz w:val="20"/>
                <w:szCs w:val="20"/>
              </w:rPr>
            </w:pPr>
            <w:r>
              <w:rPr>
                <w:sz w:val="20"/>
                <w:szCs w:val="20"/>
              </w:rPr>
              <w:t>В межах заходів із розроблення містобудівної документації рекомендовано:</w:t>
            </w:r>
          </w:p>
          <w:p w14:paraId="68F44E1A" w14:textId="77777777" w:rsidR="007F4134" w:rsidRDefault="008535B0">
            <w:pPr>
              <w:numPr>
                <w:ilvl w:val="0"/>
                <w:numId w:val="12"/>
              </w:numPr>
              <w:tabs>
                <w:tab w:val="left" w:pos="-567"/>
              </w:tabs>
              <w:ind w:left="141" w:right="90" w:firstLine="0"/>
              <w:rPr>
                <w:color w:val="000000"/>
                <w:sz w:val="20"/>
                <w:szCs w:val="20"/>
              </w:rPr>
            </w:pPr>
            <w:r>
              <w:rPr>
                <w:sz w:val="20"/>
                <w:szCs w:val="20"/>
              </w:rPr>
              <w:t>створити цифрову модель рельєфу громади. Актуалізувати карту ґрунтів. Визначити можливі напрями горизонтальної міграції забруднення від промислових та сільськогосподарських підприємств та налагодити регулярний моніторинг стану грунтів у місцях найбільш вірогідної концентрації специфічного для кожного із підприємств забруднення. Такі заходи дозволять чітко визначити причинно-наслідковий зв’язок у випадках понаднормового забруднення;</w:t>
            </w:r>
          </w:p>
          <w:p w14:paraId="7F653114" w14:textId="77777777" w:rsidR="007F4134" w:rsidRDefault="008535B0">
            <w:pPr>
              <w:numPr>
                <w:ilvl w:val="0"/>
                <w:numId w:val="12"/>
              </w:numPr>
              <w:tabs>
                <w:tab w:val="left" w:pos="-567"/>
              </w:tabs>
              <w:ind w:left="141" w:right="90" w:firstLine="0"/>
              <w:rPr>
                <w:color w:val="000000"/>
                <w:sz w:val="20"/>
                <w:szCs w:val="20"/>
              </w:rPr>
            </w:pPr>
            <w:r>
              <w:rPr>
                <w:sz w:val="20"/>
                <w:szCs w:val="20"/>
              </w:rPr>
              <w:t>на основі даних цифрової моделі рельєфу, даних землекористування та актуальної карти грунтів актуалізувати території, із обмеженнями для орного землеробства (доцільно та рекомендовано виконати такі роботи під час проведення інвентаризації земель громади);</w:t>
            </w:r>
          </w:p>
          <w:p w14:paraId="6818D336" w14:textId="77777777" w:rsidR="007F4134" w:rsidRDefault="008535B0">
            <w:pPr>
              <w:numPr>
                <w:ilvl w:val="0"/>
                <w:numId w:val="12"/>
              </w:numPr>
              <w:tabs>
                <w:tab w:val="left" w:pos="-567"/>
              </w:tabs>
              <w:ind w:left="141" w:right="90" w:firstLine="0"/>
              <w:rPr>
                <w:color w:val="000000"/>
                <w:sz w:val="20"/>
                <w:szCs w:val="20"/>
              </w:rPr>
            </w:pPr>
            <w:r>
              <w:rPr>
                <w:sz w:val="20"/>
                <w:szCs w:val="20"/>
              </w:rPr>
              <w:t>на основі даних цифрової моделі рельєфу, даних землекористування та актуальної карти грунтів визначити території із існуючою та потенціальною водною та вітровою ерозіями. Забезпечити рекультивацію грунтів у місцях існуючої ерозії, в першу чергу в місцях, де внаслідок водної ерозії замулюються водні об’єкти;</w:t>
            </w:r>
          </w:p>
          <w:p w14:paraId="1B6B9DB4" w14:textId="77777777" w:rsidR="007F4134" w:rsidRDefault="008535B0">
            <w:pPr>
              <w:widowControl w:val="0"/>
              <w:ind w:left="141" w:right="90" w:firstLine="566"/>
              <w:rPr>
                <w:sz w:val="20"/>
                <w:szCs w:val="20"/>
              </w:rPr>
            </w:pPr>
            <w:r>
              <w:rPr>
                <w:sz w:val="20"/>
                <w:szCs w:val="20"/>
              </w:rPr>
              <w:t xml:space="preserve">Забезпечити усунення випадків викидання, складування та накопичення побутових відходів і стоків на території житлової забудови; </w:t>
            </w:r>
          </w:p>
          <w:p w14:paraId="0A8DC920" w14:textId="77777777" w:rsidR="007F4134" w:rsidRDefault="008535B0">
            <w:pPr>
              <w:widowControl w:val="0"/>
              <w:ind w:left="141" w:right="90" w:firstLine="566"/>
              <w:rPr>
                <w:sz w:val="20"/>
                <w:szCs w:val="20"/>
              </w:rPr>
            </w:pPr>
            <w:r>
              <w:rPr>
                <w:sz w:val="20"/>
                <w:szCs w:val="20"/>
              </w:rPr>
              <w:t>Забезпечити дотримання норм у внесенні мінеральних добрив, щорічний моніторинг стану ґрунтів у місцях вірогідного накопичення забруднювачів, зумовлених басейновою структурою рельєфу території;</w:t>
            </w:r>
          </w:p>
        </w:tc>
      </w:tr>
      <w:tr w:rsidR="007F4134" w14:paraId="4B7B8444" w14:textId="77777777" w:rsidTr="00F9091A">
        <w:trPr>
          <w:jc w:val="center"/>
        </w:trPr>
        <w:tc>
          <w:tcPr>
            <w:tcW w:w="1828" w:type="dxa"/>
            <w:tcMar>
              <w:top w:w="45" w:type="dxa"/>
              <w:left w:w="45" w:type="dxa"/>
              <w:bottom w:w="45" w:type="dxa"/>
              <w:right w:w="45" w:type="dxa"/>
            </w:tcMar>
          </w:tcPr>
          <w:p w14:paraId="79AF8C13" w14:textId="77777777" w:rsidR="007F4134" w:rsidRDefault="008535B0">
            <w:pPr>
              <w:widowControl w:val="0"/>
              <w:tabs>
                <w:tab w:val="left" w:pos="714"/>
              </w:tabs>
              <w:ind w:left="141" w:right="90" w:firstLine="0"/>
              <w:jc w:val="left"/>
              <w:rPr>
                <w:sz w:val="22"/>
                <w:szCs w:val="22"/>
              </w:rPr>
            </w:pPr>
            <w:r>
              <w:rPr>
                <w:sz w:val="22"/>
                <w:szCs w:val="22"/>
              </w:rPr>
              <w:t xml:space="preserve">Екологічні політики, що сприятимуть збільшенню біорізноманіття  та сталому розвитку </w:t>
            </w:r>
          </w:p>
        </w:tc>
        <w:tc>
          <w:tcPr>
            <w:tcW w:w="8162" w:type="dxa"/>
            <w:tcMar>
              <w:top w:w="45" w:type="dxa"/>
              <w:left w:w="45" w:type="dxa"/>
              <w:bottom w:w="45" w:type="dxa"/>
              <w:right w:w="45" w:type="dxa"/>
            </w:tcMar>
          </w:tcPr>
          <w:p w14:paraId="5E9DBD32" w14:textId="77777777" w:rsidR="007F4134" w:rsidRDefault="008535B0">
            <w:pPr>
              <w:widowControl w:val="0"/>
              <w:numPr>
                <w:ilvl w:val="0"/>
                <w:numId w:val="15"/>
              </w:numPr>
              <w:tabs>
                <w:tab w:val="left" w:pos="141"/>
              </w:tabs>
              <w:ind w:left="141" w:right="90" w:firstLine="0"/>
              <w:rPr>
                <w:color w:val="000000"/>
                <w:sz w:val="20"/>
                <w:szCs w:val="20"/>
              </w:rPr>
            </w:pPr>
            <w:bookmarkStart w:id="72" w:name="_v4erowq8llb9" w:colFirst="0" w:colLast="0"/>
            <w:bookmarkEnd w:id="72"/>
            <w:r>
              <w:rPr>
                <w:sz w:val="20"/>
                <w:szCs w:val="20"/>
              </w:rPr>
              <w:t>рекомендується для підвищення рівня обізнаності населення та підвищення екологічної свідомості удосконалити систему інформування населення щодо оперативного висвітлення екологічних питань, стимулювати громадян залучатися до використання енергозберігаючих технологій у побуті, створити та або/впроваджувати шкільні та позашкільні освітні програми для молоді;</w:t>
            </w:r>
          </w:p>
          <w:p w14:paraId="64701096" w14:textId="77777777" w:rsidR="007F4134" w:rsidRDefault="008535B0">
            <w:pPr>
              <w:widowControl w:val="0"/>
              <w:numPr>
                <w:ilvl w:val="0"/>
                <w:numId w:val="15"/>
              </w:numPr>
              <w:tabs>
                <w:tab w:val="left" w:pos="141"/>
              </w:tabs>
              <w:ind w:left="141" w:right="90" w:firstLine="0"/>
              <w:rPr>
                <w:color w:val="000000"/>
                <w:sz w:val="20"/>
                <w:szCs w:val="20"/>
              </w:rPr>
            </w:pPr>
            <w:bookmarkStart w:id="73" w:name="_3bautqae786v" w:colFirst="0" w:colLast="0"/>
            <w:bookmarkEnd w:id="73"/>
            <w:r>
              <w:rPr>
                <w:sz w:val="20"/>
                <w:szCs w:val="20"/>
              </w:rPr>
              <w:t>стимулювання суб’єктів господарювання до розвитку систем екологічного управління, яке забезпечує впорядкування контроля за комплектуючими, сировиною і матеріалами та продукцією, викидами та відходами, які виникають внаслідок окремих виробничих процесів;</w:t>
            </w:r>
          </w:p>
          <w:p w14:paraId="3A393A23" w14:textId="77777777" w:rsidR="007F4134" w:rsidRDefault="008535B0">
            <w:pPr>
              <w:widowControl w:val="0"/>
              <w:numPr>
                <w:ilvl w:val="0"/>
                <w:numId w:val="15"/>
              </w:numPr>
              <w:tabs>
                <w:tab w:val="left" w:pos="141"/>
              </w:tabs>
              <w:ind w:left="141" w:right="90" w:firstLine="0"/>
              <w:rPr>
                <w:color w:val="000000"/>
                <w:sz w:val="20"/>
                <w:szCs w:val="20"/>
              </w:rPr>
            </w:pPr>
            <w:bookmarkStart w:id="74" w:name="_auyqeiyjlwja" w:colFirst="0" w:colLast="0"/>
            <w:bookmarkEnd w:id="74"/>
            <w:r>
              <w:rPr>
                <w:sz w:val="20"/>
                <w:szCs w:val="20"/>
              </w:rPr>
              <w:t>проведення інформування населення щодо місцерозташування цінних територій (ПЗФ, Смарагдової мережі та інших), а також дозволених режимів їх використання. Винесення в натурі меж територій ПЗФ;</w:t>
            </w:r>
          </w:p>
          <w:p w14:paraId="40781CEB" w14:textId="77777777" w:rsidR="007F4134" w:rsidRDefault="008535B0">
            <w:pPr>
              <w:widowControl w:val="0"/>
              <w:numPr>
                <w:ilvl w:val="0"/>
                <w:numId w:val="15"/>
              </w:numPr>
              <w:tabs>
                <w:tab w:val="left" w:pos="141"/>
              </w:tabs>
              <w:ind w:left="141" w:right="90" w:firstLine="0"/>
              <w:rPr>
                <w:color w:val="000000"/>
                <w:sz w:val="20"/>
                <w:szCs w:val="20"/>
              </w:rPr>
            </w:pPr>
            <w:bookmarkStart w:id="75" w:name="_1mrn92wd8pim" w:colFirst="0" w:colLast="0"/>
            <w:bookmarkEnd w:id="75"/>
            <w:r>
              <w:rPr>
                <w:sz w:val="20"/>
                <w:szCs w:val="20"/>
              </w:rPr>
              <w:t xml:space="preserve">на перспективу рекомендовано розробити програму оцінки екосистемних послуг оцінки громади, зокрема під час стратегічних екологічних оцінок цільових програм та оцінок впливу на довкілля планованої діяльності; інформувати  мешканців громади про екосистемні послуги наявних екосистем та вразливих біотопів; створити “Білу книгу благоустрою громади”, із описом біотопів громади, місцевих видів флори і фауни, особливостей поводження із такими видами. Заходи із озеленення, рекультивації проводити відповідно до переліку “Білої книги”; Провести освітні кампанії щодо переваг та можливостей органічного землеробства, можливостей органічної сертифікації продукції згідно Директиви ЄС </w:t>
            </w:r>
            <w:r>
              <w:rPr>
                <w:rFonts w:ascii="Arial Unicode MS" w:eastAsia="Arial Unicode MS" w:hAnsi="Arial Unicode MS" w:cs="Arial Unicode MS"/>
                <w:sz w:val="20"/>
                <w:szCs w:val="20"/>
              </w:rPr>
              <w:t>№834/2007</w:t>
            </w:r>
            <w:r>
              <w:rPr>
                <w:sz w:val="20"/>
                <w:szCs w:val="20"/>
                <w:vertAlign w:val="superscript"/>
              </w:rPr>
              <w:footnoteReference w:id="13"/>
            </w:r>
            <w:r>
              <w:rPr>
                <w:sz w:val="20"/>
                <w:szCs w:val="20"/>
              </w:rPr>
              <w:t>.</w:t>
            </w:r>
          </w:p>
          <w:p w14:paraId="5AFA32CB" w14:textId="77777777" w:rsidR="007F4134" w:rsidRDefault="008535B0">
            <w:pPr>
              <w:widowControl w:val="0"/>
              <w:numPr>
                <w:ilvl w:val="0"/>
                <w:numId w:val="15"/>
              </w:numPr>
              <w:tabs>
                <w:tab w:val="left" w:pos="141"/>
              </w:tabs>
              <w:ind w:left="141" w:right="90" w:firstLine="0"/>
              <w:rPr>
                <w:color w:val="000000"/>
                <w:sz w:val="20"/>
                <w:szCs w:val="20"/>
              </w:rPr>
            </w:pPr>
            <w:bookmarkStart w:id="76" w:name="_t05bepufjfmy" w:colFirst="0" w:colLast="0"/>
            <w:bookmarkEnd w:id="76"/>
            <w:r>
              <w:rPr>
                <w:sz w:val="20"/>
                <w:szCs w:val="20"/>
              </w:rPr>
              <w:t>Рекомендовано розробити схему локальної екомережі громади згідно у</w:t>
            </w:r>
            <w:hyperlink r:id="rId113" w:anchor="Text">
              <w:r>
                <w:rPr>
                  <w:sz w:val="20"/>
                  <w:szCs w:val="20"/>
                </w:rPr>
                <w:t xml:space="preserve">казу Президента України від 23 березня 2021 року №111/2021 «Про </w:t>
              </w:r>
            </w:hyperlink>
            <w:hyperlink r:id="rId114" w:anchor="Text">
              <w:r>
                <w:rPr>
                  <w:sz w:val="20"/>
                  <w:szCs w:val="20"/>
                </w:rPr>
                <w:t>рішення Ради національної безпеки та оборони України від 23 березня 2021 року «Про виклики і загрози національній безпеці України в екологічній сфері та першочергові заходи щодо їх нейтралізації»</w:t>
              </w:r>
            </w:hyperlink>
          </w:p>
        </w:tc>
      </w:tr>
      <w:tr w:rsidR="007F4134" w14:paraId="60C88D0C" w14:textId="77777777" w:rsidTr="00F9091A">
        <w:trPr>
          <w:jc w:val="center"/>
        </w:trPr>
        <w:tc>
          <w:tcPr>
            <w:tcW w:w="1828" w:type="dxa"/>
            <w:tcMar>
              <w:top w:w="45" w:type="dxa"/>
              <w:left w:w="45" w:type="dxa"/>
              <w:bottom w:w="45" w:type="dxa"/>
              <w:right w:w="45" w:type="dxa"/>
            </w:tcMar>
          </w:tcPr>
          <w:p w14:paraId="5C8DFB78" w14:textId="77777777" w:rsidR="007F4134" w:rsidRDefault="008535B0">
            <w:pPr>
              <w:widowControl w:val="0"/>
              <w:pBdr>
                <w:top w:val="nil"/>
                <w:left w:val="nil"/>
                <w:bottom w:val="nil"/>
                <w:right w:val="nil"/>
                <w:between w:val="nil"/>
              </w:pBdr>
              <w:tabs>
                <w:tab w:val="left" w:pos="714"/>
              </w:tabs>
              <w:ind w:left="141" w:right="90" w:firstLine="0"/>
              <w:jc w:val="left"/>
              <w:rPr>
                <w:sz w:val="22"/>
                <w:szCs w:val="22"/>
              </w:rPr>
            </w:pPr>
            <w:r>
              <w:rPr>
                <w:sz w:val="22"/>
                <w:szCs w:val="22"/>
              </w:rPr>
              <w:lastRenderedPageBreak/>
              <w:t>Здоров'я населення</w:t>
            </w:r>
          </w:p>
        </w:tc>
        <w:tc>
          <w:tcPr>
            <w:tcW w:w="8162" w:type="dxa"/>
            <w:tcMar>
              <w:top w:w="45" w:type="dxa"/>
              <w:left w:w="45" w:type="dxa"/>
              <w:bottom w:w="45" w:type="dxa"/>
              <w:right w:w="45" w:type="dxa"/>
            </w:tcMar>
          </w:tcPr>
          <w:p w14:paraId="4DF51178" w14:textId="77777777" w:rsidR="007F4134" w:rsidRDefault="008535B0">
            <w:pPr>
              <w:widowControl w:val="0"/>
              <w:numPr>
                <w:ilvl w:val="0"/>
                <w:numId w:val="1"/>
              </w:numPr>
              <w:ind w:left="141" w:right="90" w:firstLine="0"/>
              <w:rPr>
                <w:color w:val="000000"/>
                <w:sz w:val="20"/>
                <w:szCs w:val="20"/>
              </w:rPr>
            </w:pPr>
            <w:r>
              <w:rPr>
                <w:sz w:val="20"/>
                <w:szCs w:val="20"/>
              </w:rPr>
              <w:t>впроваджувати заходи із адаптації змінам клімату. В процесі благоустрою поступово зменшувати площі суцільного асфальтобетонного покриття до обгрунтовано необхідних, інтенсивно озеленювати громадські зони;</w:t>
            </w:r>
          </w:p>
          <w:p w14:paraId="4DAC117E" w14:textId="77777777" w:rsidR="007F4134" w:rsidRDefault="008535B0">
            <w:pPr>
              <w:widowControl w:val="0"/>
              <w:numPr>
                <w:ilvl w:val="0"/>
                <w:numId w:val="1"/>
              </w:numPr>
              <w:ind w:left="141" w:right="90" w:firstLine="0"/>
              <w:rPr>
                <w:color w:val="000000"/>
                <w:sz w:val="20"/>
                <w:szCs w:val="20"/>
              </w:rPr>
            </w:pPr>
            <w:r>
              <w:rPr>
                <w:sz w:val="20"/>
                <w:szCs w:val="20"/>
              </w:rPr>
              <w:t>впровадити систему моніторингу якості води в колодязях громади;</w:t>
            </w:r>
          </w:p>
          <w:p w14:paraId="5D27F400" w14:textId="77777777" w:rsidR="007F4134" w:rsidRDefault="008535B0">
            <w:pPr>
              <w:widowControl w:val="0"/>
              <w:numPr>
                <w:ilvl w:val="0"/>
                <w:numId w:val="1"/>
              </w:numPr>
              <w:ind w:left="141" w:right="90" w:firstLine="0"/>
              <w:rPr>
                <w:color w:val="000000"/>
                <w:sz w:val="20"/>
                <w:szCs w:val="20"/>
              </w:rPr>
            </w:pPr>
            <w:r>
              <w:rPr>
                <w:sz w:val="20"/>
                <w:szCs w:val="20"/>
              </w:rPr>
              <w:t>перелічений вище в цій таблиці комплекс заходів щодо зменшення негативних наслідків виконання документу державного планування прямо та опосередковано впливає на покращення стану здоров’я населення і є одним із головних завдань розробки цієї Стратегії.</w:t>
            </w:r>
          </w:p>
        </w:tc>
      </w:tr>
    </w:tbl>
    <w:p w14:paraId="08D7F887" w14:textId="77777777" w:rsidR="007F4134" w:rsidRDefault="007F4134">
      <w:pPr>
        <w:tabs>
          <w:tab w:val="left" w:pos="-567"/>
        </w:tabs>
        <w:ind w:right="-60"/>
        <w:rPr>
          <w:color w:val="0B5394"/>
        </w:rPr>
      </w:pPr>
    </w:p>
    <w:p w14:paraId="60660D7C" w14:textId="77777777" w:rsidR="007F4134" w:rsidRDefault="008535B0">
      <w:pPr>
        <w:pStyle w:val="1"/>
        <w:tabs>
          <w:tab w:val="left" w:pos="-567"/>
        </w:tabs>
        <w:spacing w:after="240"/>
        <w:ind w:right="-60"/>
        <w:rPr>
          <w:rFonts w:ascii="Raleway" w:eastAsia="Raleway" w:hAnsi="Raleway" w:cs="Raleway"/>
          <w:color w:val="000000"/>
          <w:sz w:val="24"/>
          <w:szCs w:val="24"/>
        </w:rPr>
      </w:pPr>
      <w:bookmarkStart w:id="77" w:name="_cdv9jnwvj43t" w:colFirst="0" w:colLast="0"/>
      <w:bookmarkEnd w:id="77"/>
      <w:r>
        <w:rPr>
          <w:rFonts w:ascii="Raleway" w:eastAsia="Raleway" w:hAnsi="Raleway" w:cs="Raleway"/>
          <w:color w:val="0B5394"/>
        </w:rPr>
        <w:tab/>
      </w:r>
      <w:r>
        <w:rPr>
          <w:rFonts w:ascii="Raleway" w:eastAsia="Raleway" w:hAnsi="Raleway" w:cs="Raleway"/>
          <w:color w:val="000000"/>
          <w:sz w:val="24"/>
          <w:szCs w:val="24"/>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14:paraId="462041F6" w14:textId="77777777" w:rsidR="007F4134" w:rsidRDefault="008535B0">
      <w:pPr>
        <w:pStyle w:val="3"/>
        <w:pBdr>
          <w:top w:val="nil"/>
          <w:left w:val="nil"/>
          <w:bottom w:val="nil"/>
          <w:right w:val="nil"/>
          <w:between w:val="nil"/>
        </w:pBdr>
        <w:tabs>
          <w:tab w:val="left" w:pos="-567"/>
        </w:tabs>
        <w:spacing w:before="120"/>
        <w:ind w:firstLine="0"/>
        <w:rPr>
          <w:b/>
          <w:i/>
          <w:sz w:val="24"/>
          <w:szCs w:val="24"/>
        </w:rPr>
      </w:pPr>
      <w:bookmarkStart w:id="78" w:name="_r1db66d3s7mq" w:colFirst="0" w:colLast="0"/>
      <w:bookmarkEnd w:id="78"/>
      <w:r>
        <w:rPr>
          <w:b/>
          <w:i/>
          <w:sz w:val="24"/>
          <w:szCs w:val="24"/>
        </w:rPr>
        <w:t>8.1 Вихідні дані для виконання оцінки</w:t>
      </w:r>
    </w:p>
    <w:p w14:paraId="5E8F5421" w14:textId="77777777" w:rsidR="007F4134" w:rsidRDefault="007F4134">
      <w:pPr>
        <w:widowControl w:val="0"/>
        <w:ind w:firstLine="708"/>
        <w:rPr>
          <w:color w:val="0B5394"/>
        </w:rPr>
      </w:pPr>
    </w:p>
    <w:p w14:paraId="3B9B670E" w14:textId="77777777" w:rsidR="007F4134" w:rsidRDefault="008535B0">
      <w:pPr>
        <w:widowControl w:val="0"/>
        <w:ind w:firstLine="708"/>
      </w:pPr>
      <w:r>
        <w:t>Для виконання стратегічної екологічної оцінки документу державного планування “</w:t>
      </w:r>
      <w:r>
        <w:rPr>
          <w:i/>
        </w:rPr>
        <w:t>Стратегія розвитку Бориспільської міської територіальної громади до 2030 року</w:t>
      </w:r>
      <w:r>
        <w:t>” використано наступні вихідні дані:</w:t>
      </w:r>
    </w:p>
    <w:p w14:paraId="53CD6198" w14:textId="77777777" w:rsidR="007F4134" w:rsidRDefault="008535B0" w:rsidP="004E106A">
      <w:pPr>
        <w:widowControl w:val="0"/>
        <w:pBdr>
          <w:top w:val="nil"/>
          <w:left w:val="nil"/>
          <w:bottom w:val="nil"/>
          <w:right w:val="nil"/>
          <w:between w:val="nil"/>
        </w:pBdr>
        <w:ind w:firstLine="708"/>
      </w:pPr>
      <w:r>
        <w:t>“Стратегія розвитку Бориспільської міської територіальної громади</w:t>
      </w:r>
      <w:r w:rsidR="004E106A">
        <w:t xml:space="preserve"> </w:t>
      </w:r>
      <w:r>
        <w:t>до 2030 року”;</w:t>
      </w:r>
    </w:p>
    <w:p w14:paraId="0925F870" w14:textId="77777777" w:rsidR="007F4134" w:rsidRDefault="008535B0">
      <w:pPr>
        <w:widowControl w:val="0"/>
        <w:ind w:firstLine="708"/>
      </w:pPr>
      <w:r>
        <w:t>Інші Програми, Стратегії розвитку громади;</w:t>
      </w:r>
    </w:p>
    <w:p w14:paraId="10B8899A" w14:textId="77777777" w:rsidR="007F4134" w:rsidRDefault="008535B0">
      <w:pPr>
        <w:widowControl w:val="0"/>
        <w:ind w:firstLine="708"/>
      </w:pPr>
      <w:r>
        <w:t>Статистичні дані екологічного стану Київської області [</w:t>
      </w:r>
      <w:hyperlink r:id="rId115">
        <w:r>
          <w:rPr>
            <w:u w:val="single"/>
          </w:rPr>
          <w:t>https://mepr.gov.ua/</w:t>
        </w:r>
      </w:hyperlink>
      <w:r>
        <w:t>];</w:t>
      </w:r>
    </w:p>
    <w:p w14:paraId="1283932B" w14:textId="77777777" w:rsidR="007F4134" w:rsidRDefault="008535B0">
      <w:pPr>
        <w:widowControl w:val="0"/>
        <w:ind w:firstLine="708"/>
      </w:pPr>
      <w:r>
        <w:t>Дані головного управління статистики Київської області [http://kyivobl.ukrstat.gov.ua/ ];</w:t>
      </w:r>
    </w:p>
    <w:p w14:paraId="5CB19144" w14:textId="77777777" w:rsidR="007F4134" w:rsidRDefault="008535B0">
      <w:pPr>
        <w:widowControl w:val="0"/>
        <w:tabs>
          <w:tab w:val="left" w:pos="720"/>
        </w:tabs>
        <w:ind w:firstLine="708"/>
      </w:pPr>
      <w:r>
        <w:t>Вимоги діючих Державних будівельних норм та санітарних правил.</w:t>
      </w:r>
    </w:p>
    <w:p w14:paraId="231EC3D5" w14:textId="77777777" w:rsidR="007F4134" w:rsidRDefault="008535B0">
      <w:pPr>
        <w:widowControl w:val="0"/>
        <w:tabs>
          <w:tab w:val="left" w:pos="720"/>
        </w:tabs>
        <w:ind w:firstLine="708"/>
      </w:pPr>
      <w:r>
        <w:t>Відкриті джерела даних;</w:t>
      </w:r>
    </w:p>
    <w:p w14:paraId="6E4B8BF5" w14:textId="77777777" w:rsidR="007F4134" w:rsidRDefault="008535B0">
      <w:pPr>
        <w:widowControl w:val="0"/>
        <w:tabs>
          <w:tab w:val="left" w:pos="720"/>
        </w:tabs>
        <w:ind w:firstLine="708"/>
      </w:pPr>
      <w:r>
        <w:t>Вимоги діючих Державних будівельних норм та санітарних правил.</w:t>
      </w:r>
    </w:p>
    <w:p w14:paraId="63451E14" w14:textId="77777777" w:rsidR="007F4134" w:rsidRDefault="008535B0">
      <w:pPr>
        <w:widowControl w:val="0"/>
        <w:pBdr>
          <w:top w:val="nil"/>
          <w:left w:val="nil"/>
          <w:bottom w:val="nil"/>
          <w:right w:val="nil"/>
          <w:between w:val="nil"/>
        </w:pBdr>
        <w:tabs>
          <w:tab w:val="left" w:pos="720"/>
        </w:tabs>
        <w:ind w:firstLine="708"/>
      </w:pPr>
      <w:r>
        <w:t>Відкриті джерела даних.</w:t>
      </w:r>
    </w:p>
    <w:p w14:paraId="6D9FCAA4" w14:textId="77777777" w:rsidR="007F4134" w:rsidRDefault="008535B0">
      <w:pPr>
        <w:pStyle w:val="3"/>
        <w:pBdr>
          <w:top w:val="nil"/>
          <w:left w:val="nil"/>
          <w:bottom w:val="nil"/>
          <w:right w:val="nil"/>
          <w:between w:val="nil"/>
        </w:pBdr>
        <w:tabs>
          <w:tab w:val="left" w:pos="-567"/>
        </w:tabs>
        <w:spacing w:before="120"/>
        <w:ind w:firstLine="0"/>
        <w:rPr>
          <w:color w:val="0B5394"/>
        </w:rPr>
      </w:pPr>
      <w:bookmarkStart w:id="79" w:name="_6pqg2cqzx4i3" w:colFirst="0" w:colLast="0"/>
      <w:bookmarkEnd w:id="79"/>
      <w:r>
        <w:rPr>
          <w:b/>
          <w:i/>
          <w:sz w:val="24"/>
          <w:szCs w:val="24"/>
        </w:rPr>
        <w:t>8.2 Використані інструменти та методи</w:t>
      </w:r>
    </w:p>
    <w:p w14:paraId="262DEC91" w14:textId="77777777" w:rsidR="007F4134" w:rsidRDefault="008535B0">
      <w:pPr>
        <w:widowControl w:val="0"/>
        <w:tabs>
          <w:tab w:val="left" w:pos="720"/>
        </w:tabs>
        <w:ind w:firstLine="0"/>
        <w:rPr>
          <w:color w:val="0B5394"/>
        </w:rPr>
      </w:pPr>
      <w:r>
        <w:rPr>
          <w:color w:val="0B5394"/>
        </w:rPr>
        <w:tab/>
      </w:r>
    </w:p>
    <w:p w14:paraId="4AD93B3C" w14:textId="77777777" w:rsidR="007F4134" w:rsidRDefault="008535B0">
      <w:pPr>
        <w:widowControl w:val="0"/>
        <w:pBdr>
          <w:top w:val="nil"/>
          <w:left w:val="nil"/>
          <w:bottom w:val="nil"/>
          <w:right w:val="nil"/>
          <w:between w:val="nil"/>
        </w:pBdr>
        <w:ind w:firstLine="708"/>
      </w:pPr>
      <w:r>
        <w:t xml:space="preserve">В процесі проведення стратегічної екологічної оцінки використано такі методи: </w:t>
      </w:r>
    </w:p>
    <w:p w14:paraId="0AC24E5B" w14:textId="77777777" w:rsidR="007F4134" w:rsidRDefault="008535B0">
      <w:pPr>
        <w:widowControl w:val="0"/>
        <w:pBdr>
          <w:top w:val="nil"/>
          <w:left w:val="nil"/>
          <w:bottom w:val="nil"/>
          <w:right w:val="nil"/>
          <w:between w:val="nil"/>
        </w:pBdr>
        <w:ind w:firstLine="708"/>
      </w:pPr>
      <w:r>
        <w:t>Статистичний метод ґрунтується на кількісних показниках, які дають можливість зробити висновок про темпи розвитку процесу в майбутньому. Сутність його полягає в отриманні і спеціалізованому обробленні прогнозних оцінок об'єкта через опитування висококваліфікованих фахівців (експертів) у певній сфері науки, техніки, виробництва.</w:t>
      </w:r>
    </w:p>
    <w:p w14:paraId="5B44BF91" w14:textId="77777777" w:rsidR="007F4134" w:rsidRDefault="008535B0">
      <w:pPr>
        <w:widowControl w:val="0"/>
        <w:pBdr>
          <w:top w:val="nil"/>
          <w:left w:val="nil"/>
          <w:bottom w:val="nil"/>
          <w:right w:val="nil"/>
          <w:between w:val="nil"/>
        </w:pBdr>
        <w:ind w:firstLine="708"/>
      </w:pPr>
      <w:r>
        <w:t>Метод експертних оцінок, який використовується при відсутності про об'єкт прогнозування достовірних відомостей і, якщо об'єкт не підлягає математичному аналізу. Суть якого полягає у визначенні майбутнього на основі думок кваліфікованих спеціалістів-експертів.</w:t>
      </w:r>
    </w:p>
    <w:p w14:paraId="7775F497" w14:textId="77777777" w:rsidR="007F4134" w:rsidRDefault="008535B0">
      <w:pPr>
        <w:widowControl w:val="0"/>
        <w:tabs>
          <w:tab w:val="left" w:pos="720"/>
        </w:tabs>
        <w:ind w:firstLine="0"/>
      </w:pPr>
      <w:r>
        <w:rPr>
          <w:color w:val="0B5394"/>
        </w:rPr>
        <w:tab/>
      </w:r>
      <w:r>
        <w:t>Метод аналогій полягає в тому, що закономірності розвитку одного процесу з певними поправками можна перенести на інший процес, для якого потрібно зробити прогноз.</w:t>
      </w:r>
    </w:p>
    <w:p w14:paraId="033539AC" w14:textId="77777777" w:rsidR="007F4134" w:rsidRDefault="008535B0">
      <w:pPr>
        <w:widowControl w:val="0"/>
        <w:tabs>
          <w:tab w:val="left" w:pos="720"/>
        </w:tabs>
        <w:ind w:firstLine="0"/>
      </w:pPr>
      <w:r>
        <w:tab/>
        <w:t>Метод екстраполяції полягає в перенесенні встановленого характеру розвитку певної території чи процесу в майбутнє. Цей метод ефективний при короткостроковому прогнозуванні стосовно об'єкта, який тривалий час розвивався рівномірно без значних відхилень. Ґрунтується він на вивченні кількісних і якісних параметрів досліджуваного об'єкта за попередні роки з подальшим логічним продовженням, окресленням тенденцій його розвитку у прогнозованому періоді;</w:t>
      </w:r>
    </w:p>
    <w:p w14:paraId="2BF235DB" w14:textId="77777777" w:rsidR="007F4134" w:rsidRDefault="008535B0">
      <w:pPr>
        <w:widowControl w:val="0"/>
        <w:tabs>
          <w:tab w:val="left" w:pos="720"/>
        </w:tabs>
        <w:ind w:firstLine="0"/>
      </w:pPr>
      <w:r>
        <w:tab/>
        <w:t xml:space="preserve">Метод моделювання полягає у побудові моделей, які розглядають з урахуванням імовірної або бажаної зміни прогнозованого явища на певний період, користуючись прямими або опосередкованими даними про масштаби та напрями змін. При побудові прогнозних моделей необхідно виявити фактори, від яких суттєво залежить прогноз; з'ясувати їх співвідношення з прогнозованим явищем; розробити алгоритм і програми моделювання змін </w:t>
      </w:r>
      <w:r>
        <w:lastRenderedPageBreak/>
        <w:t>довкілля під дією певних факторів.</w:t>
      </w:r>
    </w:p>
    <w:p w14:paraId="0608D926" w14:textId="77777777" w:rsidR="007F4134" w:rsidRDefault="008535B0">
      <w:pPr>
        <w:widowControl w:val="0"/>
        <w:pBdr>
          <w:top w:val="nil"/>
          <w:left w:val="nil"/>
          <w:bottom w:val="nil"/>
          <w:right w:val="nil"/>
          <w:between w:val="nil"/>
        </w:pBdr>
        <w:tabs>
          <w:tab w:val="left" w:pos="720"/>
        </w:tabs>
        <w:ind w:right="0" w:firstLine="0"/>
      </w:pPr>
      <w:r>
        <w:rPr>
          <w:color w:val="0B5394"/>
        </w:rPr>
        <w:tab/>
      </w:r>
      <w:r>
        <w:t>Для здійснення стратегічної екологічної оцінки використано вищевказані методи, зокрема здійснено: збір та аналіз інформації про поточний стан складових довкілля, включаючи значення ключових екологічних показників; проведення аналізу слабких та сильних сторін проекту Стратегії з точки зору екологічної ситуації; проведення консультацій з громадськістю щодо екологічних цілей; проведення оцінки впливу Стратегії на складові довкілля та на стан здоров'я й добробут населення; надано рекомендації із моніторингу фактичного впливу впровадження Стратегії на довкілля.</w:t>
      </w:r>
    </w:p>
    <w:p w14:paraId="1C7F2EF8" w14:textId="77777777" w:rsidR="007F4134" w:rsidRDefault="008535B0">
      <w:pPr>
        <w:pStyle w:val="3"/>
        <w:widowControl w:val="0"/>
        <w:spacing w:before="200"/>
        <w:ind w:firstLine="0"/>
        <w:rPr>
          <w:color w:val="0B5394"/>
        </w:rPr>
      </w:pPr>
      <w:bookmarkStart w:id="80" w:name="_nffjxr6d201t" w:colFirst="0" w:colLast="0"/>
      <w:bookmarkEnd w:id="80"/>
      <w:r>
        <w:rPr>
          <w:b/>
          <w:i/>
          <w:sz w:val="24"/>
          <w:szCs w:val="24"/>
        </w:rPr>
        <w:t>8.3 Планувальні альтернативи</w:t>
      </w:r>
      <w:r>
        <w:rPr>
          <w:color w:val="0B5394"/>
        </w:rPr>
        <w:t xml:space="preserve"> </w:t>
      </w:r>
    </w:p>
    <w:p w14:paraId="5639A15B" w14:textId="77777777" w:rsidR="007F4134" w:rsidRDefault="007F4134">
      <w:pPr>
        <w:widowControl w:val="0"/>
        <w:rPr>
          <w:color w:val="0B5394"/>
        </w:rPr>
      </w:pPr>
    </w:p>
    <w:p w14:paraId="7BF001E9" w14:textId="77777777" w:rsidR="007F4134" w:rsidRDefault="008535B0">
      <w:pPr>
        <w:widowControl w:val="0"/>
        <w:pBdr>
          <w:top w:val="nil"/>
          <w:left w:val="nil"/>
          <w:bottom w:val="nil"/>
          <w:right w:val="nil"/>
          <w:between w:val="nil"/>
        </w:pBdr>
        <w:tabs>
          <w:tab w:val="left" w:pos="720"/>
        </w:tabs>
        <w:ind w:right="0" w:firstLine="566"/>
      </w:pPr>
      <w:r>
        <w:t>В процесі стратегічної екологічної оцінки розглядалися наступні альтернативи:</w:t>
      </w:r>
    </w:p>
    <w:p w14:paraId="41865064" w14:textId="77777777" w:rsidR="007F4134" w:rsidRDefault="008535B0">
      <w:pPr>
        <w:widowControl w:val="0"/>
        <w:numPr>
          <w:ilvl w:val="0"/>
          <w:numId w:val="2"/>
        </w:numPr>
        <w:pBdr>
          <w:top w:val="nil"/>
          <w:left w:val="nil"/>
          <w:bottom w:val="nil"/>
          <w:right w:val="nil"/>
          <w:between w:val="nil"/>
        </w:pBdr>
        <w:tabs>
          <w:tab w:val="left" w:pos="720"/>
        </w:tabs>
        <w:ind w:right="0"/>
      </w:pPr>
      <w:r>
        <w:t>п</w:t>
      </w:r>
      <w:r>
        <w:rPr>
          <w:i/>
        </w:rPr>
        <w:t>ерша “нульова” альтернатива</w:t>
      </w:r>
      <w:r>
        <w:t xml:space="preserve"> - розглядається як базовий варіант розвитку громади, який не передбачає впровадження заходів Стратегії. Прогнозні зміни стану довкілля, якщо Стратегія не буде затверджено, розглянуто в розділі 2.</w:t>
      </w:r>
    </w:p>
    <w:p w14:paraId="58C6D2D6" w14:textId="77777777" w:rsidR="007F4134" w:rsidRDefault="008535B0">
      <w:pPr>
        <w:widowControl w:val="0"/>
        <w:numPr>
          <w:ilvl w:val="0"/>
          <w:numId w:val="2"/>
        </w:numPr>
        <w:pBdr>
          <w:top w:val="nil"/>
          <w:left w:val="nil"/>
          <w:bottom w:val="nil"/>
          <w:right w:val="nil"/>
          <w:between w:val="nil"/>
        </w:pBdr>
        <w:tabs>
          <w:tab w:val="left" w:pos="720"/>
        </w:tabs>
        <w:ind w:right="0"/>
      </w:pPr>
      <w:r>
        <w:rPr>
          <w:i/>
        </w:rPr>
        <w:t>друга альтернатива</w:t>
      </w:r>
      <w:r>
        <w:t xml:space="preserve"> - як друга альтернатива розглядається даний проект ДДП, в якому розглянуто можливий вплив на довкілля від реалізації Стратегії в розділі 6 та ефективність його реалізації.</w:t>
      </w:r>
    </w:p>
    <w:p w14:paraId="5E9332A8" w14:textId="77777777" w:rsidR="007F4134" w:rsidRDefault="008535B0">
      <w:pPr>
        <w:widowControl w:val="0"/>
        <w:numPr>
          <w:ilvl w:val="0"/>
          <w:numId w:val="2"/>
        </w:numPr>
        <w:pBdr>
          <w:top w:val="nil"/>
          <w:left w:val="nil"/>
          <w:bottom w:val="nil"/>
          <w:right w:val="nil"/>
          <w:between w:val="nil"/>
        </w:pBdr>
        <w:tabs>
          <w:tab w:val="left" w:pos="720"/>
        </w:tabs>
        <w:ind w:right="0"/>
      </w:pPr>
      <w:r>
        <w:rPr>
          <w:i/>
        </w:rPr>
        <w:t>третя альтернатива</w:t>
      </w:r>
      <w:r>
        <w:t xml:space="preserve"> - за результатами аналізу Стратегії та отриманих зауважень та пропозицій, що надійшли під час процедури стратегічної екологічної оцінки, запропоновано доповнити Стратегію завданнями, наведеними в таблиці нижче, що може сформулювати третю альтернативу. Пропоновані в межах третьої альтернативи заходи, спрямовані на покращення екологічної ситуації в громаді, але включення їх до складу Стратегії мають також враховувати економічну спроможність громади. </w:t>
      </w:r>
    </w:p>
    <w:p w14:paraId="500B4BD8" w14:textId="77777777" w:rsidR="007F4134" w:rsidRDefault="008535B0">
      <w:pPr>
        <w:widowControl w:val="0"/>
        <w:pBdr>
          <w:top w:val="nil"/>
          <w:left w:val="nil"/>
          <w:bottom w:val="nil"/>
          <w:right w:val="nil"/>
          <w:between w:val="nil"/>
        </w:pBdr>
        <w:tabs>
          <w:tab w:val="left" w:pos="720"/>
        </w:tabs>
        <w:ind w:right="0" w:firstLine="566"/>
      </w:pPr>
      <w:r>
        <w:t>Також, зважаючи на те, що завдання Стратегії визначають узагальнені напрями розвитку громади, деякі із пропозицій, наведених в таблиці 8.1. можуть бути враховані при розроблені Плану реалізації цієї Стратегії та включені до складу її заходів.</w:t>
      </w:r>
    </w:p>
    <w:p w14:paraId="5C697E20" w14:textId="77777777" w:rsidR="007F4134" w:rsidRDefault="007F4134">
      <w:pPr>
        <w:widowControl w:val="0"/>
        <w:pBdr>
          <w:top w:val="nil"/>
          <w:left w:val="nil"/>
          <w:bottom w:val="nil"/>
          <w:right w:val="nil"/>
          <w:between w:val="nil"/>
        </w:pBdr>
        <w:tabs>
          <w:tab w:val="left" w:pos="720"/>
        </w:tabs>
        <w:ind w:right="0" w:firstLine="566"/>
      </w:pPr>
    </w:p>
    <w:p w14:paraId="5618779A" w14:textId="77777777" w:rsidR="007F4134" w:rsidRDefault="007F4134">
      <w:pPr>
        <w:widowControl w:val="0"/>
        <w:pBdr>
          <w:top w:val="nil"/>
          <w:left w:val="nil"/>
          <w:bottom w:val="nil"/>
          <w:right w:val="nil"/>
          <w:between w:val="nil"/>
        </w:pBdr>
        <w:tabs>
          <w:tab w:val="left" w:pos="720"/>
        </w:tabs>
        <w:ind w:right="0" w:firstLine="566"/>
      </w:pPr>
    </w:p>
    <w:p w14:paraId="03B130F5" w14:textId="77777777" w:rsidR="007F4134" w:rsidRDefault="008535B0">
      <w:pPr>
        <w:tabs>
          <w:tab w:val="left" w:pos="-567"/>
        </w:tabs>
        <w:ind w:right="-60" w:firstLine="0"/>
        <w:jc w:val="right"/>
        <w:rPr>
          <w:i/>
        </w:rPr>
      </w:pPr>
      <w:r>
        <w:rPr>
          <w:i/>
        </w:rPr>
        <w:t>Таблиця 8.1.</w:t>
      </w:r>
    </w:p>
    <w:p w14:paraId="3FAFCA98" w14:textId="77777777" w:rsidR="007F4134" w:rsidRDefault="008535B0">
      <w:pPr>
        <w:tabs>
          <w:tab w:val="left" w:pos="-567"/>
        </w:tabs>
        <w:ind w:right="-60" w:firstLine="0"/>
        <w:jc w:val="right"/>
      </w:pPr>
      <w:r>
        <w:rPr>
          <w:i/>
        </w:rPr>
        <w:t>Пропозиції до Стратегії (третя альтернатива)</w:t>
      </w:r>
      <w:r>
        <w:t xml:space="preserve"> </w:t>
      </w:r>
    </w:p>
    <w:tbl>
      <w:tblPr>
        <w:tblStyle w:val="aff4"/>
        <w:tblW w:w="9900" w:type="dxa"/>
        <w:tblInd w:w="-115"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600" w:firstRow="0" w:lastRow="0" w:firstColumn="0" w:lastColumn="0" w:noHBand="1" w:noVBand="1"/>
      </w:tblPr>
      <w:tblGrid>
        <w:gridCol w:w="3630"/>
        <w:gridCol w:w="6270"/>
      </w:tblGrid>
      <w:tr w:rsidR="007F4134" w14:paraId="137B2D05" w14:textId="77777777">
        <w:trPr>
          <w:trHeight w:val="510"/>
        </w:trPr>
        <w:tc>
          <w:tcPr>
            <w:tcW w:w="3630" w:type="dxa"/>
            <w:tcBorders>
              <w:top w:val="single" w:sz="12" w:space="0" w:color="666666"/>
              <w:left w:val="single" w:sz="12" w:space="0" w:color="666666"/>
              <w:bottom w:val="single" w:sz="12" w:space="0" w:color="666666"/>
              <w:right w:val="single" w:sz="12" w:space="0" w:color="666666"/>
            </w:tcBorders>
            <w:tcMar>
              <w:top w:w="100" w:type="dxa"/>
              <w:left w:w="100" w:type="dxa"/>
              <w:bottom w:w="100" w:type="dxa"/>
              <w:right w:w="100" w:type="dxa"/>
            </w:tcMar>
          </w:tcPr>
          <w:p w14:paraId="55FC0DC6" w14:textId="77777777" w:rsidR="007F4134" w:rsidRDefault="008535B0">
            <w:pPr>
              <w:tabs>
                <w:tab w:val="left" w:pos="-567"/>
              </w:tabs>
              <w:ind w:right="-60" w:firstLine="0"/>
              <w:jc w:val="center"/>
              <w:rPr>
                <w:b/>
                <w:sz w:val="20"/>
                <w:szCs w:val="20"/>
              </w:rPr>
            </w:pPr>
            <w:r>
              <w:rPr>
                <w:b/>
                <w:sz w:val="20"/>
                <w:szCs w:val="20"/>
              </w:rPr>
              <w:t>Операційна ціль</w:t>
            </w:r>
          </w:p>
        </w:tc>
        <w:tc>
          <w:tcPr>
            <w:tcW w:w="6270" w:type="dxa"/>
            <w:tcBorders>
              <w:top w:val="single" w:sz="12" w:space="0" w:color="666666"/>
              <w:bottom w:val="single" w:sz="12" w:space="0" w:color="666666"/>
              <w:right w:val="single" w:sz="12" w:space="0" w:color="666666"/>
            </w:tcBorders>
            <w:tcMar>
              <w:top w:w="100" w:type="dxa"/>
              <w:left w:w="100" w:type="dxa"/>
              <w:bottom w:w="100" w:type="dxa"/>
              <w:right w:w="100" w:type="dxa"/>
            </w:tcMar>
          </w:tcPr>
          <w:p w14:paraId="41A935A1" w14:textId="77777777" w:rsidR="007F4134" w:rsidRDefault="008535B0">
            <w:pPr>
              <w:tabs>
                <w:tab w:val="left" w:pos="-567"/>
              </w:tabs>
              <w:ind w:right="-60" w:firstLine="0"/>
              <w:jc w:val="center"/>
              <w:rPr>
                <w:b/>
                <w:sz w:val="20"/>
                <w:szCs w:val="20"/>
              </w:rPr>
            </w:pPr>
            <w:r>
              <w:rPr>
                <w:b/>
                <w:sz w:val="20"/>
                <w:szCs w:val="20"/>
              </w:rPr>
              <w:t>Пропозиція</w:t>
            </w:r>
          </w:p>
        </w:tc>
      </w:tr>
      <w:tr w:rsidR="007F4134" w14:paraId="24EAA1B9" w14:textId="77777777">
        <w:trPr>
          <w:trHeight w:val="435"/>
        </w:trPr>
        <w:tc>
          <w:tcPr>
            <w:tcW w:w="3630" w:type="dxa"/>
            <w:tcBorders>
              <w:left w:val="single" w:sz="12" w:space="0" w:color="666666"/>
              <w:bottom w:val="single" w:sz="12" w:space="0" w:color="666666"/>
              <w:right w:val="single" w:sz="12" w:space="0" w:color="666666"/>
            </w:tcBorders>
            <w:tcMar>
              <w:top w:w="100" w:type="dxa"/>
              <w:left w:w="100" w:type="dxa"/>
              <w:bottom w:w="100" w:type="dxa"/>
              <w:right w:w="100" w:type="dxa"/>
            </w:tcMar>
          </w:tcPr>
          <w:p w14:paraId="777ACFE3" w14:textId="77777777" w:rsidR="007F4134" w:rsidRDefault="008535B0">
            <w:pPr>
              <w:pBdr>
                <w:top w:val="nil"/>
                <w:left w:val="nil"/>
                <w:bottom w:val="nil"/>
                <w:right w:val="nil"/>
                <w:between w:val="nil"/>
              </w:pBdr>
              <w:tabs>
                <w:tab w:val="left" w:pos="-567"/>
              </w:tabs>
              <w:ind w:right="160" w:firstLine="0"/>
              <w:rPr>
                <w:sz w:val="20"/>
                <w:szCs w:val="20"/>
              </w:rPr>
            </w:pPr>
            <w:r>
              <w:rPr>
                <w:sz w:val="20"/>
                <w:szCs w:val="20"/>
              </w:rPr>
              <w:t>1.3. Чисте довкілля та екологічна безпека</w:t>
            </w:r>
          </w:p>
          <w:p w14:paraId="3D8624B6" w14:textId="77777777" w:rsidR="007F4134" w:rsidRDefault="008535B0">
            <w:pPr>
              <w:pBdr>
                <w:top w:val="nil"/>
                <w:left w:val="nil"/>
                <w:bottom w:val="nil"/>
                <w:right w:val="nil"/>
                <w:between w:val="nil"/>
              </w:pBdr>
              <w:tabs>
                <w:tab w:val="left" w:pos="-567"/>
              </w:tabs>
              <w:ind w:right="160" w:firstLine="0"/>
              <w:rPr>
                <w:sz w:val="20"/>
                <w:szCs w:val="20"/>
              </w:rPr>
            </w:pPr>
            <w:r>
              <w:rPr>
                <w:sz w:val="20"/>
                <w:szCs w:val="20"/>
              </w:rPr>
              <w:t>1.2. Цивільна безпека та захист від надзвичайних ситуацій</w:t>
            </w:r>
          </w:p>
          <w:p w14:paraId="5E3B2DA9" w14:textId="77777777" w:rsidR="007F4134" w:rsidRDefault="008535B0">
            <w:pPr>
              <w:pBdr>
                <w:top w:val="nil"/>
                <w:left w:val="nil"/>
                <w:bottom w:val="nil"/>
                <w:right w:val="nil"/>
                <w:between w:val="nil"/>
              </w:pBdr>
              <w:tabs>
                <w:tab w:val="left" w:pos="-567"/>
              </w:tabs>
              <w:ind w:right="160" w:firstLine="0"/>
              <w:rPr>
                <w:rFonts w:ascii="Times New Roman" w:eastAsia="Times New Roman" w:hAnsi="Times New Roman" w:cs="Times New Roman"/>
              </w:rPr>
            </w:pPr>
            <w:r>
              <w:rPr>
                <w:sz w:val="20"/>
                <w:szCs w:val="20"/>
              </w:rPr>
              <w:t>2.4. Ефективне врядування та якісні публічні послуги</w:t>
            </w:r>
          </w:p>
          <w:p w14:paraId="1F539A8B" w14:textId="77777777" w:rsidR="007F4134" w:rsidRDefault="007F4134">
            <w:pPr>
              <w:pBdr>
                <w:top w:val="nil"/>
                <w:left w:val="nil"/>
                <w:bottom w:val="nil"/>
                <w:right w:val="nil"/>
                <w:between w:val="nil"/>
              </w:pBdr>
              <w:tabs>
                <w:tab w:val="left" w:pos="-567"/>
              </w:tabs>
              <w:ind w:right="160" w:firstLine="0"/>
              <w:rPr>
                <w:sz w:val="20"/>
                <w:szCs w:val="20"/>
              </w:rPr>
            </w:pPr>
          </w:p>
        </w:tc>
        <w:tc>
          <w:tcPr>
            <w:tcW w:w="6270" w:type="dxa"/>
            <w:tcBorders>
              <w:bottom w:val="single" w:sz="12" w:space="0" w:color="666666"/>
              <w:right w:val="single" w:sz="12" w:space="0" w:color="666666"/>
            </w:tcBorders>
            <w:tcMar>
              <w:top w:w="100" w:type="dxa"/>
              <w:left w:w="100" w:type="dxa"/>
              <w:bottom w:w="100" w:type="dxa"/>
              <w:right w:w="100" w:type="dxa"/>
            </w:tcMar>
          </w:tcPr>
          <w:p w14:paraId="655C7A6B" w14:textId="77777777" w:rsidR="007F4134" w:rsidRDefault="008535B0">
            <w:pPr>
              <w:pBdr>
                <w:top w:val="nil"/>
                <w:left w:val="nil"/>
                <w:bottom w:val="nil"/>
                <w:right w:val="nil"/>
                <w:between w:val="nil"/>
              </w:pBdr>
              <w:tabs>
                <w:tab w:val="left" w:pos="-567"/>
              </w:tabs>
              <w:ind w:right="107" w:firstLine="0"/>
              <w:rPr>
                <w:i/>
                <w:sz w:val="20"/>
                <w:szCs w:val="20"/>
              </w:rPr>
            </w:pPr>
            <w:r>
              <w:rPr>
                <w:i/>
                <w:sz w:val="20"/>
                <w:szCs w:val="20"/>
              </w:rPr>
              <w:t>Провести інформаційну кампанію серед населення щодо місць розташування об'єктів ПЗФ та цінності таких територій для громади, особливостей їх використання.</w:t>
            </w:r>
          </w:p>
          <w:p w14:paraId="27D1565B" w14:textId="77777777" w:rsidR="007F4134" w:rsidRDefault="008535B0">
            <w:pPr>
              <w:pBdr>
                <w:top w:val="nil"/>
                <w:left w:val="nil"/>
                <w:bottom w:val="nil"/>
                <w:right w:val="nil"/>
                <w:between w:val="nil"/>
              </w:pBdr>
              <w:tabs>
                <w:tab w:val="left" w:pos="-567"/>
              </w:tabs>
              <w:ind w:right="107" w:firstLine="0"/>
              <w:rPr>
                <w:i/>
                <w:sz w:val="20"/>
                <w:szCs w:val="20"/>
              </w:rPr>
            </w:pPr>
            <w:r>
              <w:rPr>
                <w:i/>
                <w:sz w:val="20"/>
                <w:szCs w:val="20"/>
              </w:rPr>
              <w:t>Провести інформаційно-просвітницьку кампанію серед населення щодо правил поводження із відходами та можливих наслідків для довкілля та здоров'я у разі їх недотримання.</w:t>
            </w:r>
          </w:p>
        </w:tc>
      </w:tr>
      <w:tr w:rsidR="007F4134" w14:paraId="0391F001" w14:textId="77777777">
        <w:trPr>
          <w:trHeight w:val="435"/>
        </w:trPr>
        <w:tc>
          <w:tcPr>
            <w:tcW w:w="3630" w:type="dxa"/>
            <w:tcBorders>
              <w:left w:val="single" w:sz="12" w:space="0" w:color="666666"/>
              <w:bottom w:val="single" w:sz="12" w:space="0" w:color="666666"/>
              <w:right w:val="single" w:sz="12" w:space="0" w:color="666666"/>
            </w:tcBorders>
            <w:tcMar>
              <w:top w:w="100" w:type="dxa"/>
              <w:left w:w="100" w:type="dxa"/>
              <w:bottom w:w="100" w:type="dxa"/>
              <w:right w:w="100" w:type="dxa"/>
            </w:tcMar>
          </w:tcPr>
          <w:p w14:paraId="584B06AE" w14:textId="77777777" w:rsidR="007F4134" w:rsidRDefault="008535B0">
            <w:pPr>
              <w:widowControl w:val="0"/>
              <w:ind w:right="160" w:firstLine="0"/>
              <w:jc w:val="left"/>
              <w:rPr>
                <w:sz w:val="20"/>
                <w:szCs w:val="20"/>
              </w:rPr>
            </w:pPr>
            <w:r>
              <w:rPr>
                <w:sz w:val="20"/>
                <w:szCs w:val="20"/>
              </w:rPr>
              <w:t>2.3. Модернізація та розвиток житлово-комунальної інфраструктури</w:t>
            </w:r>
          </w:p>
          <w:p w14:paraId="514C1E32" w14:textId="77777777" w:rsidR="007F4134" w:rsidRDefault="007F4134">
            <w:pPr>
              <w:widowControl w:val="0"/>
              <w:ind w:right="160" w:firstLine="0"/>
              <w:jc w:val="left"/>
              <w:rPr>
                <w:sz w:val="20"/>
                <w:szCs w:val="20"/>
              </w:rPr>
            </w:pPr>
          </w:p>
          <w:p w14:paraId="702F4DF6" w14:textId="77777777" w:rsidR="007F4134" w:rsidRDefault="008535B0">
            <w:pPr>
              <w:tabs>
                <w:tab w:val="left" w:pos="-567"/>
              </w:tabs>
              <w:ind w:right="160" w:firstLine="0"/>
              <w:rPr>
                <w:sz w:val="20"/>
                <w:szCs w:val="20"/>
              </w:rPr>
            </w:pPr>
            <w:r>
              <w:rPr>
                <w:sz w:val="20"/>
                <w:szCs w:val="20"/>
              </w:rPr>
              <w:t>1.3. Чисте довкілля та екологічна безпека</w:t>
            </w:r>
          </w:p>
        </w:tc>
        <w:tc>
          <w:tcPr>
            <w:tcW w:w="6270" w:type="dxa"/>
            <w:tcBorders>
              <w:bottom w:val="single" w:sz="12" w:space="0" w:color="666666"/>
              <w:right w:val="single" w:sz="12" w:space="0" w:color="666666"/>
            </w:tcBorders>
            <w:tcMar>
              <w:top w:w="100" w:type="dxa"/>
              <w:left w:w="100" w:type="dxa"/>
              <w:bottom w:w="100" w:type="dxa"/>
              <w:right w:w="100" w:type="dxa"/>
            </w:tcMar>
          </w:tcPr>
          <w:p w14:paraId="61CEC27D" w14:textId="77777777" w:rsidR="007F4134" w:rsidRDefault="008535B0">
            <w:pPr>
              <w:pBdr>
                <w:top w:val="nil"/>
                <w:left w:val="nil"/>
                <w:bottom w:val="nil"/>
                <w:right w:val="nil"/>
                <w:between w:val="nil"/>
              </w:pBdr>
              <w:tabs>
                <w:tab w:val="left" w:pos="-567"/>
              </w:tabs>
              <w:ind w:right="107" w:firstLine="0"/>
              <w:rPr>
                <w:i/>
                <w:sz w:val="20"/>
                <w:szCs w:val="20"/>
              </w:rPr>
            </w:pPr>
            <w:r>
              <w:rPr>
                <w:i/>
                <w:sz w:val="20"/>
                <w:szCs w:val="20"/>
              </w:rPr>
              <w:t>Забезпечити централізований збір та вивезення відходів з усіх населених пунктів громади.</w:t>
            </w:r>
          </w:p>
          <w:p w14:paraId="54081372" w14:textId="77777777" w:rsidR="007F4134" w:rsidRDefault="008535B0">
            <w:pPr>
              <w:pBdr>
                <w:top w:val="nil"/>
                <w:left w:val="nil"/>
                <w:bottom w:val="nil"/>
                <w:right w:val="nil"/>
                <w:between w:val="nil"/>
              </w:pBdr>
              <w:tabs>
                <w:tab w:val="left" w:pos="-567"/>
              </w:tabs>
              <w:ind w:right="107" w:firstLine="0"/>
              <w:rPr>
                <w:i/>
                <w:sz w:val="20"/>
                <w:szCs w:val="20"/>
              </w:rPr>
            </w:pPr>
            <w:r>
              <w:rPr>
                <w:i/>
                <w:sz w:val="20"/>
                <w:szCs w:val="20"/>
              </w:rPr>
              <w:t>Провести інвентаризації та визначити кількість, місце розташування стихійних сміттєзвалищ в громаді, їх ліквідація.</w:t>
            </w:r>
          </w:p>
          <w:p w14:paraId="54DED4AE" w14:textId="77777777" w:rsidR="007F4134" w:rsidRDefault="008535B0">
            <w:pPr>
              <w:pBdr>
                <w:top w:val="nil"/>
                <w:left w:val="nil"/>
                <w:bottom w:val="nil"/>
                <w:right w:val="nil"/>
                <w:between w:val="nil"/>
              </w:pBdr>
              <w:tabs>
                <w:tab w:val="left" w:pos="-567"/>
              </w:tabs>
              <w:ind w:right="107" w:firstLine="0"/>
              <w:rPr>
                <w:i/>
                <w:sz w:val="20"/>
                <w:szCs w:val="20"/>
              </w:rPr>
            </w:pPr>
            <w:r>
              <w:rPr>
                <w:i/>
                <w:sz w:val="20"/>
                <w:szCs w:val="20"/>
              </w:rPr>
              <w:t>Провести дослідження та за потреби привести полігон твердих побутових відходів до задовільного стану.</w:t>
            </w:r>
          </w:p>
        </w:tc>
      </w:tr>
      <w:tr w:rsidR="007F4134" w14:paraId="45CA8E4C" w14:textId="77777777">
        <w:trPr>
          <w:trHeight w:val="435"/>
        </w:trPr>
        <w:tc>
          <w:tcPr>
            <w:tcW w:w="3630" w:type="dxa"/>
            <w:tcBorders>
              <w:left w:val="single" w:sz="12" w:space="0" w:color="666666"/>
              <w:bottom w:val="single" w:sz="12" w:space="0" w:color="666666"/>
              <w:right w:val="single" w:sz="12" w:space="0" w:color="666666"/>
            </w:tcBorders>
            <w:tcMar>
              <w:top w:w="100" w:type="dxa"/>
              <w:left w:w="100" w:type="dxa"/>
              <w:bottom w:w="100" w:type="dxa"/>
              <w:right w:w="100" w:type="dxa"/>
            </w:tcMar>
          </w:tcPr>
          <w:p w14:paraId="10B11335" w14:textId="77777777" w:rsidR="007F4134" w:rsidRDefault="008535B0">
            <w:pPr>
              <w:pBdr>
                <w:top w:val="nil"/>
                <w:left w:val="nil"/>
                <w:bottom w:val="nil"/>
                <w:right w:val="nil"/>
                <w:between w:val="nil"/>
              </w:pBdr>
              <w:tabs>
                <w:tab w:val="left" w:pos="-567"/>
              </w:tabs>
              <w:ind w:right="160" w:firstLine="0"/>
              <w:rPr>
                <w:i/>
                <w:sz w:val="20"/>
                <w:szCs w:val="20"/>
              </w:rPr>
            </w:pPr>
            <w:r>
              <w:rPr>
                <w:sz w:val="20"/>
                <w:szCs w:val="20"/>
              </w:rPr>
              <w:t>1.3. Чисте довкілля та екологічна безпека</w:t>
            </w:r>
          </w:p>
          <w:p w14:paraId="743A9E9C" w14:textId="77777777" w:rsidR="007F4134" w:rsidRDefault="007F4134">
            <w:pPr>
              <w:pBdr>
                <w:top w:val="nil"/>
                <w:left w:val="nil"/>
                <w:bottom w:val="nil"/>
                <w:right w:val="nil"/>
                <w:between w:val="nil"/>
              </w:pBdr>
              <w:tabs>
                <w:tab w:val="left" w:pos="-567"/>
              </w:tabs>
              <w:ind w:right="160" w:firstLine="0"/>
              <w:rPr>
                <w:i/>
                <w:sz w:val="20"/>
                <w:szCs w:val="20"/>
              </w:rPr>
            </w:pPr>
          </w:p>
        </w:tc>
        <w:tc>
          <w:tcPr>
            <w:tcW w:w="6270" w:type="dxa"/>
            <w:tcBorders>
              <w:bottom w:val="single" w:sz="12" w:space="0" w:color="666666"/>
              <w:right w:val="single" w:sz="12" w:space="0" w:color="666666"/>
            </w:tcBorders>
            <w:tcMar>
              <w:top w:w="100" w:type="dxa"/>
              <w:left w:w="100" w:type="dxa"/>
              <w:bottom w:w="100" w:type="dxa"/>
              <w:right w:w="100" w:type="dxa"/>
            </w:tcMar>
          </w:tcPr>
          <w:p w14:paraId="07E3B605" w14:textId="77777777" w:rsidR="007F4134" w:rsidRDefault="008535B0">
            <w:pPr>
              <w:pBdr>
                <w:top w:val="nil"/>
                <w:left w:val="nil"/>
                <w:bottom w:val="nil"/>
                <w:right w:val="nil"/>
                <w:between w:val="nil"/>
              </w:pBdr>
              <w:tabs>
                <w:tab w:val="left" w:pos="-567"/>
              </w:tabs>
              <w:ind w:right="107" w:firstLine="0"/>
              <w:rPr>
                <w:i/>
                <w:sz w:val="20"/>
                <w:szCs w:val="20"/>
              </w:rPr>
            </w:pPr>
            <w:r>
              <w:rPr>
                <w:i/>
                <w:sz w:val="20"/>
                <w:szCs w:val="20"/>
              </w:rPr>
              <w:t>Створити інформаційну систему із моніторингу якості поверхневих та грунтових вод, зокрема в місцях скиду зворотних вод підприємств-водокористувачів, систему моніторингу якості повітря.</w:t>
            </w:r>
          </w:p>
        </w:tc>
      </w:tr>
      <w:tr w:rsidR="007F4134" w14:paraId="17612265" w14:textId="77777777">
        <w:trPr>
          <w:trHeight w:val="435"/>
        </w:trPr>
        <w:tc>
          <w:tcPr>
            <w:tcW w:w="3630" w:type="dxa"/>
            <w:tcBorders>
              <w:left w:val="single" w:sz="12" w:space="0" w:color="666666"/>
              <w:bottom w:val="single" w:sz="12" w:space="0" w:color="666666"/>
              <w:right w:val="single" w:sz="12" w:space="0" w:color="666666"/>
            </w:tcBorders>
            <w:tcMar>
              <w:top w:w="100" w:type="dxa"/>
              <w:left w:w="100" w:type="dxa"/>
              <w:bottom w:w="100" w:type="dxa"/>
              <w:right w:w="100" w:type="dxa"/>
            </w:tcMar>
          </w:tcPr>
          <w:p w14:paraId="06C1C118" w14:textId="77777777" w:rsidR="007F4134" w:rsidRDefault="008535B0">
            <w:pPr>
              <w:pBdr>
                <w:top w:val="nil"/>
                <w:left w:val="nil"/>
                <w:bottom w:val="nil"/>
                <w:right w:val="nil"/>
                <w:between w:val="nil"/>
              </w:pBdr>
              <w:ind w:right="160" w:firstLine="0"/>
              <w:rPr>
                <w:sz w:val="20"/>
                <w:szCs w:val="20"/>
              </w:rPr>
            </w:pPr>
            <w:r>
              <w:rPr>
                <w:sz w:val="20"/>
                <w:szCs w:val="20"/>
              </w:rPr>
              <w:t>4.3.Просторовий розвиток громади</w:t>
            </w:r>
          </w:p>
          <w:p w14:paraId="52197422" w14:textId="77777777" w:rsidR="007F4134" w:rsidRDefault="007F4134">
            <w:pPr>
              <w:pBdr>
                <w:top w:val="nil"/>
                <w:left w:val="nil"/>
                <w:bottom w:val="nil"/>
                <w:right w:val="nil"/>
                <w:between w:val="nil"/>
              </w:pBdr>
              <w:ind w:right="160" w:firstLine="0"/>
              <w:rPr>
                <w:sz w:val="20"/>
                <w:szCs w:val="20"/>
              </w:rPr>
            </w:pPr>
          </w:p>
          <w:p w14:paraId="358921F5" w14:textId="77777777" w:rsidR="007F4134" w:rsidRDefault="008535B0">
            <w:pPr>
              <w:pBdr>
                <w:top w:val="nil"/>
                <w:left w:val="nil"/>
                <w:bottom w:val="nil"/>
                <w:right w:val="nil"/>
                <w:between w:val="nil"/>
              </w:pBdr>
              <w:ind w:right="160" w:firstLine="0"/>
              <w:rPr>
                <w:color w:val="0B5394"/>
                <w:sz w:val="16"/>
                <w:szCs w:val="16"/>
              </w:rPr>
            </w:pPr>
            <w:r>
              <w:rPr>
                <w:sz w:val="20"/>
                <w:szCs w:val="20"/>
              </w:rPr>
              <w:lastRenderedPageBreak/>
              <w:t>4.2.Підвищення інвестиційної привабливості громади. Сприяння інноваційному розвитку</w:t>
            </w:r>
          </w:p>
        </w:tc>
        <w:tc>
          <w:tcPr>
            <w:tcW w:w="6270" w:type="dxa"/>
            <w:tcBorders>
              <w:bottom w:val="single" w:sz="12" w:space="0" w:color="666666"/>
              <w:right w:val="single" w:sz="12" w:space="0" w:color="666666"/>
            </w:tcBorders>
            <w:tcMar>
              <w:top w:w="100" w:type="dxa"/>
              <w:left w:w="100" w:type="dxa"/>
              <w:bottom w:w="100" w:type="dxa"/>
              <w:right w:w="100" w:type="dxa"/>
            </w:tcMar>
          </w:tcPr>
          <w:p w14:paraId="68E8732B" w14:textId="77777777" w:rsidR="007F4134" w:rsidRDefault="008535B0">
            <w:pPr>
              <w:pBdr>
                <w:top w:val="nil"/>
                <w:left w:val="nil"/>
                <w:bottom w:val="nil"/>
                <w:right w:val="nil"/>
                <w:between w:val="nil"/>
              </w:pBdr>
              <w:tabs>
                <w:tab w:val="left" w:pos="-567"/>
              </w:tabs>
              <w:ind w:right="107" w:firstLine="0"/>
              <w:rPr>
                <w:i/>
                <w:sz w:val="20"/>
                <w:szCs w:val="20"/>
              </w:rPr>
            </w:pPr>
            <w:r>
              <w:rPr>
                <w:i/>
                <w:sz w:val="20"/>
                <w:szCs w:val="20"/>
              </w:rPr>
              <w:lastRenderedPageBreak/>
              <w:t>Провадження заходів із збереження природоохоронних територій в межах громади, зокрема:</w:t>
            </w:r>
          </w:p>
          <w:p w14:paraId="3897172E" w14:textId="77777777" w:rsidR="007F4134" w:rsidRDefault="008535B0">
            <w:pPr>
              <w:pBdr>
                <w:top w:val="nil"/>
                <w:left w:val="nil"/>
                <w:bottom w:val="nil"/>
                <w:right w:val="nil"/>
                <w:between w:val="nil"/>
              </w:pBdr>
              <w:tabs>
                <w:tab w:val="left" w:pos="-567"/>
              </w:tabs>
              <w:ind w:right="107" w:firstLine="0"/>
              <w:rPr>
                <w:color w:val="0B5394"/>
                <w:sz w:val="16"/>
                <w:szCs w:val="16"/>
              </w:rPr>
            </w:pPr>
            <w:r>
              <w:rPr>
                <w:i/>
                <w:sz w:val="20"/>
                <w:szCs w:val="20"/>
              </w:rPr>
              <w:lastRenderedPageBreak/>
              <w:t>Розробити схему локальної екомережі громади у</w:t>
            </w:r>
            <w:hyperlink r:id="rId116" w:anchor="Text">
              <w:r>
                <w:rPr>
                  <w:i/>
                  <w:sz w:val="20"/>
                  <w:szCs w:val="20"/>
                </w:rPr>
                <w:t xml:space="preserve">казом Президента України від 23 березня 2021 року №111/2021 «Про </w:t>
              </w:r>
            </w:hyperlink>
            <w:hyperlink r:id="rId117" w:anchor="Text">
              <w:r>
                <w:rPr>
                  <w:i/>
                  <w:sz w:val="20"/>
                  <w:szCs w:val="20"/>
                </w:rPr>
                <w:t>рішення Ради національної безпеки та оборони України від 23 березня 2021 року «Про виклики і загрози національній безпеці України в екологічній сфері та першочергові заходи щодо їх нейтралізації»</w:t>
              </w:r>
            </w:hyperlink>
            <w:r>
              <w:rPr>
                <w:i/>
                <w:sz w:val="20"/>
                <w:szCs w:val="20"/>
              </w:rPr>
              <w:t xml:space="preserve">, де визначено необхідність розроблення місцевої екомережі, зокрема п. 2 зазначеного Указу, місцевим органам виконавчої влади необхідно вжити у 2021 році заходів щодо розроблення та затвердження регіональних та місцевих схем формування екологічної мережі. </w:t>
            </w:r>
          </w:p>
        </w:tc>
      </w:tr>
      <w:tr w:rsidR="007F4134" w14:paraId="06252B5B" w14:textId="77777777">
        <w:trPr>
          <w:trHeight w:val="435"/>
        </w:trPr>
        <w:tc>
          <w:tcPr>
            <w:tcW w:w="3630" w:type="dxa"/>
            <w:tcBorders>
              <w:left w:val="single" w:sz="12" w:space="0" w:color="666666"/>
              <w:bottom w:val="single" w:sz="12" w:space="0" w:color="666666"/>
              <w:right w:val="single" w:sz="12" w:space="0" w:color="666666"/>
            </w:tcBorders>
            <w:tcMar>
              <w:top w:w="100" w:type="dxa"/>
              <w:left w:w="100" w:type="dxa"/>
              <w:bottom w:w="100" w:type="dxa"/>
              <w:right w:w="100" w:type="dxa"/>
            </w:tcMar>
          </w:tcPr>
          <w:p w14:paraId="047138A3" w14:textId="77777777" w:rsidR="007F4134" w:rsidRDefault="008535B0">
            <w:pPr>
              <w:pBdr>
                <w:top w:val="nil"/>
                <w:left w:val="nil"/>
                <w:bottom w:val="nil"/>
                <w:right w:val="nil"/>
                <w:between w:val="nil"/>
              </w:pBdr>
              <w:ind w:right="160" w:firstLine="0"/>
              <w:rPr>
                <w:sz w:val="20"/>
                <w:szCs w:val="20"/>
              </w:rPr>
            </w:pPr>
            <w:r>
              <w:rPr>
                <w:sz w:val="20"/>
                <w:szCs w:val="20"/>
              </w:rPr>
              <w:lastRenderedPageBreak/>
              <w:t>1.3. Чисте довкілля та екологічна безпека</w:t>
            </w:r>
          </w:p>
        </w:tc>
        <w:tc>
          <w:tcPr>
            <w:tcW w:w="6270" w:type="dxa"/>
            <w:tcBorders>
              <w:bottom w:val="single" w:sz="12" w:space="0" w:color="666666"/>
              <w:right w:val="single" w:sz="12" w:space="0" w:color="666666"/>
            </w:tcBorders>
            <w:tcMar>
              <w:top w:w="100" w:type="dxa"/>
              <w:left w:w="100" w:type="dxa"/>
              <w:bottom w:w="100" w:type="dxa"/>
              <w:right w:w="100" w:type="dxa"/>
            </w:tcMar>
          </w:tcPr>
          <w:p w14:paraId="069684AF" w14:textId="77777777" w:rsidR="007F4134" w:rsidRDefault="008535B0">
            <w:pPr>
              <w:tabs>
                <w:tab w:val="left" w:pos="-567"/>
              </w:tabs>
              <w:ind w:right="107" w:firstLine="0"/>
              <w:rPr>
                <w:i/>
                <w:sz w:val="20"/>
                <w:szCs w:val="20"/>
              </w:rPr>
            </w:pPr>
            <w:r>
              <w:rPr>
                <w:i/>
                <w:sz w:val="20"/>
                <w:szCs w:val="20"/>
              </w:rPr>
              <w:t xml:space="preserve">Рекомендується до цих заходів включити заходи щодо проведення інвентаризації наявних сміттєзвалищ в громаді, а також проведення інформаційно-просвітницької кампанії серед населення щодо можливих наслідків відповідального поводження із відходами та уникнення інерційного поводження з відходами жителями у разі забезпечення належного вивезення та збирання відходів. </w:t>
            </w:r>
          </w:p>
          <w:p w14:paraId="576CDB48" w14:textId="77777777" w:rsidR="007F4134" w:rsidRDefault="007F4134">
            <w:pPr>
              <w:ind w:right="107" w:firstLine="0"/>
              <w:rPr>
                <w:color w:val="0B5394"/>
                <w:sz w:val="16"/>
                <w:szCs w:val="16"/>
              </w:rPr>
            </w:pPr>
          </w:p>
        </w:tc>
      </w:tr>
      <w:tr w:rsidR="007F4134" w14:paraId="30837DE6" w14:textId="77777777">
        <w:trPr>
          <w:trHeight w:val="435"/>
        </w:trPr>
        <w:tc>
          <w:tcPr>
            <w:tcW w:w="3630" w:type="dxa"/>
            <w:tcBorders>
              <w:left w:val="single" w:sz="12" w:space="0" w:color="666666"/>
              <w:bottom w:val="single" w:sz="12" w:space="0" w:color="666666"/>
              <w:right w:val="single" w:sz="12" w:space="0" w:color="666666"/>
            </w:tcBorders>
            <w:tcMar>
              <w:top w:w="100" w:type="dxa"/>
              <w:left w:w="100" w:type="dxa"/>
              <w:bottom w:w="100" w:type="dxa"/>
              <w:right w:w="100" w:type="dxa"/>
            </w:tcMar>
          </w:tcPr>
          <w:p w14:paraId="5AFCFF80" w14:textId="77777777" w:rsidR="007F4134" w:rsidRDefault="008535B0">
            <w:pPr>
              <w:ind w:right="160" w:firstLine="0"/>
              <w:rPr>
                <w:i/>
                <w:sz w:val="20"/>
                <w:szCs w:val="20"/>
              </w:rPr>
            </w:pPr>
            <w:r>
              <w:rPr>
                <w:sz w:val="20"/>
                <w:szCs w:val="20"/>
              </w:rPr>
              <w:t>4.3. Просторовий розвиток громади</w:t>
            </w:r>
          </w:p>
        </w:tc>
        <w:tc>
          <w:tcPr>
            <w:tcW w:w="6270" w:type="dxa"/>
            <w:tcBorders>
              <w:bottom w:val="single" w:sz="12" w:space="0" w:color="666666"/>
              <w:right w:val="single" w:sz="12" w:space="0" w:color="666666"/>
            </w:tcBorders>
            <w:tcMar>
              <w:top w:w="100" w:type="dxa"/>
              <w:left w:w="100" w:type="dxa"/>
              <w:bottom w:w="100" w:type="dxa"/>
              <w:right w:w="100" w:type="dxa"/>
            </w:tcMar>
          </w:tcPr>
          <w:p w14:paraId="36E2A93E" w14:textId="77777777" w:rsidR="007F4134" w:rsidRDefault="008535B0">
            <w:pPr>
              <w:ind w:right="107" w:firstLine="0"/>
              <w:rPr>
                <w:i/>
                <w:sz w:val="20"/>
                <w:szCs w:val="20"/>
              </w:rPr>
            </w:pPr>
            <w:r>
              <w:rPr>
                <w:i/>
                <w:sz w:val="20"/>
                <w:szCs w:val="20"/>
              </w:rPr>
              <w:t>Рекомендується провести геоінформаційний аналіз території для раціоналізації системи природокористування та землекористування в цілому: допустимість с/г використання відповідно до специфіки рельєфу територій, наявності біологічного та ландшафтного різноманіття та інше. В тому числі, рекомендується створити карту ухилів на громаду для визначення територій, непридатних для оброблення</w:t>
            </w:r>
            <w:r>
              <w:rPr>
                <w:sz w:val="20"/>
                <w:szCs w:val="20"/>
              </w:rPr>
              <w:t xml:space="preserve"> згідно ЗУ “Про охорону“ ст. 47, де визначено наступне: “забороняється розорювання схилів крутизною понад 7 градусів (крім ділянок для залуження, залісення та здійснення ґрунтозахисних заходів). На схилах крутизною від 3 до 7 градусів обмежується розміщення просапних культур, чорного пару тощо“</w:t>
            </w:r>
          </w:p>
        </w:tc>
      </w:tr>
    </w:tbl>
    <w:p w14:paraId="3F81BA3F" w14:textId="77777777" w:rsidR="007F4134" w:rsidRDefault="007F4134">
      <w:pPr>
        <w:pStyle w:val="3"/>
        <w:pBdr>
          <w:top w:val="nil"/>
          <w:left w:val="nil"/>
          <w:bottom w:val="nil"/>
          <w:right w:val="nil"/>
          <w:between w:val="nil"/>
        </w:pBdr>
        <w:tabs>
          <w:tab w:val="left" w:pos="-567"/>
        </w:tabs>
        <w:ind w:firstLine="0"/>
        <w:rPr>
          <w:b/>
          <w:i/>
          <w:sz w:val="24"/>
          <w:szCs w:val="24"/>
        </w:rPr>
      </w:pPr>
      <w:bookmarkStart w:id="81" w:name="_3sx2gobsogog" w:colFirst="0" w:colLast="0"/>
      <w:bookmarkEnd w:id="81"/>
    </w:p>
    <w:p w14:paraId="6ED2C69F" w14:textId="77777777" w:rsidR="007F4134" w:rsidRDefault="008535B0">
      <w:pPr>
        <w:pStyle w:val="3"/>
        <w:pBdr>
          <w:top w:val="nil"/>
          <w:left w:val="nil"/>
          <w:bottom w:val="nil"/>
          <w:right w:val="nil"/>
          <w:between w:val="nil"/>
        </w:pBdr>
        <w:tabs>
          <w:tab w:val="left" w:pos="-567"/>
        </w:tabs>
        <w:spacing w:before="120"/>
        <w:ind w:firstLine="0"/>
        <w:rPr>
          <w:b/>
          <w:i/>
          <w:sz w:val="24"/>
          <w:szCs w:val="24"/>
        </w:rPr>
      </w:pPr>
      <w:bookmarkStart w:id="82" w:name="_ax85fd7rpg3w" w:colFirst="0" w:colLast="0"/>
      <w:bookmarkEnd w:id="82"/>
      <w:r>
        <w:rPr>
          <w:b/>
          <w:i/>
          <w:sz w:val="24"/>
          <w:szCs w:val="24"/>
        </w:rPr>
        <w:t>8.4 Фактори, які не було враховано під час підготовки звіту</w:t>
      </w:r>
    </w:p>
    <w:p w14:paraId="271AA365" w14:textId="77777777" w:rsidR="007F4134" w:rsidRDefault="007F4134">
      <w:pPr>
        <w:widowControl w:val="0"/>
        <w:rPr>
          <w:color w:val="0B5394"/>
        </w:rPr>
      </w:pPr>
    </w:p>
    <w:p w14:paraId="43FB273E" w14:textId="77777777" w:rsidR="007F4134" w:rsidRDefault="008535B0">
      <w:pPr>
        <w:widowControl w:val="0"/>
        <w:spacing w:after="200"/>
        <w:sectPr w:rsidR="007F4134">
          <w:type w:val="continuous"/>
          <w:pgSz w:w="11906" w:h="16838"/>
          <w:pgMar w:top="450" w:right="862" w:bottom="863" w:left="1417" w:header="0" w:footer="170" w:gutter="0"/>
          <w:cols w:space="720"/>
        </w:sectPr>
      </w:pPr>
      <w:r>
        <w:t>Не враховано характ</w:t>
      </w:r>
      <w:r w:rsidR="004E106A">
        <w:t>еристики кожного окремого запро</w:t>
      </w:r>
      <w:r w:rsidR="004E106A" w:rsidRPr="00432B75">
        <w:t>є</w:t>
      </w:r>
      <w:r>
        <w:t>ктованого об'єкта та їх потенційний вплив на навколишнє середовище, оскільки такий детальний аналіз виконується на наступних етапах планування для кожного об'єкта окремо (процедура ОВД, тощо).</w:t>
      </w:r>
    </w:p>
    <w:p w14:paraId="151D4F4A" w14:textId="77777777" w:rsidR="007F4134" w:rsidRDefault="008535B0">
      <w:pPr>
        <w:pStyle w:val="3"/>
        <w:pBdr>
          <w:top w:val="nil"/>
          <w:left w:val="nil"/>
          <w:bottom w:val="nil"/>
          <w:right w:val="nil"/>
          <w:between w:val="nil"/>
        </w:pBdr>
        <w:tabs>
          <w:tab w:val="left" w:pos="-567"/>
        </w:tabs>
        <w:spacing w:before="120"/>
        <w:ind w:firstLine="0"/>
        <w:rPr>
          <w:b/>
          <w:i/>
          <w:sz w:val="24"/>
          <w:szCs w:val="24"/>
        </w:rPr>
      </w:pPr>
      <w:bookmarkStart w:id="83" w:name="_bh728qeiarn" w:colFirst="0" w:colLast="0"/>
      <w:bookmarkEnd w:id="83"/>
      <w:r>
        <w:rPr>
          <w:b/>
          <w:i/>
          <w:sz w:val="24"/>
          <w:szCs w:val="24"/>
        </w:rPr>
        <w:lastRenderedPageBreak/>
        <w:t>8.5 Ускладнення (недостатність інформації та технічних засобів) під час здійснення стратегічної екологічної оцінки</w:t>
      </w:r>
    </w:p>
    <w:p w14:paraId="20779497" w14:textId="77777777" w:rsidR="007F4134" w:rsidRDefault="007F4134">
      <w:pPr>
        <w:widowControl w:val="0"/>
        <w:rPr>
          <w:color w:val="0B5394"/>
        </w:rPr>
      </w:pPr>
      <w:bookmarkStart w:id="84" w:name="_q376n5fhzyo4" w:colFirst="0" w:colLast="0"/>
      <w:bookmarkEnd w:id="84"/>
    </w:p>
    <w:p w14:paraId="268C1C01" w14:textId="77777777" w:rsidR="007F4134" w:rsidRDefault="008535B0">
      <w:pPr>
        <w:widowControl w:val="0"/>
      </w:pPr>
      <w:bookmarkStart w:id="85" w:name="_uya0tzivz5vo" w:colFirst="0" w:colLast="0"/>
      <w:bookmarkEnd w:id="85"/>
      <w:r>
        <w:t>Серед факторів, що ускладнили проведення стратегічної екологічної оцінки можна виділити наступні:</w:t>
      </w:r>
    </w:p>
    <w:p w14:paraId="681B2036" w14:textId="77777777" w:rsidR="007F4134" w:rsidRDefault="008535B0" w:rsidP="009E1A12">
      <w:pPr>
        <w:widowControl w:val="0"/>
        <w:numPr>
          <w:ilvl w:val="0"/>
          <w:numId w:val="4"/>
        </w:numPr>
        <w:tabs>
          <w:tab w:val="clear" w:pos="1796"/>
          <w:tab w:val="clear" w:pos="9629"/>
          <w:tab w:val="left" w:pos="1276"/>
        </w:tabs>
        <w:ind w:left="0" w:firstLine="709"/>
      </w:pPr>
      <w:r>
        <w:t>Відсутність статистичних відомостей та інших характеристик для кожного окремого населеного пункту громади та просторової прив'язки статистичних даних та рішень Стратегії для можливості більш цілісної їх оцінки;</w:t>
      </w:r>
    </w:p>
    <w:p w14:paraId="73AFAD40" w14:textId="77777777" w:rsidR="007F4134" w:rsidRDefault="008535B0" w:rsidP="009E1A12">
      <w:pPr>
        <w:widowControl w:val="0"/>
        <w:numPr>
          <w:ilvl w:val="0"/>
          <w:numId w:val="4"/>
        </w:numPr>
        <w:tabs>
          <w:tab w:val="clear" w:pos="1796"/>
          <w:tab w:val="clear" w:pos="9629"/>
          <w:tab w:val="left" w:pos="714"/>
          <w:tab w:val="left" w:pos="1276"/>
        </w:tabs>
        <w:ind w:left="0" w:firstLine="709"/>
      </w:pPr>
      <w:r>
        <w:t>Неповнота оці</w:t>
      </w:r>
      <w:r w:rsidR="009E1A12">
        <w:t>нки проблем довкілля та пріори</w:t>
      </w:r>
      <w:r w:rsidR="009E1A12" w:rsidRPr="00432B75">
        <w:t>те</w:t>
      </w:r>
      <w:r w:rsidRPr="00432B75">
        <w:t>за</w:t>
      </w:r>
      <w:r>
        <w:t>ції таких проблем, пов’язані з недостатньою взаємодією суб’єктів, прямо та опосередковано пов’язаних із територією, на яку розр</w:t>
      </w:r>
      <w:r w:rsidR="009E1A12">
        <w:t>обляється Стратегія;</w:t>
      </w:r>
    </w:p>
    <w:p w14:paraId="35967732" w14:textId="77777777" w:rsidR="007F4134" w:rsidRPr="009E1A12" w:rsidRDefault="008535B0" w:rsidP="0001441F">
      <w:pPr>
        <w:widowControl w:val="0"/>
        <w:numPr>
          <w:ilvl w:val="0"/>
          <w:numId w:val="4"/>
        </w:numPr>
        <w:tabs>
          <w:tab w:val="clear" w:pos="1796"/>
          <w:tab w:val="clear" w:pos="9629"/>
          <w:tab w:val="left" w:pos="714"/>
        </w:tabs>
        <w:ind w:left="0" w:firstLine="709"/>
        <w:rPr>
          <w:rFonts w:ascii="Times New Roman" w:hAnsi="Times New Roman" w:cs="Times New Roman"/>
        </w:rPr>
      </w:pPr>
      <w:r w:rsidRPr="009E1A12">
        <w:rPr>
          <w:rFonts w:ascii="Times New Roman" w:eastAsia="Arial" w:hAnsi="Times New Roman" w:cs="Times New Roman"/>
        </w:rPr>
        <w:t xml:space="preserve">Відсутність мережі Державної системи моніторингу довкілля,  відповідно до положення про державну систему моніторингу довкілля, затвердженого постановою Кабінету Міністрів України від 30 березня 1998 р. № 391., не дозволила провести всебічний аналіз документу державного планування з урахуванням змісту і рівня його деталізації. через відсутність локальних даних про стан довкілля Бориспільської </w:t>
      </w:r>
      <w:r w:rsidR="009E1A12" w:rsidRPr="00432B75">
        <w:rPr>
          <w:rFonts w:ascii="Times New Roman" w:eastAsia="Arial" w:hAnsi="Times New Roman" w:cs="Times New Roman"/>
        </w:rPr>
        <w:t>міської територіальної</w:t>
      </w:r>
      <w:r w:rsidR="009E1A12">
        <w:rPr>
          <w:rFonts w:ascii="Times New Roman" w:eastAsia="Arial" w:hAnsi="Times New Roman" w:cs="Times New Roman"/>
        </w:rPr>
        <w:t xml:space="preserve"> </w:t>
      </w:r>
      <w:r w:rsidRPr="009E1A12">
        <w:rPr>
          <w:rFonts w:ascii="Times New Roman" w:eastAsia="Arial" w:hAnsi="Times New Roman" w:cs="Times New Roman"/>
        </w:rPr>
        <w:t>громади.</w:t>
      </w:r>
    </w:p>
    <w:p w14:paraId="6867983F" w14:textId="77777777" w:rsidR="007F4134" w:rsidRDefault="007F4134">
      <w:pPr>
        <w:widowControl w:val="0"/>
        <w:tabs>
          <w:tab w:val="left" w:pos="714"/>
        </w:tabs>
        <w:ind w:left="1429" w:firstLine="0"/>
        <w:rPr>
          <w:color w:val="0B5394"/>
        </w:rPr>
      </w:pPr>
    </w:p>
    <w:p w14:paraId="694895FB" w14:textId="77777777" w:rsidR="007F4134" w:rsidRDefault="008535B0">
      <w:pPr>
        <w:pStyle w:val="1"/>
        <w:tabs>
          <w:tab w:val="left" w:pos="714"/>
        </w:tabs>
        <w:rPr>
          <w:rFonts w:ascii="Raleway" w:eastAsia="Raleway" w:hAnsi="Raleway" w:cs="Raleway"/>
          <w:color w:val="000000"/>
          <w:sz w:val="24"/>
          <w:szCs w:val="24"/>
        </w:rPr>
      </w:pPr>
      <w:bookmarkStart w:id="86" w:name="_g0ajip3btapn" w:colFirst="0" w:colLast="0"/>
      <w:bookmarkEnd w:id="86"/>
      <w:r>
        <w:rPr>
          <w:rFonts w:ascii="Raleway" w:eastAsia="Raleway" w:hAnsi="Raleway" w:cs="Raleway"/>
          <w:color w:val="0B5394"/>
        </w:rPr>
        <w:lastRenderedPageBreak/>
        <w:t xml:space="preserve"> </w:t>
      </w:r>
      <w:r>
        <w:rPr>
          <w:rFonts w:ascii="Raleway" w:eastAsia="Raleway" w:hAnsi="Raleway" w:cs="Raleway"/>
          <w:color w:val="0B5394"/>
        </w:rPr>
        <w:tab/>
      </w:r>
      <w:r>
        <w:rPr>
          <w:rFonts w:ascii="Raleway" w:eastAsia="Raleway" w:hAnsi="Raleway" w:cs="Raleway"/>
          <w:color w:val="000000"/>
          <w:sz w:val="24"/>
          <w:szCs w:val="24"/>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14:paraId="20AEAA02" w14:textId="77777777" w:rsidR="007F4134" w:rsidRDefault="008535B0">
      <w:pPr>
        <w:pStyle w:val="3"/>
        <w:pBdr>
          <w:top w:val="nil"/>
          <w:left w:val="nil"/>
          <w:bottom w:val="nil"/>
          <w:right w:val="nil"/>
          <w:between w:val="nil"/>
        </w:pBdr>
        <w:tabs>
          <w:tab w:val="left" w:pos="-567"/>
        </w:tabs>
        <w:spacing w:before="120"/>
        <w:ind w:firstLine="0"/>
        <w:rPr>
          <w:b/>
          <w:i/>
          <w:sz w:val="24"/>
          <w:szCs w:val="24"/>
        </w:rPr>
      </w:pPr>
      <w:bookmarkStart w:id="87" w:name="_tol5b1o51jyf" w:colFirst="0" w:colLast="0"/>
      <w:bookmarkEnd w:id="87"/>
      <w:r>
        <w:rPr>
          <w:b/>
          <w:i/>
          <w:sz w:val="24"/>
          <w:szCs w:val="24"/>
        </w:rPr>
        <w:t>Вибір екологічних показників</w:t>
      </w:r>
    </w:p>
    <w:p w14:paraId="67BCD0D0" w14:textId="77777777" w:rsidR="007F4134" w:rsidRDefault="008535B0">
      <w:pPr>
        <w:shd w:val="clear" w:color="auto" w:fill="FFFFFF"/>
        <w:tabs>
          <w:tab w:val="left" w:pos="714"/>
        </w:tabs>
      </w:pPr>
      <w:r>
        <w:tab/>
        <w:t>Екологічні показники є основним інструментом для проведення оцінки стану навколишнього середовища в країнах Східної Європи, Кавказу та Центральної Азії. Вибрані належним чином показники, що базуються на достатніх часових рядах даних  (часові тренди), можуть не тільки відображати основні тенденції, але й сприяти аналізу причин та наслідків екологічної обстановки, що склалася. Також дозволяють спостерігати за ходом здійснення  та ефективністю екологічної політики в країнах.</w:t>
      </w:r>
    </w:p>
    <w:p w14:paraId="51A39D58" w14:textId="77777777" w:rsidR="007F4134" w:rsidRDefault="008535B0">
      <w:pPr>
        <w:shd w:val="clear" w:color="auto" w:fill="FFFFFF"/>
        <w:tabs>
          <w:tab w:val="left" w:pos="714"/>
        </w:tabs>
      </w:pPr>
      <w:r>
        <w:t>В залежності від ролі показника в оцінці конкретного питання показники класифікуються за схемою Європейської агенції з навколишнього середовища  РС-Т-С-В-Р (DPSIR): Рушійні сили – Тиск –  Стан  – Вплив – Реагування.</w:t>
      </w:r>
    </w:p>
    <w:p w14:paraId="0CD81462" w14:textId="77777777" w:rsidR="007F4134" w:rsidRDefault="008535B0">
      <w:pPr>
        <w:shd w:val="clear" w:color="auto" w:fill="FFFFFF"/>
        <w:tabs>
          <w:tab w:val="left" w:pos="714"/>
        </w:tabs>
        <w:rPr>
          <w:sz w:val="22"/>
          <w:szCs w:val="22"/>
        </w:rPr>
      </w:pPr>
      <w:r>
        <w:rPr>
          <w:sz w:val="22"/>
          <w:szCs w:val="22"/>
        </w:rPr>
        <w:t>РС – Рушійні сили (Driving force) – соціально-економічні фактори та види діяльності, що посилюють або зменшують навантаження на довкілля.</w:t>
      </w:r>
    </w:p>
    <w:p w14:paraId="5892BE27" w14:textId="77777777" w:rsidR="007F4134" w:rsidRDefault="008535B0">
      <w:pPr>
        <w:shd w:val="clear" w:color="auto" w:fill="FFFFFF"/>
        <w:tabs>
          <w:tab w:val="left" w:pos="714"/>
        </w:tabs>
        <w:rPr>
          <w:sz w:val="22"/>
          <w:szCs w:val="22"/>
        </w:rPr>
      </w:pPr>
      <w:r>
        <w:rPr>
          <w:sz w:val="22"/>
          <w:szCs w:val="22"/>
        </w:rPr>
        <w:t>Т – Тиск (Pressure) – пряме антропогенне навантаження на довкілля, що здійснюється через викиди та скиди забруднюючих речовин, використання природних ресурсів.</w:t>
      </w:r>
    </w:p>
    <w:p w14:paraId="1095D41C" w14:textId="77777777" w:rsidR="007F4134" w:rsidRDefault="008535B0">
      <w:pPr>
        <w:shd w:val="clear" w:color="auto" w:fill="FFFFFF"/>
        <w:tabs>
          <w:tab w:val="left" w:pos="714"/>
        </w:tabs>
        <w:rPr>
          <w:sz w:val="22"/>
          <w:szCs w:val="22"/>
        </w:rPr>
      </w:pPr>
      <w:r>
        <w:rPr>
          <w:sz w:val="22"/>
          <w:szCs w:val="22"/>
        </w:rPr>
        <w:t>С – Стан (State) – відносяться до поточного стану та тенденцій змін навколишнього середовища, що включають також параметри якості основних складових довкілля.</w:t>
      </w:r>
    </w:p>
    <w:p w14:paraId="5EF6E5E6" w14:textId="77777777" w:rsidR="007F4134" w:rsidRDefault="008535B0">
      <w:pPr>
        <w:shd w:val="clear" w:color="auto" w:fill="FFFFFF"/>
        <w:tabs>
          <w:tab w:val="left" w:pos="714"/>
        </w:tabs>
        <w:rPr>
          <w:sz w:val="22"/>
          <w:szCs w:val="22"/>
        </w:rPr>
      </w:pPr>
      <w:r>
        <w:rPr>
          <w:sz w:val="22"/>
          <w:szCs w:val="22"/>
        </w:rPr>
        <w:t>В – Вплив (Impact) – наслідки зміни довкілля для здоров’я населення, наслідки для природи та біорізноманіття.</w:t>
      </w:r>
    </w:p>
    <w:p w14:paraId="40DE9D71" w14:textId="77777777" w:rsidR="007F4134" w:rsidRDefault="008535B0">
      <w:pPr>
        <w:shd w:val="clear" w:color="auto" w:fill="FFFFFF"/>
        <w:tabs>
          <w:tab w:val="left" w:pos="714"/>
        </w:tabs>
        <w:rPr>
          <w:sz w:val="22"/>
          <w:szCs w:val="22"/>
        </w:rPr>
      </w:pPr>
      <w:r>
        <w:rPr>
          <w:sz w:val="22"/>
          <w:szCs w:val="22"/>
        </w:rPr>
        <w:t>Р – Реагування (Response) – конкретні дії, що спрямовані на вирішення екологічних проблем.</w:t>
      </w:r>
    </w:p>
    <w:p w14:paraId="374ADFAD" w14:textId="77777777" w:rsidR="007F4134" w:rsidRDefault="008535B0">
      <w:pPr>
        <w:shd w:val="clear" w:color="auto" w:fill="FFFFFF"/>
        <w:tabs>
          <w:tab w:val="left" w:pos="714"/>
        </w:tabs>
      </w:pPr>
      <w:r>
        <w:t>Згідно системи аналізу за цієї схемою, соціальний і економічний розвиток збільшує тиск на довкілля і, як наслідок, спричиняє зміни довкілля - наприклад, створення адекватних умов для здоров'я, доступності ресурсів і біорізноманіття. Нарешті, це призводить до протистояння людського здоров'я, екосистем і матеріалів, які можуть спричинити негативну соціальну реакцію, що підтримується рушійними силами через тиск на довкілля або фактори впливу безпосередньо, через адаптацію або запобіжні дії</w:t>
      </w:r>
      <w:r>
        <w:rPr>
          <w:vertAlign w:val="superscript"/>
        </w:rPr>
        <w:footnoteReference w:id="14"/>
      </w:r>
      <w:r>
        <w:t>.</w:t>
      </w:r>
    </w:p>
    <w:p w14:paraId="4E73D1B4" w14:textId="77777777" w:rsidR="007F4134" w:rsidRDefault="008535B0">
      <w:pPr>
        <w:pStyle w:val="3"/>
        <w:pBdr>
          <w:top w:val="nil"/>
          <w:left w:val="nil"/>
          <w:bottom w:val="nil"/>
          <w:right w:val="nil"/>
          <w:between w:val="nil"/>
        </w:pBdr>
        <w:tabs>
          <w:tab w:val="left" w:pos="-567"/>
        </w:tabs>
        <w:spacing w:before="120"/>
        <w:ind w:firstLine="0"/>
        <w:rPr>
          <w:b/>
          <w:i/>
          <w:sz w:val="24"/>
          <w:szCs w:val="24"/>
        </w:rPr>
      </w:pPr>
      <w:bookmarkStart w:id="88" w:name="_utrir653ku1x" w:colFirst="0" w:colLast="0"/>
      <w:bookmarkEnd w:id="88"/>
      <w:r>
        <w:rPr>
          <w:b/>
          <w:i/>
          <w:sz w:val="24"/>
          <w:szCs w:val="24"/>
        </w:rPr>
        <w:t xml:space="preserve">Індикатори моніторингу </w:t>
      </w:r>
    </w:p>
    <w:p w14:paraId="4C40C8C5" w14:textId="77777777" w:rsidR="007F4134" w:rsidRDefault="008535B0">
      <w:pPr>
        <w:widowControl w:val="0"/>
        <w:tabs>
          <w:tab w:val="left" w:pos="697"/>
        </w:tabs>
        <w:ind w:firstLine="0"/>
      </w:pPr>
      <w:r>
        <w:rPr>
          <w:rFonts w:ascii="Arial" w:eastAsia="Arial" w:hAnsi="Arial" w:cs="Arial"/>
        </w:rPr>
        <w:tab/>
      </w:r>
      <w:r w:rsidRPr="00A972E3">
        <w:rPr>
          <w:rFonts w:ascii="Times New Roman" w:eastAsia="Arial" w:hAnsi="Times New Roman" w:cs="Times New Roman"/>
        </w:rPr>
        <w:t>В цьому звіті було проаналізовано рушійні сили, їх тиск на середовище та вплив, а також запропоновано варіанти реагування. За результатами було відібрано індикатори моніторингу наслідків виконання Плану, відповідно до вимог Постанови № 1272 “Про затвердження Порядку здійснення моніторингу наслідків виконання документа державного планування для довкілля, у тому числі для здоров’я населення”, Закону України "Про Цілі сталого розвитку України на період до 2030 року” та індикатори виконання Цілей сталого розвитку для України</w:t>
      </w:r>
      <w:r w:rsidRPr="00A972E3">
        <w:rPr>
          <w:rFonts w:ascii="Times New Roman" w:hAnsi="Times New Roman" w:cs="Times New Roman"/>
          <w:vertAlign w:val="superscript"/>
        </w:rPr>
        <w:footnoteReference w:id="15"/>
      </w:r>
      <w:r w:rsidRPr="00A972E3">
        <w:rPr>
          <w:rFonts w:ascii="Times New Roman" w:hAnsi="Times New Roman" w:cs="Times New Roman"/>
        </w:rPr>
        <w:t>, які корелюють із завданнями Стратегії.</w:t>
      </w:r>
      <w:r>
        <w:t xml:space="preserve"> Індикатори моніторингу наслідків виконання ДДП наведено в таблиці нижче.</w:t>
      </w:r>
    </w:p>
    <w:p w14:paraId="6C631A5C" w14:textId="77777777" w:rsidR="007F4134" w:rsidRDefault="008535B0">
      <w:pPr>
        <w:widowControl w:val="0"/>
        <w:tabs>
          <w:tab w:val="left" w:pos="697"/>
        </w:tabs>
        <w:ind w:firstLine="0"/>
        <w:sectPr w:rsidR="007F4134">
          <w:type w:val="continuous"/>
          <w:pgSz w:w="11906" w:h="16838"/>
          <w:pgMar w:top="450" w:right="862" w:bottom="863" w:left="1417" w:header="0" w:footer="170" w:gutter="0"/>
          <w:cols w:space="720"/>
        </w:sectPr>
      </w:pPr>
      <w:r>
        <w:tab/>
        <w:t>Для громади доцільно проводити моніторинг ефективності реалізації цілей Стратегії на основі визначених показників (індикаторів) раз на рік, а також на початку введення в дію (затвердження) Стратегії та через рік після завершення її дії.</w:t>
      </w:r>
    </w:p>
    <w:p w14:paraId="30F731BC" w14:textId="77777777" w:rsidR="007F4134" w:rsidRDefault="008535B0">
      <w:pPr>
        <w:widowControl w:val="0"/>
        <w:tabs>
          <w:tab w:val="left" w:pos="697"/>
        </w:tabs>
        <w:ind w:firstLine="0"/>
        <w:jc w:val="right"/>
        <w:rPr>
          <w:i/>
        </w:rPr>
      </w:pPr>
      <w:r>
        <w:rPr>
          <w:i/>
        </w:rPr>
        <w:lastRenderedPageBreak/>
        <w:t>Таблиця 9.1</w:t>
      </w:r>
    </w:p>
    <w:tbl>
      <w:tblPr>
        <w:tblStyle w:val="aff5"/>
        <w:tblW w:w="14790" w:type="dxa"/>
        <w:tblInd w:w="-45"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Look w:val="0600" w:firstRow="0" w:lastRow="0" w:firstColumn="0" w:lastColumn="0" w:noHBand="1" w:noVBand="1"/>
      </w:tblPr>
      <w:tblGrid>
        <w:gridCol w:w="1770"/>
        <w:gridCol w:w="2325"/>
        <w:gridCol w:w="1920"/>
        <w:gridCol w:w="1125"/>
        <w:gridCol w:w="990"/>
        <w:gridCol w:w="1380"/>
        <w:gridCol w:w="1305"/>
        <w:gridCol w:w="1185"/>
        <w:gridCol w:w="1470"/>
        <w:gridCol w:w="1320"/>
      </w:tblGrid>
      <w:tr w:rsidR="007F4134" w:rsidRPr="005D07F9" w14:paraId="6F869FD1" w14:textId="77777777" w:rsidTr="00AE7926">
        <w:trPr>
          <w:trHeight w:val="326"/>
        </w:trPr>
        <w:tc>
          <w:tcPr>
            <w:tcW w:w="4095" w:type="dxa"/>
            <w:gridSpan w:val="2"/>
            <w:vMerge w:val="restart"/>
            <w:tcBorders>
              <w:top w:val="single" w:sz="12" w:space="0" w:color="666666"/>
              <w:left w:val="single" w:sz="12" w:space="0" w:color="666666"/>
              <w:bottom w:val="single" w:sz="12" w:space="0" w:color="666666"/>
              <w:right w:val="single" w:sz="12" w:space="0" w:color="666666"/>
            </w:tcBorders>
            <w:tcMar>
              <w:top w:w="100" w:type="dxa"/>
              <w:left w:w="120" w:type="dxa"/>
              <w:bottom w:w="100" w:type="dxa"/>
              <w:right w:w="120" w:type="dxa"/>
            </w:tcMar>
          </w:tcPr>
          <w:p w14:paraId="163BCBF2" w14:textId="77777777" w:rsidR="007F4134" w:rsidRPr="005D07F9" w:rsidRDefault="008535B0">
            <w:pPr>
              <w:widowControl w:val="0"/>
              <w:tabs>
                <w:tab w:val="left" w:pos="127"/>
              </w:tabs>
              <w:spacing w:after="240"/>
              <w:ind w:right="-74" w:firstLine="0"/>
              <w:jc w:val="center"/>
              <w:rPr>
                <w:b/>
                <w:sz w:val="16"/>
                <w:szCs w:val="16"/>
              </w:rPr>
            </w:pPr>
            <w:r w:rsidRPr="005D07F9">
              <w:rPr>
                <w:b/>
                <w:sz w:val="16"/>
                <w:szCs w:val="16"/>
              </w:rPr>
              <w:t xml:space="preserve"> </w:t>
            </w:r>
          </w:p>
          <w:p w14:paraId="0F0BC3CE" w14:textId="77777777" w:rsidR="007F4134" w:rsidRPr="005D07F9" w:rsidRDefault="008535B0">
            <w:pPr>
              <w:widowControl w:val="0"/>
              <w:tabs>
                <w:tab w:val="left" w:pos="127"/>
              </w:tabs>
              <w:spacing w:before="240"/>
              <w:ind w:right="-74" w:firstLine="0"/>
              <w:jc w:val="center"/>
              <w:rPr>
                <w:b/>
                <w:sz w:val="16"/>
                <w:szCs w:val="16"/>
                <w:vertAlign w:val="superscript"/>
              </w:rPr>
            </w:pPr>
            <w:r w:rsidRPr="005D07F9">
              <w:rPr>
                <w:b/>
                <w:sz w:val="16"/>
                <w:szCs w:val="16"/>
              </w:rPr>
              <w:t>Рушійні сили</w:t>
            </w:r>
          </w:p>
        </w:tc>
        <w:tc>
          <w:tcPr>
            <w:tcW w:w="10695" w:type="dxa"/>
            <w:gridSpan w:val="8"/>
            <w:tcBorders>
              <w:top w:val="single" w:sz="12" w:space="0" w:color="666666"/>
              <w:bottom w:val="single" w:sz="12" w:space="0" w:color="666666"/>
              <w:right w:val="single" w:sz="12" w:space="0" w:color="666666"/>
            </w:tcBorders>
            <w:tcMar>
              <w:top w:w="100" w:type="dxa"/>
              <w:left w:w="120" w:type="dxa"/>
              <w:bottom w:w="100" w:type="dxa"/>
              <w:right w:w="120" w:type="dxa"/>
            </w:tcMar>
          </w:tcPr>
          <w:p w14:paraId="516374DA" w14:textId="77777777" w:rsidR="007F4134" w:rsidRPr="005D07F9" w:rsidRDefault="008535B0">
            <w:pPr>
              <w:widowControl w:val="0"/>
              <w:tabs>
                <w:tab w:val="left" w:pos="127"/>
              </w:tabs>
              <w:ind w:right="-74" w:firstLine="0"/>
              <w:jc w:val="center"/>
              <w:rPr>
                <w:b/>
                <w:sz w:val="16"/>
                <w:szCs w:val="16"/>
              </w:rPr>
            </w:pPr>
            <w:r w:rsidRPr="005D07F9">
              <w:rPr>
                <w:b/>
                <w:sz w:val="16"/>
                <w:szCs w:val="16"/>
              </w:rPr>
              <w:t>Компоненти довкілля, та здоров’я населення які зазнають впливу</w:t>
            </w:r>
          </w:p>
        </w:tc>
      </w:tr>
      <w:tr w:rsidR="007F4134" w:rsidRPr="005D07F9" w14:paraId="7C5B4C91" w14:textId="77777777">
        <w:trPr>
          <w:trHeight w:val="795"/>
        </w:trPr>
        <w:tc>
          <w:tcPr>
            <w:tcW w:w="4095" w:type="dxa"/>
            <w:gridSpan w:val="2"/>
            <w:vMerge/>
            <w:tcBorders>
              <w:bottom w:val="single" w:sz="12" w:space="0" w:color="666666"/>
              <w:right w:val="single" w:sz="12" w:space="0" w:color="666666"/>
            </w:tcBorders>
            <w:tcMar>
              <w:top w:w="100" w:type="dxa"/>
              <w:left w:w="100" w:type="dxa"/>
              <w:bottom w:w="100" w:type="dxa"/>
              <w:right w:w="100" w:type="dxa"/>
            </w:tcMar>
          </w:tcPr>
          <w:p w14:paraId="1AADFFDA" w14:textId="77777777" w:rsidR="007F4134" w:rsidRPr="005D07F9" w:rsidRDefault="007F4134">
            <w:pPr>
              <w:widowControl w:val="0"/>
              <w:tabs>
                <w:tab w:val="left" w:pos="697"/>
              </w:tabs>
              <w:ind w:firstLine="0"/>
              <w:rPr>
                <w:color w:val="0B5394"/>
                <w:sz w:val="16"/>
                <w:szCs w:val="16"/>
              </w:rPr>
            </w:pPr>
          </w:p>
        </w:tc>
        <w:tc>
          <w:tcPr>
            <w:tcW w:w="1920" w:type="dxa"/>
            <w:tcBorders>
              <w:bottom w:val="single" w:sz="12" w:space="0" w:color="666666"/>
              <w:right w:val="single" w:sz="12" w:space="0" w:color="666666"/>
            </w:tcBorders>
            <w:tcMar>
              <w:top w:w="100" w:type="dxa"/>
              <w:left w:w="120" w:type="dxa"/>
              <w:bottom w:w="100" w:type="dxa"/>
              <w:right w:w="120" w:type="dxa"/>
            </w:tcMar>
          </w:tcPr>
          <w:p w14:paraId="203D0977" w14:textId="77777777" w:rsidR="007F4134" w:rsidRPr="005D07F9" w:rsidRDefault="008535B0">
            <w:pPr>
              <w:widowControl w:val="0"/>
              <w:tabs>
                <w:tab w:val="left" w:pos="127"/>
              </w:tabs>
              <w:ind w:right="21" w:firstLine="0"/>
              <w:jc w:val="center"/>
              <w:rPr>
                <w:b/>
                <w:sz w:val="16"/>
                <w:szCs w:val="16"/>
              </w:rPr>
            </w:pPr>
            <w:r w:rsidRPr="005D07F9">
              <w:rPr>
                <w:b/>
                <w:sz w:val="16"/>
                <w:szCs w:val="16"/>
              </w:rPr>
              <w:t>Атмосферне повітря</w:t>
            </w:r>
          </w:p>
        </w:tc>
        <w:tc>
          <w:tcPr>
            <w:tcW w:w="1125" w:type="dxa"/>
            <w:tcBorders>
              <w:bottom w:val="single" w:sz="12" w:space="0" w:color="666666"/>
              <w:right w:val="single" w:sz="12" w:space="0" w:color="666666"/>
            </w:tcBorders>
            <w:tcMar>
              <w:top w:w="100" w:type="dxa"/>
              <w:left w:w="120" w:type="dxa"/>
              <w:bottom w:w="100" w:type="dxa"/>
              <w:right w:w="120" w:type="dxa"/>
            </w:tcMar>
          </w:tcPr>
          <w:p w14:paraId="60A0E7B4" w14:textId="77777777" w:rsidR="007F4134" w:rsidRPr="005D07F9" w:rsidRDefault="008535B0">
            <w:pPr>
              <w:widowControl w:val="0"/>
              <w:tabs>
                <w:tab w:val="left" w:pos="127"/>
              </w:tabs>
              <w:ind w:right="21" w:firstLine="0"/>
              <w:jc w:val="center"/>
              <w:rPr>
                <w:b/>
                <w:sz w:val="16"/>
                <w:szCs w:val="16"/>
              </w:rPr>
            </w:pPr>
            <w:r w:rsidRPr="005D07F9">
              <w:rPr>
                <w:b/>
                <w:sz w:val="16"/>
                <w:szCs w:val="16"/>
              </w:rPr>
              <w:t>Клімат</w:t>
            </w:r>
          </w:p>
        </w:tc>
        <w:tc>
          <w:tcPr>
            <w:tcW w:w="990" w:type="dxa"/>
            <w:tcBorders>
              <w:bottom w:val="single" w:sz="12" w:space="0" w:color="666666"/>
              <w:right w:val="single" w:sz="12" w:space="0" w:color="666666"/>
            </w:tcBorders>
            <w:tcMar>
              <w:top w:w="100" w:type="dxa"/>
              <w:left w:w="120" w:type="dxa"/>
              <w:bottom w:w="100" w:type="dxa"/>
              <w:right w:w="120" w:type="dxa"/>
            </w:tcMar>
          </w:tcPr>
          <w:p w14:paraId="17E5DD8D" w14:textId="77777777" w:rsidR="007F4134" w:rsidRPr="005D07F9" w:rsidRDefault="008535B0">
            <w:pPr>
              <w:widowControl w:val="0"/>
              <w:tabs>
                <w:tab w:val="left" w:pos="127"/>
              </w:tabs>
              <w:ind w:right="21" w:firstLine="0"/>
              <w:jc w:val="center"/>
              <w:rPr>
                <w:b/>
                <w:sz w:val="16"/>
                <w:szCs w:val="16"/>
              </w:rPr>
            </w:pPr>
            <w:r w:rsidRPr="005D07F9">
              <w:rPr>
                <w:b/>
                <w:sz w:val="16"/>
                <w:szCs w:val="16"/>
              </w:rPr>
              <w:t>Вода</w:t>
            </w:r>
          </w:p>
        </w:tc>
        <w:tc>
          <w:tcPr>
            <w:tcW w:w="1380" w:type="dxa"/>
            <w:tcBorders>
              <w:bottom w:val="single" w:sz="12" w:space="0" w:color="666666"/>
              <w:right w:val="single" w:sz="12" w:space="0" w:color="666666"/>
            </w:tcBorders>
            <w:tcMar>
              <w:top w:w="100" w:type="dxa"/>
              <w:left w:w="120" w:type="dxa"/>
              <w:bottom w:w="100" w:type="dxa"/>
              <w:right w:w="120" w:type="dxa"/>
            </w:tcMar>
          </w:tcPr>
          <w:p w14:paraId="6871390C" w14:textId="77777777" w:rsidR="007F4134" w:rsidRPr="005D07F9" w:rsidRDefault="008535B0">
            <w:pPr>
              <w:widowControl w:val="0"/>
              <w:tabs>
                <w:tab w:val="left" w:pos="127"/>
              </w:tabs>
              <w:ind w:right="21" w:firstLine="0"/>
              <w:jc w:val="center"/>
              <w:rPr>
                <w:b/>
                <w:sz w:val="16"/>
                <w:szCs w:val="16"/>
              </w:rPr>
            </w:pPr>
            <w:r w:rsidRPr="005D07F9">
              <w:rPr>
                <w:b/>
                <w:sz w:val="16"/>
                <w:szCs w:val="16"/>
              </w:rPr>
              <w:t>Земельні ресурси</w:t>
            </w:r>
          </w:p>
        </w:tc>
        <w:tc>
          <w:tcPr>
            <w:tcW w:w="1305" w:type="dxa"/>
            <w:tcBorders>
              <w:bottom w:val="single" w:sz="12" w:space="0" w:color="666666"/>
              <w:right w:val="single" w:sz="12" w:space="0" w:color="666666"/>
            </w:tcBorders>
            <w:tcMar>
              <w:top w:w="100" w:type="dxa"/>
              <w:left w:w="120" w:type="dxa"/>
              <w:bottom w:w="100" w:type="dxa"/>
              <w:right w:w="120" w:type="dxa"/>
            </w:tcMar>
          </w:tcPr>
          <w:p w14:paraId="5AA65E7E" w14:textId="77777777" w:rsidR="007F4134" w:rsidRPr="005D07F9" w:rsidRDefault="008535B0">
            <w:pPr>
              <w:widowControl w:val="0"/>
              <w:tabs>
                <w:tab w:val="left" w:pos="127"/>
              </w:tabs>
              <w:ind w:right="21" w:firstLine="0"/>
              <w:jc w:val="center"/>
              <w:rPr>
                <w:b/>
                <w:sz w:val="16"/>
                <w:szCs w:val="16"/>
              </w:rPr>
            </w:pPr>
            <w:r w:rsidRPr="005D07F9">
              <w:rPr>
                <w:b/>
                <w:sz w:val="16"/>
                <w:szCs w:val="16"/>
              </w:rPr>
              <w:t>Природоохоронні території</w:t>
            </w:r>
          </w:p>
        </w:tc>
        <w:tc>
          <w:tcPr>
            <w:tcW w:w="1185" w:type="dxa"/>
            <w:tcBorders>
              <w:bottom w:val="single" w:sz="12" w:space="0" w:color="666666"/>
              <w:right w:val="single" w:sz="12" w:space="0" w:color="666666"/>
            </w:tcBorders>
            <w:tcMar>
              <w:top w:w="100" w:type="dxa"/>
              <w:left w:w="120" w:type="dxa"/>
              <w:bottom w:w="100" w:type="dxa"/>
              <w:right w:w="120" w:type="dxa"/>
            </w:tcMar>
          </w:tcPr>
          <w:p w14:paraId="3B83FF82" w14:textId="77777777" w:rsidR="007F4134" w:rsidRPr="005D07F9" w:rsidRDefault="008535B0">
            <w:pPr>
              <w:widowControl w:val="0"/>
              <w:tabs>
                <w:tab w:val="left" w:pos="127"/>
              </w:tabs>
              <w:ind w:right="21" w:firstLine="0"/>
              <w:jc w:val="center"/>
              <w:rPr>
                <w:b/>
                <w:sz w:val="16"/>
                <w:szCs w:val="16"/>
              </w:rPr>
            </w:pPr>
            <w:r w:rsidRPr="005D07F9">
              <w:rPr>
                <w:b/>
                <w:sz w:val="16"/>
                <w:szCs w:val="16"/>
              </w:rPr>
              <w:t>Біорізноманіття</w:t>
            </w:r>
          </w:p>
        </w:tc>
        <w:tc>
          <w:tcPr>
            <w:tcW w:w="1470" w:type="dxa"/>
            <w:tcBorders>
              <w:bottom w:val="single" w:sz="12" w:space="0" w:color="666666"/>
              <w:right w:val="single" w:sz="12" w:space="0" w:color="666666"/>
            </w:tcBorders>
            <w:tcMar>
              <w:top w:w="100" w:type="dxa"/>
              <w:left w:w="120" w:type="dxa"/>
              <w:bottom w:w="100" w:type="dxa"/>
              <w:right w:w="120" w:type="dxa"/>
            </w:tcMar>
          </w:tcPr>
          <w:p w14:paraId="51EE021B" w14:textId="77777777" w:rsidR="007F4134" w:rsidRPr="005D07F9" w:rsidRDefault="008535B0">
            <w:pPr>
              <w:widowControl w:val="0"/>
              <w:tabs>
                <w:tab w:val="left" w:pos="127"/>
              </w:tabs>
              <w:ind w:right="21" w:firstLine="0"/>
              <w:jc w:val="center"/>
              <w:rPr>
                <w:b/>
                <w:sz w:val="16"/>
                <w:szCs w:val="16"/>
                <w:vertAlign w:val="superscript"/>
              </w:rPr>
            </w:pPr>
            <w:r w:rsidRPr="005D07F9">
              <w:rPr>
                <w:b/>
                <w:sz w:val="16"/>
                <w:szCs w:val="16"/>
              </w:rPr>
              <w:t>Генерація відходів</w:t>
            </w:r>
            <w:r w:rsidRPr="005D07F9">
              <w:rPr>
                <w:b/>
                <w:sz w:val="16"/>
                <w:szCs w:val="16"/>
                <w:vertAlign w:val="superscript"/>
              </w:rPr>
              <w:t>[2]</w:t>
            </w:r>
          </w:p>
        </w:tc>
        <w:tc>
          <w:tcPr>
            <w:tcW w:w="1320" w:type="dxa"/>
            <w:tcBorders>
              <w:bottom w:val="single" w:sz="12" w:space="0" w:color="666666"/>
              <w:right w:val="single" w:sz="12" w:space="0" w:color="666666"/>
            </w:tcBorders>
            <w:tcMar>
              <w:top w:w="100" w:type="dxa"/>
              <w:left w:w="120" w:type="dxa"/>
              <w:bottom w:w="100" w:type="dxa"/>
              <w:right w:w="120" w:type="dxa"/>
            </w:tcMar>
          </w:tcPr>
          <w:p w14:paraId="32D3A485" w14:textId="77777777" w:rsidR="007F4134" w:rsidRPr="005D07F9" w:rsidRDefault="008535B0">
            <w:pPr>
              <w:widowControl w:val="0"/>
              <w:tabs>
                <w:tab w:val="left" w:pos="127"/>
              </w:tabs>
              <w:ind w:right="21" w:firstLine="0"/>
              <w:jc w:val="center"/>
              <w:rPr>
                <w:b/>
                <w:sz w:val="16"/>
                <w:szCs w:val="16"/>
              </w:rPr>
            </w:pPr>
            <w:r w:rsidRPr="005D07F9">
              <w:rPr>
                <w:b/>
                <w:sz w:val="16"/>
                <w:szCs w:val="16"/>
              </w:rPr>
              <w:t>Здоров’я мешканців громади</w:t>
            </w:r>
          </w:p>
        </w:tc>
      </w:tr>
      <w:tr w:rsidR="007F4134" w:rsidRPr="005D07F9" w14:paraId="62452417" w14:textId="77777777">
        <w:trPr>
          <w:trHeight w:val="495"/>
        </w:trPr>
        <w:tc>
          <w:tcPr>
            <w:tcW w:w="1770" w:type="dxa"/>
            <w:tcMar>
              <w:top w:w="100" w:type="dxa"/>
              <w:left w:w="100" w:type="dxa"/>
              <w:bottom w:w="100" w:type="dxa"/>
              <w:right w:w="100" w:type="dxa"/>
            </w:tcMar>
          </w:tcPr>
          <w:p w14:paraId="5595571A" w14:textId="77777777" w:rsidR="007F4134" w:rsidRPr="005D07F9" w:rsidRDefault="008535B0">
            <w:pPr>
              <w:keepNext/>
              <w:keepLines/>
              <w:pBdr>
                <w:top w:val="nil"/>
                <w:left w:val="nil"/>
                <w:bottom w:val="nil"/>
                <w:right w:val="nil"/>
                <w:between w:val="nil"/>
              </w:pBdr>
              <w:ind w:right="241" w:firstLine="0"/>
              <w:jc w:val="left"/>
              <w:rPr>
                <w:b/>
                <w:sz w:val="16"/>
                <w:szCs w:val="16"/>
              </w:rPr>
            </w:pPr>
            <w:r w:rsidRPr="005D07F9">
              <w:rPr>
                <w:b/>
                <w:sz w:val="16"/>
                <w:szCs w:val="16"/>
              </w:rPr>
              <w:t>Безпечна громада</w:t>
            </w:r>
          </w:p>
        </w:tc>
        <w:tc>
          <w:tcPr>
            <w:tcW w:w="2325" w:type="dxa"/>
            <w:tcMar>
              <w:top w:w="100" w:type="dxa"/>
              <w:left w:w="100" w:type="dxa"/>
              <w:bottom w:w="100" w:type="dxa"/>
              <w:right w:w="100" w:type="dxa"/>
            </w:tcMar>
          </w:tcPr>
          <w:p w14:paraId="5D3B672C" w14:textId="77777777" w:rsidR="007F4134" w:rsidRPr="005D07F9" w:rsidRDefault="008535B0">
            <w:pPr>
              <w:keepNext/>
              <w:keepLines/>
              <w:pBdr>
                <w:top w:val="nil"/>
                <w:left w:val="nil"/>
                <w:bottom w:val="nil"/>
                <w:right w:val="nil"/>
                <w:between w:val="nil"/>
              </w:pBdr>
              <w:ind w:right="241" w:firstLine="0"/>
              <w:jc w:val="left"/>
              <w:rPr>
                <w:b/>
                <w:sz w:val="16"/>
                <w:szCs w:val="16"/>
              </w:rPr>
            </w:pPr>
            <w:r w:rsidRPr="005D07F9">
              <w:rPr>
                <w:b/>
                <w:sz w:val="16"/>
                <w:szCs w:val="16"/>
              </w:rPr>
              <w:t>1.3. Чисте довкілля та екологічна безпека</w:t>
            </w:r>
          </w:p>
        </w:tc>
        <w:tc>
          <w:tcPr>
            <w:tcW w:w="1920" w:type="dxa"/>
            <w:tcBorders>
              <w:bottom w:val="single" w:sz="12" w:space="0" w:color="666666"/>
              <w:right w:val="single" w:sz="12" w:space="0" w:color="666666"/>
            </w:tcBorders>
            <w:tcMar>
              <w:top w:w="100" w:type="dxa"/>
              <w:left w:w="120" w:type="dxa"/>
              <w:bottom w:w="100" w:type="dxa"/>
              <w:right w:w="120" w:type="dxa"/>
            </w:tcMar>
          </w:tcPr>
          <w:p w14:paraId="4AF1DDF2"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І-1, І-2, I-3, I-4</w:t>
            </w:r>
          </w:p>
        </w:tc>
        <w:tc>
          <w:tcPr>
            <w:tcW w:w="1125" w:type="dxa"/>
            <w:tcBorders>
              <w:bottom w:val="single" w:sz="12" w:space="0" w:color="666666"/>
              <w:right w:val="single" w:sz="12" w:space="0" w:color="666666"/>
            </w:tcBorders>
            <w:tcMar>
              <w:top w:w="100" w:type="dxa"/>
              <w:left w:w="120" w:type="dxa"/>
              <w:bottom w:w="100" w:type="dxa"/>
              <w:right w:w="120" w:type="dxa"/>
            </w:tcMar>
          </w:tcPr>
          <w:p w14:paraId="3BDC7A63"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І-2, I-3, I-4</w:t>
            </w:r>
          </w:p>
        </w:tc>
        <w:tc>
          <w:tcPr>
            <w:tcW w:w="990" w:type="dxa"/>
            <w:tcBorders>
              <w:bottom w:val="single" w:sz="12" w:space="0" w:color="666666"/>
              <w:right w:val="single" w:sz="12" w:space="0" w:color="666666"/>
            </w:tcBorders>
            <w:tcMar>
              <w:top w:w="100" w:type="dxa"/>
              <w:left w:w="120" w:type="dxa"/>
              <w:bottom w:w="100" w:type="dxa"/>
              <w:right w:w="120" w:type="dxa"/>
            </w:tcMar>
          </w:tcPr>
          <w:p w14:paraId="144FE9E8" w14:textId="205AFE53"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I-6, I-5</w:t>
            </w:r>
          </w:p>
        </w:tc>
        <w:tc>
          <w:tcPr>
            <w:tcW w:w="1380" w:type="dxa"/>
            <w:tcBorders>
              <w:bottom w:val="single" w:sz="12" w:space="0" w:color="666666"/>
              <w:right w:val="single" w:sz="12" w:space="0" w:color="666666"/>
            </w:tcBorders>
            <w:tcMar>
              <w:top w:w="100" w:type="dxa"/>
              <w:left w:w="120" w:type="dxa"/>
              <w:bottom w:w="100" w:type="dxa"/>
              <w:right w:w="120" w:type="dxa"/>
            </w:tcMar>
          </w:tcPr>
          <w:p w14:paraId="58CD16C3" w14:textId="77777777" w:rsidR="007F4134" w:rsidRPr="005D07F9" w:rsidRDefault="008535B0">
            <w:pPr>
              <w:tabs>
                <w:tab w:val="left" w:pos="697"/>
              </w:tabs>
              <w:ind w:right="0" w:firstLine="0"/>
              <w:jc w:val="center"/>
              <w:rPr>
                <w:sz w:val="16"/>
                <w:szCs w:val="16"/>
              </w:rPr>
            </w:pPr>
            <w:r w:rsidRPr="005D07F9">
              <w:rPr>
                <w:sz w:val="16"/>
                <w:szCs w:val="16"/>
              </w:rPr>
              <w:t>І-11, І-24</w:t>
            </w:r>
          </w:p>
        </w:tc>
        <w:tc>
          <w:tcPr>
            <w:tcW w:w="1305" w:type="dxa"/>
            <w:tcBorders>
              <w:bottom w:val="single" w:sz="12" w:space="0" w:color="666666"/>
              <w:right w:val="single" w:sz="12" w:space="0" w:color="666666"/>
            </w:tcBorders>
            <w:tcMar>
              <w:top w:w="100" w:type="dxa"/>
              <w:left w:w="120" w:type="dxa"/>
              <w:bottom w:w="100" w:type="dxa"/>
              <w:right w:w="120" w:type="dxa"/>
            </w:tcMar>
          </w:tcPr>
          <w:p w14:paraId="4EEF1A7E" w14:textId="77777777" w:rsidR="007F4134" w:rsidRPr="005D07F9" w:rsidRDefault="007F4134">
            <w:pPr>
              <w:tabs>
                <w:tab w:val="left" w:pos="697"/>
              </w:tabs>
              <w:ind w:right="0" w:firstLine="0"/>
              <w:jc w:val="center"/>
              <w:rPr>
                <w:sz w:val="16"/>
                <w:szCs w:val="16"/>
              </w:rPr>
            </w:pPr>
          </w:p>
        </w:tc>
        <w:tc>
          <w:tcPr>
            <w:tcW w:w="1185" w:type="dxa"/>
            <w:tcBorders>
              <w:bottom w:val="single" w:sz="12" w:space="0" w:color="666666"/>
              <w:right w:val="single" w:sz="12" w:space="0" w:color="666666"/>
            </w:tcBorders>
            <w:tcMar>
              <w:top w:w="100" w:type="dxa"/>
              <w:left w:w="120" w:type="dxa"/>
              <w:bottom w:w="100" w:type="dxa"/>
              <w:right w:w="120" w:type="dxa"/>
            </w:tcMar>
          </w:tcPr>
          <w:p w14:paraId="45D843F1" w14:textId="77777777" w:rsidR="007F4134" w:rsidRPr="005D07F9" w:rsidRDefault="008535B0">
            <w:pPr>
              <w:tabs>
                <w:tab w:val="left" w:pos="697"/>
              </w:tabs>
              <w:ind w:right="0" w:firstLine="0"/>
              <w:jc w:val="center"/>
              <w:rPr>
                <w:sz w:val="16"/>
                <w:szCs w:val="16"/>
              </w:rPr>
            </w:pPr>
            <w:r w:rsidRPr="005D07F9">
              <w:rPr>
                <w:sz w:val="16"/>
                <w:szCs w:val="16"/>
              </w:rPr>
              <w:t>І-11</w:t>
            </w:r>
          </w:p>
        </w:tc>
        <w:tc>
          <w:tcPr>
            <w:tcW w:w="1470" w:type="dxa"/>
            <w:tcBorders>
              <w:bottom w:val="single" w:sz="12" w:space="0" w:color="666666"/>
              <w:right w:val="single" w:sz="12" w:space="0" w:color="666666"/>
            </w:tcBorders>
            <w:tcMar>
              <w:top w:w="100" w:type="dxa"/>
              <w:left w:w="120" w:type="dxa"/>
              <w:bottom w:w="100" w:type="dxa"/>
              <w:right w:w="120" w:type="dxa"/>
            </w:tcMar>
          </w:tcPr>
          <w:p w14:paraId="14B34B2C" w14:textId="77777777" w:rsidR="007F4134" w:rsidRPr="005D07F9" w:rsidRDefault="008535B0">
            <w:pPr>
              <w:widowControl w:val="0"/>
              <w:tabs>
                <w:tab w:val="left" w:pos="127"/>
              </w:tabs>
              <w:ind w:right="-74" w:firstLine="0"/>
              <w:jc w:val="center"/>
              <w:rPr>
                <w:sz w:val="16"/>
                <w:szCs w:val="16"/>
              </w:rPr>
            </w:pPr>
            <w:r w:rsidRPr="005D07F9">
              <w:rPr>
                <w:sz w:val="16"/>
                <w:szCs w:val="16"/>
              </w:rPr>
              <w:t>І-13, І-29</w:t>
            </w:r>
          </w:p>
        </w:tc>
        <w:tc>
          <w:tcPr>
            <w:tcW w:w="1320" w:type="dxa"/>
            <w:tcBorders>
              <w:bottom w:val="single" w:sz="12" w:space="0" w:color="666666"/>
              <w:right w:val="single" w:sz="12" w:space="0" w:color="666666"/>
            </w:tcBorders>
            <w:tcMar>
              <w:top w:w="100" w:type="dxa"/>
              <w:left w:w="120" w:type="dxa"/>
              <w:bottom w:w="100" w:type="dxa"/>
              <w:right w:w="120" w:type="dxa"/>
            </w:tcMar>
          </w:tcPr>
          <w:p w14:paraId="3D578990" w14:textId="77777777" w:rsidR="007F4134" w:rsidRPr="005D07F9" w:rsidRDefault="008535B0">
            <w:pPr>
              <w:widowControl w:val="0"/>
              <w:tabs>
                <w:tab w:val="left" w:pos="127"/>
              </w:tabs>
              <w:ind w:right="-74" w:firstLine="0"/>
              <w:jc w:val="center"/>
              <w:rPr>
                <w:sz w:val="16"/>
                <w:szCs w:val="16"/>
              </w:rPr>
            </w:pPr>
            <w:r w:rsidRPr="005D07F9">
              <w:rPr>
                <w:sz w:val="16"/>
                <w:szCs w:val="16"/>
              </w:rPr>
              <w:t>I-8</w:t>
            </w:r>
          </w:p>
        </w:tc>
      </w:tr>
      <w:tr w:rsidR="00272F7C" w:rsidRPr="005D07F9" w14:paraId="093868B7" w14:textId="77777777">
        <w:trPr>
          <w:trHeight w:val="495"/>
        </w:trPr>
        <w:tc>
          <w:tcPr>
            <w:tcW w:w="1770" w:type="dxa"/>
            <w:vMerge w:val="restart"/>
            <w:tcMar>
              <w:top w:w="100" w:type="dxa"/>
              <w:left w:w="100" w:type="dxa"/>
              <w:bottom w:w="100" w:type="dxa"/>
              <w:right w:w="100" w:type="dxa"/>
            </w:tcMar>
          </w:tcPr>
          <w:p w14:paraId="11866AD6" w14:textId="77777777" w:rsidR="00272F7C" w:rsidRPr="005D07F9" w:rsidRDefault="00272F7C" w:rsidP="00272F7C">
            <w:pPr>
              <w:keepNext/>
              <w:keepLines/>
              <w:pBdr>
                <w:top w:val="nil"/>
                <w:left w:val="nil"/>
                <w:bottom w:val="nil"/>
                <w:right w:val="nil"/>
                <w:between w:val="nil"/>
              </w:pBdr>
              <w:ind w:right="241" w:firstLine="0"/>
              <w:jc w:val="left"/>
              <w:rPr>
                <w:b/>
                <w:sz w:val="16"/>
                <w:szCs w:val="16"/>
              </w:rPr>
            </w:pPr>
            <w:r w:rsidRPr="005D07F9">
              <w:rPr>
                <w:b/>
                <w:sz w:val="16"/>
                <w:szCs w:val="16"/>
              </w:rPr>
              <w:t>Комфортна громада</w:t>
            </w:r>
          </w:p>
        </w:tc>
        <w:tc>
          <w:tcPr>
            <w:tcW w:w="2325" w:type="dxa"/>
            <w:tcMar>
              <w:top w:w="100" w:type="dxa"/>
              <w:left w:w="100" w:type="dxa"/>
              <w:bottom w:w="100" w:type="dxa"/>
              <w:right w:w="100" w:type="dxa"/>
            </w:tcMar>
          </w:tcPr>
          <w:p w14:paraId="6CBD5D78" w14:textId="77777777" w:rsidR="00272F7C" w:rsidRPr="005D07F9" w:rsidRDefault="00272F7C" w:rsidP="00272F7C">
            <w:pPr>
              <w:keepNext/>
              <w:keepLines/>
              <w:pBdr>
                <w:top w:val="nil"/>
                <w:left w:val="nil"/>
                <w:bottom w:val="nil"/>
                <w:right w:val="nil"/>
                <w:between w:val="nil"/>
              </w:pBdr>
              <w:ind w:right="241" w:firstLine="0"/>
              <w:jc w:val="left"/>
              <w:rPr>
                <w:b/>
                <w:sz w:val="16"/>
                <w:szCs w:val="16"/>
              </w:rPr>
            </w:pPr>
            <w:r w:rsidRPr="005D07F9">
              <w:rPr>
                <w:b/>
                <w:sz w:val="16"/>
                <w:szCs w:val="16"/>
              </w:rPr>
              <w:t>2.1. Зручна інфраструктура побуту</w:t>
            </w:r>
          </w:p>
        </w:tc>
        <w:tc>
          <w:tcPr>
            <w:tcW w:w="1920" w:type="dxa"/>
            <w:tcBorders>
              <w:bottom w:val="single" w:sz="12" w:space="0" w:color="666666"/>
              <w:right w:val="single" w:sz="12" w:space="0" w:color="666666"/>
            </w:tcBorders>
            <w:tcMar>
              <w:top w:w="100" w:type="dxa"/>
              <w:left w:w="120" w:type="dxa"/>
              <w:bottom w:w="100" w:type="dxa"/>
              <w:right w:w="120" w:type="dxa"/>
            </w:tcMar>
          </w:tcPr>
          <w:p w14:paraId="37B7BA9B" w14:textId="77777777" w:rsidR="00272F7C" w:rsidRPr="005D07F9" w:rsidRDefault="00272F7C" w:rsidP="00272F7C">
            <w:pPr>
              <w:widowControl w:val="0"/>
              <w:tabs>
                <w:tab w:val="left" w:pos="697"/>
              </w:tabs>
              <w:spacing w:before="240" w:after="160"/>
              <w:ind w:left="-40" w:right="-80" w:firstLine="0"/>
              <w:jc w:val="center"/>
              <w:rPr>
                <w:sz w:val="16"/>
                <w:szCs w:val="16"/>
              </w:rPr>
            </w:pPr>
            <w:r w:rsidRPr="005D07F9">
              <w:rPr>
                <w:sz w:val="16"/>
                <w:szCs w:val="16"/>
              </w:rPr>
              <w:t>І-1, І-2</w:t>
            </w:r>
          </w:p>
        </w:tc>
        <w:tc>
          <w:tcPr>
            <w:tcW w:w="1125" w:type="dxa"/>
            <w:tcBorders>
              <w:bottom w:val="single" w:sz="12" w:space="0" w:color="666666"/>
              <w:right w:val="single" w:sz="12" w:space="0" w:color="666666"/>
            </w:tcBorders>
            <w:tcMar>
              <w:top w:w="100" w:type="dxa"/>
              <w:left w:w="120" w:type="dxa"/>
              <w:bottom w:w="100" w:type="dxa"/>
              <w:right w:w="120" w:type="dxa"/>
            </w:tcMar>
          </w:tcPr>
          <w:p w14:paraId="1E7EA972" w14:textId="77777777" w:rsidR="00272F7C" w:rsidRPr="005D07F9" w:rsidRDefault="00272F7C" w:rsidP="00272F7C">
            <w:pPr>
              <w:widowControl w:val="0"/>
              <w:tabs>
                <w:tab w:val="left" w:pos="697"/>
              </w:tabs>
              <w:spacing w:before="240" w:after="160"/>
              <w:ind w:left="-40" w:right="-80" w:firstLine="0"/>
              <w:jc w:val="center"/>
              <w:rPr>
                <w:sz w:val="16"/>
                <w:szCs w:val="16"/>
              </w:rPr>
            </w:pPr>
            <w:r w:rsidRPr="005D07F9">
              <w:rPr>
                <w:sz w:val="16"/>
                <w:szCs w:val="16"/>
              </w:rPr>
              <w:t>I-3, I-4</w:t>
            </w:r>
          </w:p>
        </w:tc>
        <w:tc>
          <w:tcPr>
            <w:tcW w:w="990" w:type="dxa"/>
            <w:tcBorders>
              <w:bottom w:val="single" w:sz="12" w:space="0" w:color="666666"/>
              <w:right w:val="single" w:sz="12" w:space="0" w:color="666666"/>
            </w:tcBorders>
            <w:tcMar>
              <w:top w:w="100" w:type="dxa"/>
              <w:left w:w="120" w:type="dxa"/>
              <w:bottom w:w="100" w:type="dxa"/>
              <w:right w:w="120" w:type="dxa"/>
            </w:tcMar>
          </w:tcPr>
          <w:p w14:paraId="7C374BC8" w14:textId="50FD29D9" w:rsidR="00272F7C" w:rsidRPr="005D07F9" w:rsidRDefault="00272F7C" w:rsidP="00272F7C">
            <w:pPr>
              <w:widowControl w:val="0"/>
              <w:tabs>
                <w:tab w:val="left" w:pos="697"/>
              </w:tabs>
              <w:spacing w:before="240" w:after="160"/>
              <w:ind w:left="-40" w:right="-80" w:firstLine="0"/>
              <w:jc w:val="center"/>
              <w:rPr>
                <w:sz w:val="16"/>
                <w:szCs w:val="16"/>
              </w:rPr>
            </w:pPr>
            <w:r w:rsidRPr="00AE215D">
              <w:rPr>
                <w:sz w:val="16"/>
                <w:szCs w:val="16"/>
              </w:rPr>
              <w:t>-6, I-5</w:t>
            </w:r>
          </w:p>
        </w:tc>
        <w:tc>
          <w:tcPr>
            <w:tcW w:w="1380" w:type="dxa"/>
            <w:tcBorders>
              <w:bottom w:val="single" w:sz="12" w:space="0" w:color="666666"/>
              <w:right w:val="single" w:sz="12" w:space="0" w:color="666666"/>
            </w:tcBorders>
            <w:tcMar>
              <w:top w:w="100" w:type="dxa"/>
              <w:left w:w="120" w:type="dxa"/>
              <w:bottom w:w="100" w:type="dxa"/>
              <w:right w:w="120" w:type="dxa"/>
            </w:tcMar>
          </w:tcPr>
          <w:p w14:paraId="706341E5" w14:textId="77777777" w:rsidR="00272F7C" w:rsidRPr="005D07F9" w:rsidRDefault="00272F7C" w:rsidP="00272F7C">
            <w:pPr>
              <w:tabs>
                <w:tab w:val="left" w:pos="697"/>
              </w:tabs>
              <w:ind w:right="0" w:firstLine="0"/>
              <w:jc w:val="center"/>
              <w:rPr>
                <w:sz w:val="16"/>
                <w:szCs w:val="16"/>
              </w:rPr>
            </w:pPr>
            <w:r w:rsidRPr="005D07F9">
              <w:rPr>
                <w:sz w:val="16"/>
                <w:szCs w:val="16"/>
              </w:rPr>
              <w:t>І-11, І-24</w:t>
            </w:r>
          </w:p>
        </w:tc>
        <w:tc>
          <w:tcPr>
            <w:tcW w:w="1305" w:type="dxa"/>
            <w:tcBorders>
              <w:bottom w:val="single" w:sz="12" w:space="0" w:color="666666"/>
              <w:right w:val="single" w:sz="12" w:space="0" w:color="666666"/>
            </w:tcBorders>
            <w:tcMar>
              <w:top w:w="100" w:type="dxa"/>
              <w:left w:w="120" w:type="dxa"/>
              <w:bottom w:w="100" w:type="dxa"/>
              <w:right w:w="120" w:type="dxa"/>
            </w:tcMar>
          </w:tcPr>
          <w:p w14:paraId="2AE3F357" w14:textId="77777777" w:rsidR="00272F7C" w:rsidRPr="005D07F9" w:rsidRDefault="00272F7C" w:rsidP="00272F7C">
            <w:pPr>
              <w:tabs>
                <w:tab w:val="left" w:pos="697"/>
              </w:tabs>
              <w:ind w:right="0" w:firstLine="0"/>
              <w:jc w:val="center"/>
              <w:rPr>
                <w:sz w:val="16"/>
                <w:szCs w:val="16"/>
              </w:rPr>
            </w:pPr>
            <w:r w:rsidRPr="005D07F9">
              <w:rPr>
                <w:sz w:val="16"/>
                <w:szCs w:val="16"/>
              </w:rPr>
              <w:t xml:space="preserve"> І-24</w:t>
            </w:r>
          </w:p>
        </w:tc>
        <w:tc>
          <w:tcPr>
            <w:tcW w:w="1185" w:type="dxa"/>
            <w:tcBorders>
              <w:bottom w:val="single" w:sz="12" w:space="0" w:color="666666"/>
              <w:right w:val="single" w:sz="12" w:space="0" w:color="666666"/>
            </w:tcBorders>
            <w:tcMar>
              <w:top w:w="100" w:type="dxa"/>
              <w:left w:w="120" w:type="dxa"/>
              <w:bottom w:w="100" w:type="dxa"/>
              <w:right w:w="120" w:type="dxa"/>
            </w:tcMar>
          </w:tcPr>
          <w:p w14:paraId="05FB21E8" w14:textId="77777777" w:rsidR="00272F7C" w:rsidRPr="005D07F9" w:rsidRDefault="00272F7C" w:rsidP="00272F7C">
            <w:pPr>
              <w:tabs>
                <w:tab w:val="left" w:pos="697"/>
              </w:tabs>
              <w:ind w:right="0" w:firstLine="0"/>
              <w:jc w:val="center"/>
              <w:rPr>
                <w:sz w:val="16"/>
                <w:szCs w:val="16"/>
              </w:rPr>
            </w:pPr>
            <w:r w:rsidRPr="005D07F9">
              <w:rPr>
                <w:sz w:val="16"/>
                <w:szCs w:val="16"/>
              </w:rPr>
              <w:t>І-11</w:t>
            </w:r>
          </w:p>
        </w:tc>
        <w:tc>
          <w:tcPr>
            <w:tcW w:w="1470" w:type="dxa"/>
            <w:tcBorders>
              <w:bottom w:val="single" w:sz="12" w:space="0" w:color="666666"/>
              <w:right w:val="single" w:sz="12" w:space="0" w:color="666666"/>
            </w:tcBorders>
            <w:tcMar>
              <w:top w:w="100" w:type="dxa"/>
              <w:left w:w="120" w:type="dxa"/>
              <w:bottom w:w="100" w:type="dxa"/>
              <w:right w:w="120" w:type="dxa"/>
            </w:tcMar>
          </w:tcPr>
          <w:p w14:paraId="0E5077D5" w14:textId="77777777" w:rsidR="00272F7C" w:rsidRPr="005D07F9" w:rsidRDefault="00272F7C" w:rsidP="00272F7C">
            <w:pPr>
              <w:widowControl w:val="0"/>
              <w:tabs>
                <w:tab w:val="left" w:pos="127"/>
              </w:tabs>
              <w:ind w:right="-74" w:firstLine="0"/>
              <w:jc w:val="center"/>
              <w:rPr>
                <w:sz w:val="16"/>
                <w:szCs w:val="16"/>
              </w:rPr>
            </w:pPr>
            <w:r w:rsidRPr="005D07F9">
              <w:rPr>
                <w:sz w:val="16"/>
                <w:szCs w:val="16"/>
              </w:rPr>
              <w:t>І-13, І-29</w:t>
            </w:r>
          </w:p>
        </w:tc>
        <w:tc>
          <w:tcPr>
            <w:tcW w:w="1320" w:type="dxa"/>
            <w:tcBorders>
              <w:bottom w:val="single" w:sz="12" w:space="0" w:color="666666"/>
              <w:right w:val="single" w:sz="12" w:space="0" w:color="666666"/>
            </w:tcBorders>
            <w:tcMar>
              <w:top w:w="100" w:type="dxa"/>
              <w:left w:w="120" w:type="dxa"/>
              <w:bottom w:w="100" w:type="dxa"/>
              <w:right w:w="120" w:type="dxa"/>
            </w:tcMar>
          </w:tcPr>
          <w:p w14:paraId="4011E2D9" w14:textId="77777777" w:rsidR="00272F7C" w:rsidRPr="005D07F9" w:rsidRDefault="00272F7C" w:rsidP="00272F7C">
            <w:pPr>
              <w:widowControl w:val="0"/>
              <w:tabs>
                <w:tab w:val="left" w:pos="127"/>
              </w:tabs>
              <w:ind w:right="-74" w:firstLine="0"/>
              <w:jc w:val="center"/>
              <w:rPr>
                <w:sz w:val="16"/>
                <w:szCs w:val="16"/>
              </w:rPr>
            </w:pPr>
            <w:r w:rsidRPr="005D07F9">
              <w:rPr>
                <w:sz w:val="16"/>
                <w:szCs w:val="16"/>
              </w:rPr>
              <w:t>I-8</w:t>
            </w:r>
          </w:p>
        </w:tc>
      </w:tr>
      <w:tr w:rsidR="00272F7C" w:rsidRPr="005D07F9" w14:paraId="05D9336B" w14:textId="77777777">
        <w:trPr>
          <w:trHeight w:val="495"/>
        </w:trPr>
        <w:tc>
          <w:tcPr>
            <w:tcW w:w="1770" w:type="dxa"/>
            <w:vMerge/>
            <w:tcMar>
              <w:top w:w="100" w:type="dxa"/>
              <w:left w:w="100" w:type="dxa"/>
              <w:bottom w:w="100" w:type="dxa"/>
              <w:right w:w="100" w:type="dxa"/>
            </w:tcMar>
          </w:tcPr>
          <w:p w14:paraId="5415EBB4" w14:textId="77777777" w:rsidR="00272F7C" w:rsidRPr="005D07F9" w:rsidRDefault="00272F7C" w:rsidP="00272F7C">
            <w:pPr>
              <w:keepNext/>
              <w:keepLines/>
              <w:pBdr>
                <w:top w:val="nil"/>
                <w:left w:val="nil"/>
                <w:bottom w:val="nil"/>
                <w:right w:val="nil"/>
                <w:between w:val="nil"/>
              </w:pBdr>
              <w:ind w:right="241" w:firstLine="0"/>
              <w:jc w:val="left"/>
              <w:rPr>
                <w:b/>
                <w:sz w:val="16"/>
                <w:szCs w:val="16"/>
              </w:rPr>
            </w:pPr>
          </w:p>
        </w:tc>
        <w:tc>
          <w:tcPr>
            <w:tcW w:w="2325" w:type="dxa"/>
            <w:tcMar>
              <w:top w:w="100" w:type="dxa"/>
              <w:left w:w="100" w:type="dxa"/>
              <w:bottom w:w="100" w:type="dxa"/>
              <w:right w:w="100" w:type="dxa"/>
            </w:tcMar>
          </w:tcPr>
          <w:p w14:paraId="68002D35" w14:textId="77777777" w:rsidR="00272F7C" w:rsidRPr="005D07F9" w:rsidRDefault="00272F7C" w:rsidP="00272F7C">
            <w:pPr>
              <w:keepNext/>
              <w:keepLines/>
              <w:pBdr>
                <w:top w:val="nil"/>
                <w:left w:val="nil"/>
                <w:bottom w:val="nil"/>
                <w:right w:val="nil"/>
                <w:between w:val="nil"/>
              </w:pBdr>
              <w:ind w:right="241" w:firstLine="0"/>
              <w:jc w:val="left"/>
              <w:rPr>
                <w:b/>
                <w:sz w:val="16"/>
                <w:szCs w:val="16"/>
              </w:rPr>
            </w:pPr>
            <w:r w:rsidRPr="005D07F9">
              <w:rPr>
                <w:b/>
                <w:sz w:val="16"/>
                <w:szCs w:val="16"/>
              </w:rPr>
              <w:t>2.3. Модернізація та розвиток житлово-комунальної інфраструктури</w:t>
            </w:r>
          </w:p>
        </w:tc>
        <w:tc>
          <w:tcPr>
            <w:tcW w:w="1920" w:type="dxa"/>
            <w:tcBorders>
              <w:bottom w:val="single" w:sz="12" w:space="0" w:color="666666"/>
              <w:right w:val="single" w:sz="12" w:space="0" w:color="666666"/>
            </w:tcBorders>
            <w:tcMar>
              <w:top w:w="100" w:type="dxa"/>
              <w:left w:w="120" w:type="dxa"/>
              <w:bottom w:w="100" w:type="dxa"/>
              <w:right w:w="120" w:type="dxa"/>
            </w:tcMar>
          </w:tcPr>
          <w:p w14:paraId="69D33BC5" w14:textId="77777777" w:rsidR="00272F7C" w:rsidRPr="005D07F9" w:rsidRDefault="00272F7C" w:rsidP="00272F7C">
            <w:pPr>
              <w:widowControl w:val="0"/>
              <w:tabs>
                <w:tab w:val="left" w:pos="697"/>
              </w:tabs>
              <w:spacing w:before="240" w:after="160"/>
              <w:ind w:left="-40" w:right="-80" w:firstLine="0"/>
              <w:jc w:val="center"/>
              <w:rPr>
                <w:sz w:val="16"/>
                <w:szCs w:val="16"/>
              </w:rPr>
            </w:pPr>
            <w:r w:rsidRPr="005D07F9">
              <w:rPr>
                <w:sz w:val="16"/>
                <w:szCs w:val="16"/>
              </w:rPr>
              <w:t>І-1, І-2</w:t>
            </w:r>
          </w:p>
        </w:tc>
        <w:tc>
          <w:tcPr>
            <w:tcW w:w="1125" w:type="dxa"/>
            <w:tcBorders>
              <w:bottom w:val="single" w:sz="12" w:space="0" w:color="666666"/>
              <w:right w:val="single" w:sz="12" w:space="0" w:color="666666"/>
            </w:tcBorders>
            <w:tcMar>
              <w:top w:w="100" w:type="dxa"/>
              <w:left w:w="120" w:type="dxa"/>
              <w:bottom w:w="100" w:type="dxa"/>
              <w:right w:w="120" w:type="dxa"/>
            </w:tcMar>
          </w:tcPr>
          <w:p w14:paraId="67A8D586" w14:textId="77777777" w:rsidR="00272F7C" w:rsidRPr="005D07F9" w:rsidRDefault="00272F7C" w:rsidP="00272F7C">
            <w:pPr>
              <w:widowControl w:val="0"/>
              <w:tabs>
                <w:tab w:val="left" w:pos="697"/>
              </w:tabs>
              <w:spacing w:before="240" w:after="160"/>
              <w:ind w:left="-40" w:right="-80" w:firstLine="0"/>
              <w:jc w:val="center"/>
              <w:rPr>
                <w:sz w:val="16"/>
                <w:szCs w:val="16"/>
              </w:rPr>
            </w:pPr>
            <w:r w:rsidRPr="005D07F9">
              <w:rPr>
                <w:sz w:val="16"/>
                <w:szCs w:val="16"/>
              </w:rPr>
              <w:t>I-3, I-4</w:t>
            </w:r>
          </w:p>
        </w:tc>
        <w:tc>
          <w:tcPr>
            <w:tcW w:w="990" w:type="dxa"/>
            <w:tcBorders>
              <w:bottom w:val="single" w:sz="12" w:space="0" w:color="666666"/>
              <w:right w:val="single" w:sz="12" w:space="0" w:color="666666"/>
            </w:tcBorders>
            <w:tcMar>
              <w:top w:w="100" w:type="dxa"/>
              <w:left w:w="120" w:type="dxa"/>
              <w:bottom w:w="100" w:type="dxa"/>
              <w:right w:w="120" w:type="dxa"/>
            </w:tcMar>
          </w:tcPr>
          <w:p w14:paraId="5314512B" w14:textId="4B0D6CC1" w:rsidR="00272F7C" w:rsidRPr="005D07F9" w:rsidRDefault="00272F7C" w:rsidP="00272F7C">
            <w:pPr>
              <w:widowControl w:val="0"/>
              <w:tabs>
                <w:tab w:val="left" w:pos="697"/>
              </w:tabs>
              <w:spacing w:before="240" w:after="160"/>
              <w:ind w:left="-40" w:right="-80" w:firstLine="0"/>
              <w:jc w:val="center"/>
              <w:rPr>
                <w:sz w:val="16"/>
                <w:szCs w:val="16"/>
              </w:rPr>
            </w:pPr>
            <w:r w:rsidRPr="00AE215D">
              <w:rPr>
                <w:sz w:val="16"/>
                <w:szCs w:val="16"/>
              </w:rPr>
              <w:t>-6, I-5</w:t>
            </w:r>
          </w:p>
        </w:tc>
        <w:tc>
          <w:tcPr>
            <w:tcW w:w="1380" w:type="dxa"/>
            <w:tcBorders>
              <w:bottom w:val="single" w:sz="12" w:space="0" w:color="666666"/>
              <w:right w:val="single" w:sz="12" w:space="0" w:color="666666"/>
            </w:tcBorders>
            <w:tcMar>
              <w:top w:w="100" w:type="dxa"/>
              <w:left w:w="120" w:type="dxa"/>
              <w:bottom w:w="100" w:type="dxa"/>
              <w:right w:w="120" w:type="dxa"/>
            </w:tcMar>
          </w:tcPr>
          <w:p w14:paraId="4D7AB025" w14:textId="77777777" w:rsidR="00272F7C" w:rsidRPr="005D07F9" w:rsidRDefault="00272F7C" w:rsidP="00272F7C">
            <w:pPr>
              <w:tabs>
                <w:tab w:val="left" w:pos="697"/>
              </w:tabs>
              <w:ind w:right="0" w:firstLine="0"/>
              <w:jc w:val="center"/>
              <w:rPr>
                <w:sz w:val="16"/>
                <w:szCs w:val="16"/>
              </w:rPr>
            </w:pPr>
            <w:r w:rsidRPr="005D07F9">
              <w:rPr>
                <w:sz w:val="16"/>
                <w:szCs w:val="16"/>
              </w:rPr>
              <w:t>І-11, І-24</w:t>
            </w:r>
          </w:p>
        </w:tc>
        <w:tc>
          <w:tcPr>
            <w:tcW w:w="1305" w:type="dxa"/>
            <w:tcBorders>
              <w:bottom w:val="single" w:sz="12" w:space="0" w:color="666666"/>
              <w:right w:val="single" w:sz="12" w:space="0" w:color="666666"/>
            </w:tcBorders>
            <w:tcMar>
              <w:top w:w="100" w:type="dxa"/>
              <w:left w:w="120" w:type="dxa"/>
              <w:bottom w:w="100" w:type="dxa"/>
              <w:right w:w="120" w:type="dxa"/>
            </w:tcMar>
          </w:tcPr>
          <w:p w14:paraId="76C446E4" w14:textId="77777777" w:rsidR="00272F7C" w:rsidRPr="005D07F9" w:rsidRDefault="00272F7C" w:rsidP="00272F7C">
            <w:pPr>
              <w:tabs>
                <w:tab w:val="left" w:pos="697"/>
              </w:tabs>
              <w:ind w:right="0" w:firstLine="0"/>
              <w:jc w:val="center"/>
              <w:rPr>
                <w:sz w:val="16"/>
                <w:szCs w:val="16"/>
              </w:rPr>
            </w:pPr>
            <w:r w:rsidRPr="005D07F9">
              <w:rPr>
                <w:sz w:val="16"/>
                <w:szCs w:val="16"/>
              </w:rPr>
              <w:t xml:space="preserve"> І-24</w:t>
            </w:r>
          </w:p>
        </w:tc>
        <w:tc>
          <w:tcPr>
            <w:tcW w:w="1185" w:type="dxa"/>
            <w:tcBorders>
              <w:bottom w:val="single" w:sz="12" w:space="0" w:color="666666"/>
              <w:right w:val="single" w:sz="12" w:space="0" w:color="666666"/>
            </w:tcBorders>
            <w:tcMar>
              <w:top w:w="100" w:type="dxa"/>
              <w:left w:w="120" w:type="dxa"/>
              <w:bottom w:w="100" w:type="dxa"/>
              <w:right w:w="120" w:type="dxa"/>
            </w:tcMar>
          </w:tcPr>
          <w:p w14:paraId="62E095A8" w14:textId="77777777" w:rsidR="00272F7C" w:rsidRPr="005D07F9" w:rsidRDefault="00272F7C" w:rsidP="00272F7C">
            <w:pPr>
              <w:tabs>
                <w:tab w:val="left" w:pos="697"/>
              </w:tabs>
              <w:ind w:right="0" w:firstLine="0"/>
              <w:jc w:val="center"/>
              <w:rPr>
                <w:sz w:val="16"/>
                <w:szCs w:val="16"/>
              </w:rPr>
            </w:pPr>
            <w:r w:rsidRPr="005D07F9">
              <w:rPr>
                <w:sz w:val="16"/>
                <w:szCs w:val="16"/>
              </w:rPr>
              <w:t>І-11</w:t>
            </w:r>
          </w:p>
        </w:tc>
        <w:tc>
          <w:tcPr>
            <w:tcW w:w="1470" w:type="dxa"/>
            <w:tcBorders>
              <w:bottom w:val="single" w:sz="12" w:space="0" w:color="666666"/>
              <w:right w:val="single" w:sz="12" w:space="0" w:color="666666"/>
            </w:tcBorders>
            <w:tcMar>
              <w:top w:w="100" w:type="dxa"/>
              <w:left w:w="120" w:type="dxa"/>
              <w:bottom w:w="100" w:type="dxa"/>
              <w:right w:w="120" w:type="dxa"/>
            </w:tcMar>
          </w:tcPr>
          <w:p w14:paraId="5CDA3F8C" w14:textId="77777777" w:rsidR="00272F7C" w:rsidRPr="005D07F9" w:rsidRDefault="00272F7C" w:rsidP="00272F7C">
            <w:pPr>
              <w:widowControl w:val="0"/>
              <w:tabs>
                <w:tab w:val="left" w:pos="127"/>
              </w:tabs>
              <w:ind w:right="-74" w:firstLine="0"/>
              <w:jc w:val="center"/>
              <w:rPr>
                <w:sz w:val="16"/>
                <w:szCs w:val="16"/>
              </w:rPr>
            </w:pPr>
            <w:r w:rsidRPr="005D07F9">
              <w:rPr>
                <w:sz w:val="16"/>
                <w:szCs w:val="16"/>
              </w:rPr>
              <w:t>І-13, І-29</w:t>
            </w:r>
          </w:p>
        </w:tc>
        <w:tc>
          <w:tcPr>
            <w:tcW w:w="1320" w:type="dxa"/>
            <w:tcBorders>
              <w:bottom w:val="single" w:sz="12" w:space="0" w:color="666666"/>
              <w:right w:val="single" w:sz="12" w:space="0" w:color="666666"/>
            </w:tcBorders>
            <w:tcMar>
              <w:top w:w="100" w:type="dxa"/>
              <w:left w:w="120" w:type="dxa"/>
              <w:bottom w:w="100" w:type="dxa"/>
              <w:right w:w="120" w:type="dxa"/>
            </w:tcMar>
          </w:tcPr>
          <w:p w14:paraId="3BC4BED1" w14:textId="77777777" w:rsidR="00272F7C" w:rsidRPr="005D07F9" w:rsidRDefault="00272F7C" w:rsidP="00272F7C">
            <w:pPr>
              <w:widowControl w:val="0"/>
              <w:tabs>
                <w:tab w:val="left" w:pos="127"/>
              </w:tabs>
              <w:ind w:right="-74" w:firstLine="0"/>
              <w:jc w:val="center"/>
              <w:rPr>
                <w:sz w:val="16"/>
                <w:szCs w:val="16"/>
              </w:rPr>
            </w:pPr>
            <w:r w:rsidRPr="005D07F9">
              <w:rPr>
                <w:sz w:val="16"/>
                <w:szCs w:val="16"/>
              </w:rPr>
              <w:t>I-8</w:t>
            </w:r>
          </w:p>
        </w:tc>
      </w:tr>
      <w:tr w:rsidR="007F4134" w:rsidRPr="005D07F9" w14:paraId="2923B375" w14:textId="77777777">
        <w:trPr>
          <w:trHeight w:val="495"/>
        </w:trPr>
        <w:tc>
          <w:tcPr>
            <w:tcW w:w="1770" w:type="dxa"/>
            <w:tcMar>
              <w:top w:w="100" w:type="dxa"/>
              <w:left w:w="100" w:type="dxa"/>
              <w:bottom w:w="100" w:type="dxa"/>
              <w:right w:w="100" w:type="dxa"/>
            </w:tcMar>
          </w:tcPr>
          <w:p w14:paraId="78963B07" w14:textId="77777777" w:rsidR="007F4134" w:rsidRPr="005D07F9" w:rsidRDefault="008535B0">
            <w:pPr>
              <w:keepNext/>
              <w:keepLines/>
              <w:pBdr>
                <w:top w:val="nil"/>
                <w:left w:val="nil"/>
                <w:bottom w:val="nil"/>
                <w:right w:val="nil"/>
                <w:between w:val="nil"/>
              </w:pBdr>
              <w:ind w:right="241" w:firstLine="0"/>
              <w:jc w:val="left"/>
              <w:rPr>
                <w:b/>
                <w:sz w:val="16"/>
                <w:szCs w:val="16"/>
              </w:rPr>
            </w:pPr>
            <w:r w:rsidRPr="005D07F9">
              <w:rPr>
                <w:b/>
                <w:sz w:val="16"/>
                <w:szCs w:val="16"/>
              </w:rPr>
              <w:t>Модернізація та розвиток житлово-комунальної інфраструктури</w:t>
            </w:r>
          </w:p>
        </w:tc>
        <w:tc>
          <w:tcPr>
            <w:tcW w:w="2325" w:type="dxa"/>
            <w:tcMar>
              <w:top w:w="100" w:type="dxa"/>
              <w:left w:w="100" w:type="dxa"/>
              <w:bottom w:w="100" w:type="dxa"/>
              <w:right w:w="100" w:type="dxa"/>
            </w:tcMar>
          </w:tcPr>
          <w:p w14:paraId="36636D5C" w14:textId="77777777" w:rsidR="007F4134" w:rsidRPr="005D07F9" w:rsidRDefault="008535B0">
            <w:pPr>
              <w:keepNext/>
              <w:keepLines/>
              <w:pBdr>
                <w:top w:val="nil"/>
                <w:left w:val="nil"/>
                <w:bottom w:val="nil"/>
                <w:right w:val="nil"/>
                <w:between w:val="nil"/>
              </w:pBdr>
              <w:ind w:right="241" w:firstLine="0"/>
              <w:jc w:val="left"/>
              <w:rPr>
                <w:b/>
                <w:sz w:val="16"/>
                <w:szCs w:val="16"/>
              </w:rPr>
            </w:pPr>
            <w:r w:rsidRPr="005D07F9">
              <w:rPr>
                <w:b/>
                <w:sz w:val="16"/>
                <w:szCs w:val="16"/>
              </w:rPr>
              <w:t>3.1. Доступна та ефективна система надання медичних послуг</w:t>
            </w:r>
          </w:p>
        </w:tc>
        <w:tc>
          <w:tcPr>
            <w:tcW w:w="1920" w:type="dxa"/>
            <w:tcBorders>
              <w:bottom w:val="single" w:sz="12" w:space="0" w:color="666666"/>
              <w:right w:val="single" w:sz="12" w:space="0" w:color="666666"/>
            </w:tcBorders>
            <w:tcMar>
              <w:top w:w="100" w:type="dxa"/>
              <w:left w:w="120" w:type="dxa"/>
              <w:bottom w:w="100" w:type="dxa"/>
              <w:right w:w="120" w:type="dxa"/>
            </w:tcMar>
          </w:tcPr>
          <w:p w14:paraId="1F6738F7"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125" w:type="dxa"/>
            <w:tcBorders>
              <w:bottom w:val="single" w:sz="12" w:space="0" w:color="666666"/>
              <w:right w:val="single" w:sz="12" w:space="0" w:color="666666"/>
            </w:tcBorders>
            <w:tcMar>
              <w:top w:w="100" w:type="dxa"/>
              <w:left w:w="120" w:type="dxa"/>
              <w:bottom w:w="100" w:type="dxa"/>
              <w:right w:w="120" w:type="dxa"/>
            </w:tcMar>
          </w:tcPr>
          <w:p w14:paraId="56012DB3"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990" w:type="dxa"/>
            <w:tcBorders>
              <w:bottom w:val="single" w:sz="12" w:space="0" w:color="666666"/>
              <w:right w:val="single" w:sz="12" w:space="0" w:color="666666"/>
            </w:tcBorders>
            <w:tcMar>
              <w:top w:w="100" w:type="dxa"/>
              <w:left w:w="120" w:type="dxa"/>
              <w:bottom w:w="100" w:type="dxa"/>
              <w:right w:w="120" w:type="dxa"/>
            </w:tcMar>
          </w:tcPr>
          <w:p w14:paraId="0643214B"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380" w:type="dxa"/>
            <w:tcBorders>
              <w:bottom w:val="single" w:sz="12" w:space="0" w:color="666666"/>
              <w:right w:val="single" w:sz="12" w:space="0" w:color="666666"/>
            </w:tcBorders>
            <w:tcMar>
              <w:top w:w="100" w:type="dxa"/>
              <w:left w:w="120" w:type="dxa"/>
              <w:bottom w:w="100" w:type="dxa"/>
              <w:right w:w="120" w:type="dxa"/>
            </w:tcMar>
          </w:tcPr>
          <w:p w14:paraId="5860F7FC"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305" w:type="dxa"/>
            <w:tcBorders>
              <w:bottom w:val="single" w:sz="12" w:space="0" w:color="666666"/>
              <w:right w:val="single" w:sz="12" w:space="0" w:color="666666"/>
            </w:tcBorders>
            <w:tcMar>
              <w:top w:w="100" w:type="dxa"/>
              <w:left w:w="120" w:type="dxa"/>
              <w:bottom w:w="100" w:type="dxa"/>
              <w:right w:w="120" w:type="dxa"/>
            </w:tcMar>
          </w:tcPr>
          <w:p w14:paraId="1B16722A"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185" w:type="dxa"/>
            <w:tcBorders>
              <w:bottom w:val="single" w:sz="12" w:space="0" w:color="666666"/>
              <w:right w:val="single" w:sz="12" w:space="0" w:color="666666"/>
            </w:tcBorders>
            <w:tcMar>
              <w:top w:w="100" w:type="dxa"/>
              <w:left w:w="120" w:type="dxa"/>
              <w:bottom w:w="100" w:type="dxa"/>
              <w:right w:w="120" w:type="dxa"/>
            </w:tcMar>
          </w:tcPr>
          <w:p w14:paraId="47267326"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470" w:type="dxa"/>
            <w:tcBorders>
              <w:bottom w:val="single" w:sz="12" w:space="0" w:color="666666"/>
              <w:right w:val="single" w:sz="12" w:space="0" w:color="666666"/>
            </w:tcBorders>
            <w:tcMar>
              <w:top w:w="100" w:type="dxa"/>
              <w:left w:w="120" w:type="dxa"/>
              <w:bottom w:w="100" w:type="dxa"/>
              <w:right w:w="120" w:type="dxa"/>
            </w:tcMar>
          </w:tcPr>
          <w:p w14:paraId="291C53FF"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320" w:type="dxa"/>
            <w:tcBorders>
              <w:bottom w:val="single" w:sz="12" w:space="0" w:color="666666"/>
              <w:right w:val="single" w:sz="12" w:space="0" w:color="666666"/>
            </w:tcBorders>
            <w:tcMar>
              <w:top w:w="100" w:type="dxa"/>
              <w:left w:w="120" w:type="dxa"/>
              <w:bottom w:w="100" w:type="dxa"/>
              <w:right w:w="120" w:type="dxa"/>
            </w:tcMar>
          </w:tcPr>
          <w:p w14:paraId="3ECF1349"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I-31, I-32, I-33</w:t>
            </w:r>
          </w:p>
        </w:tc>
      </w:tr>
      <w:tr w:rsidR="007F4134" w:rsidRPr="005D07F9" w14:paraId="058C460E" w14:textId="77777777">
        <w:trPr>
          <w:trHeight w:val="495"/>
        </w:trPr>
        <w:tc>
          <w:tcPr>
            <w:tcW w:w="1770" w:type="dxa"/>
            <w:vMerge w:val="restart"/>
            <w:tcMar>
              <w:top w:w="100" w:type="dxa"/>
              <w:left w:w="100" w:type="dxa"/>
              <w:bottom w:w="100" w:type="dxa"/>
              <w:right w:w="100" w:type="dxa"/>
            </w:tcMar>
          </w:tcPr>
          <w:p w14:paraId="59A86479" w14:textId="77777777" w:rsidR="007F4134" w:rsidRPr="005D07F9" w:rsidRDefault="008535B0">
            <w:pPr>
              <w:keepNext/>
              <w:keepLines/>
              <w:pBdr>
                <w:top w:val="nil"/>
                <w:left w:val="nil"/>
                <w:bottom w:val="nil"/>
                <w:right w:val="nil"/>
                <w:between w:val="nil"/>
              </w:pBdr>
              <w:ind w:right="241" w:firstLine="0"/>
              <w:jc w:val="left"/>
              <w:rPr>
                <w:b/>
                <w:sz w:val="16"/>
                <w:szCs w:val="16"/>
              </w:rPr>
            </w:pPr>
            <w:r w:rsidRPr="005D07F9">
              <w:rPr>
                <w:b/>
                <w:sz w:val="16"/>
                <w:szCs w:val="16"/>
              </w:rPr>
              <w:t>Заможна та спроможна громада</w:t>
            </w:r>
          </w:p>
        </w:tc>
        <w:tc>
          <w:tcPr>
            <w:tcW w:w="2325" w:type="dxa"/>
            <w:tcMar>
              <w:top w:w="100" w:type="dxa"/>
              <w:left w:w="100" w:type="dxa"/>
              <w:bottom w:w="100" w:type="dxa"/>
              <w:right w:w="100" w:type="dxa"/>
            </w:tcMar>
          </w:tcPr>
          <w:p w14:paraId="2C234F0C" w14:textId="77777777" w:rsidR="007F4134" w:rsidRPr="005D07F9" w:rsidRDefault="008535B0">
            <w:pPr>
              <w:keepNext/>
              <w:keepLines/>
              <w:pBdr>
                <w:top w:val="nil"/>
                <w:left w:val="nil"/>
                <w:bottom w:val="nil"/>
                <w:right w:val="nil"/>
                <w:between w:val="nil"/>
              </w:pBdr>
              <w:ind w:right="241" w:firstLine="0"/>
              <w:jc w:val="left"/>
              <w:rPr>
                <w:b/>
                <w:sz w:val="16"/>
                <w:szCs w:val="16"/>
              </w:rPr>
            </w:pPr>
            <w:r w:rsidRPr="005D07F9">
              <w:rPr>
                <w:b/>
                <w:sz w:val="16"/>
                <w:szCs w:val="16"/>
              </w:rPr>
              <w:t>4.1. Економічно спроможна громада сталого розвитку</w:t>
            </w:r>
          </w:p>
        </w:tc>
        <w:tc>
          <w:tcPr>
            <w:tcW w:w="1920" w:type="dxa"/>
            <w:tcBorders>
              <w:bottom w:val="single" w:sz="12" w:space="0" w:color="666666"/>
              <w:right w:val="single" w:sz="12" w:space="0" w:color="666666"/>
            </w:tcBorders>
            <w:tcMar>
              <w:top w:w="100" w:type="dxa"/>
              <w:left w:w="120" w:type="dxa"/>
              <w:bottom w:w="100" w:type="dxa"/>
              <w:right w:w="120" w:type="dxa"/>
            </w:tcMar>
          </w:tcPr>
          <w:p w14:paraId="619C5813"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І-1, І-2, I-3, I-4</w:t>
            </w:r>
          </w:p>
        </w:tc>
        <w:tc>
          <w:tcPr>
            <w:tcW w:w="1125" w:type="dxa"/>
            <w:tcBorders>
              <w:bottom w:val="single" w:sz="12" w:space="0" w:color="666666"/>
              <w:right w:val="single" w:sz="12" w:space="0" w:color="666666"/>
            </w:tcBorders>
            <w:tcMar>
              <w:top w:w="100" w:type="dxa"/>
              <w:left w:w="120" w:type="dxa"/>
              <w:bottom w:w="100" w:type="dxa"/>
              <w:right w:w="120" w:type="dxa"/>
            </w:tcMar>
          </w:tcPr>
          <w:p w14:paraId="45EBAD24"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І-2, I-3, I-4</w:t>
            </w:r>
          </w:p>
        </w:tc>
        <w:tc>
          <w:tcPr>
            <w:tcW w:w="990" w:type="dxa"/>
            <w:tcBorders>
              <w:bottom w:val="single" w:sz="12" w:space="0" w:color="666666"/>
              <w:right w:val="single" w:sz="12" w:space="0" w:color="666666"/>
            </w:tcBorders>
            <w:tcMar>
              <w:top w:w="100" w:type="dxa"/>
              <w:left w:w="120" w:type="dxa"/>
              <w:bottom w:w="100" w:type="dxa"/>
              <w:right w:w="120" w:type="dxa"/>
            </w:tcMar>
          </w:tcPr>
          <w:p w14:paraId="7D5E088E" w14:textId="6771CADA"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I-6, I-5</w:t>
            </w:r>
          </w:p>
        </w:tc>
        <w:tc>
          <w:tcPr>
            <w:tcW w:w="1380" w:type="dxa"/>
            <w:tcBorders>
              <w:bottom w:val="single" w:sz="12" w:space="0" w:color="666666"/>
              <w:right w:val="single" w:sz="12" w:space="0" w:color="666666"/>
            </w:tcBorders>
            <w:tcMar>
              <w:top w:w="100" w:type="dxa"/>
              <w:left w:w="120" w:type="dxa"/>
              <w:bottom w:w="100" w:type="dxa"/>
              <w:right w:w="120" w:type="dxa"/>
            </w:tcMar>
          </w:tcPr>
          <w:p w14:paraId="1B7B1E8F" w14:textId="77777777" w:rsidR="007F4134" w:rsidRPr="005D07F9" w:rsidRDefault="008535B0">
            <w:pPr>
              <w:tabs>
                <w:tab w:val="left" w:pos="697"/>
              </w:tabs>
              <w:ind w:right="0" w:firstLine="0"/>
              <w:jc w:val="center"/>
              <w:rPr>
                <w:sz w:val="16"/>
                <w:szCs w:val="16"/>
              </w:rPr>
            </w:pPr>
            <w:r w:rsidRPr="005D07F9">
              <w:rPr>
                <w:sz w:val="16"/>
                <w:szCs w:val="16"/>
              </w:rPr>
              <w:t>І-11, І-24</w:t>
            </w:r>
          </w:p>
        </w:tc>
        <w:tc>
          <w:tcPr>
            <w:tcW w:w="1305" w:type="dxa"/>
            <w:tcBorders>
              <w:bottom w:val="single" w:sz="12" w:space="0" w:color="666666"/>
              <w:right w:val="single" w:sz="12" w:space="0" w:color="666666"/>
            </w:tcBorders>
            <w:tcMar>
              <w:top w:w="100" w:type="dxa"/>
              <w:left w:w="120" w:type="dxa"/>
              <w:bottom w:w="100" w:type="dxa"/>
              <w:right w:w="120" w:type="dxa"/>
            </w:tcMar>
          </w:tcPr>
          <w:p w14:paraId="5D5007E0" w14:textId="77777777" w:rsidR="007F4134" w:rsidRPr="005D07F9" w:rsidRDefault="008535B0">
            <w:pPr>
              <w:tabs>
                <w:tab w:val="left" w:pos="697"/>
              </w:tabs>
              <w:ind w:right="0" w:firstLine="0"/>
              <w:jc w:val="center"/>
              <w:rPr>
                <w:sz w:val="16"/>
                <w:szCs w:val="16"/>
              </w:rPr>
            </w:pPr>
            <w:r w:rsidRPr="005D07F9">
              <w:rPr>
                <w:sz w:val="16"/>
                <w:szCs w:val="16"/>
              </w:rPr>
              <w:t xml:space="preserve"> І-24</w:t>
            </w:r>
          </w:p>
        </w:tc>
        <w:tc>
          <w:tcPr>
            <w:tcW w:w="1185" w:type="dxa"/>
            <w:tcBorders>
              <w:bottom w:val="single" w:sz="12" w:space="0" w:color="666666"/>
              <w:right w:val="single" w:sz="12" w:space="0" w:color="666666"/>
            </w:tcBorders>
            <w:tcMar>
              <w:top w:w="100" w:type="dxa"/>
              <w:left w:w="120" w:type="dxa"/>
              <w:bottom w:w="100" w:type="dxa"/>
              <w:right w:w="120" w:type="dxa"/>
            </w:tcMar>
          </w:tcPr>
          <w:p w14:paraId="624AF17E" w14:textId="77777777" w:rsidR="007F4134" w:rsidRPr="005D07F9" w:rsidRDefault="008535B0">
            <w:pPr>
              <w:tabs>
                <w:tab w:val="left" w:pos="697"/>
              </w:tabs>
              <w:ind w:right="0" w:firstLine="0"/>
              <w:jc w:val="center"/>
              <w:rPr>
                <w:sz w:val="16"/>
                <w:szCs w:val="16"/>
              </w:rPr>
            </w:pPr>
            <w:r w:rsidRPr="005D07F9">
              <w:rPr>
                <w:sz w:val="16"/>
                <w:szCs w:val="16"/>
              </w:rPr>
              <w:t>І-11</w:t>
            </w:r>
          </w:p>
        </w:tc>
        <w:tc>
          <w:tcPr>
            <w:tcW w:w="1470" w:type="dxa"/>
            <w:tcBorders>
              <w:bottom w:val="single" w:sz="12" w:space="0" w:color="666666"/>
              <w:right w:val="single" w:sz="12" w:space="0" w:color="666666"/>
            </w:tcBorders>
            <w:tcMar>
              <w:top w:w="100" w:type="dxa"/>
              <w:left w:w="120" w:type="dxa"/>
              <w:bottom w:w="100" w:type="dxa"/>
              <w:right w:w="120" w:type="dxa"/>
            </w:tcMar>
          </w:tcPr>
          <w:p w14:paraId="701F55CC" w14:textId="77777777" w:rsidR="007F4134" w:rsidRPr="005D07F9" w:rsidRDefault="008535B0">
            <w:pPr>
              <w:widowControl w:val="0"/>
              <w:tabs>
                <w:tab w:val="left" w:pos="127"/>
              </w:tabs>
              <w:ind w:right="-74" w:firstLine="0"/>
              <w:jc w:val="center"/>
              <w:rPr>
                <w:sz w:val="16"/>
                <w:szCs w:val="16"/>
              </w:rPr>
            </w:pPr>
            <w:r w:rsidRPr="005D07F9">
              <w:rPr>
                <w:sz w:val="16"/>
                <w:szCs w:val="16"/>
              </w:rPr>
              <w:t>І-13, І-29</w:t>
            </w:r>
          </w:p>
        </w:tc>
        <w:tc>
          <w:tcPr>
            <w:tcW w:w="1320" w:type="dxa"/>
            <w:tcBorders>
              <w:bottom w:val="single" w:sz="12" w:space="0" w:color="666666"/>
              <w:right w:val="single" w:sz="12" w:space="0" w:color="666666"/>
            </w:tcBorders>
            <w:tcMar>
              <w:top w:w="100" w:type="dxa"/>
              <w:left w:w="120" w:type="dxa"/>
              <w:bottom w:w="100" w:type="dxa"/>
              <w:right w:w="120" w:type="dxa"/>
            </w:tcMar>
          </w:tcPr>
          <w:p w14:paraId="7D2B69F1" w14:textId="77777777" w:rsidR="007F4134" w:rsidRPr="005D07F9" w:rsidRDefault="008535B0">
            <w:pPr>
              <w:widowControl w:val="0"/>
              <w:tabs>
                <w:tab w:val="left" w:pos="127"/>
              </w:tabs>
              <w:ind w:right="-74" w:firstLine="0"/>
              <w:jc w:val="center"/>
              <w:rPr>
                <w:sz w:val="16"/>
                <w:szCs w:val="16"/>
              </w:rPr>
            </w:pPr>
            <w:r w:rsidRPr="005D07F9">
              <w:rPr>
                <w:sz w:val="16"/>
                <w:szCs w:val="16"/>
              </w:rPr>
              <w:t>-</w:t>
            </w:r>
          </w:p>
        </w:tc>
      </w:tr>
      <w:tr w:rsidR="007F4134" w:rsidRPr="005D07F9" w14:paraId="0FBCDACF" w14:textId="77777777">
        <w:trPr>
          <w:trHeight w:val="495"/>
        </w:trPr>
        <w:tc>
          <w:tcPr>
            <w:tcW w:w="1770" w:type="dxa"/>
            <w:vMerge/>
            <w:tcMar>
              <w:top w:w="100" w:type="dxa"/>
              <w:left w:w="100" w:type="dxa"/>
              <w:bottom w:w="100" w:type="dxa"/>
              <w:right w:w="100" w:type="dxa"/>
            </w:tcMar>
          </w:tcPr>
          <w:p w14:paraId="7168322B" w14:textId="77777777" w:rsidR="007F4134" w:rsidRPr="005D07F9" w:rsidRDefault="007F4134">
            <w:pPr>
              <w:keepNext/>
              <w:keepLines/>
              <w:pBdr>
                <w:top w:val="nil"/>
                <w:left w:val="nil"/>
                <w:bottom w:val="nil"/>
                <w:right w:val="nil"/>
                <w:between w:val="nil"/>
              </w:pBdr>
              <w:ind w:right="241" w:firstLine="0"/>
              <w:jc w:val="left"/>
              <w:rPr>
                <w:b/>
                <w:sz w:val="16"/>
                <w:szCs w:val="16"/>
              </w:rPr>
            </w:pPr>
          </w:p>
        </w:tc>
        <w:tc>
          <w:tcPr>
            <w:tcW w:w="2325" w:type="dxa"/>
            <w:tcMar>
              <w:top w:w="100" w:type="dxa"/>
              <w:left w:w="100" w:type="dxa"/>
              <w:bottom w:w="100" w:type="dxa"/>
              <w:right w:w="100" w:type="dxa"/>
            </w:tcMar>
          </w:tcPr>
          <w:p w14:paraId="45598678" w14:textId="77777777" w:rsidR="007F4134" w:rsidRPr="005D07F9" w:rsidRDefault="008535B0">
            <w:pPr>
              <w:keepNext/>
              <w:keepLines/>
              <w:pBdr>
                <w:top w:val="nil"/>
                <w:left w:val="nil"/>
                <w:bottom w:val="nil"/>
                <w:right w:val="nil"/>
                <w:between w:val="nil"/>
              </w:pBdr>
              <w:ind w:right="241" w:firstLine="0"/>
              <w:jc w:val="left"/>
              <w:rPr>
                <w:b/>
                <w:sz w:val="16"/>
                <w:szCs w:val="16"/>
              </w:rPr>
            </w:pPr>
            <w:r w:rsidRPr="005D07F9">
              <w:rPr>
                <w:b/>
                <w:sz w:val="16"/>
                <w:szCs w:val="16"/>
              </w:rPr>
              <w:t>4.2.Підвищення інвестиційної привабливості громади. Сприяння інноваційному розвитку.</w:t>
            </w:r>
          </w:p>
        </w:tc>
        <w:tc>
          <w:tcPr>
            <w:tcW w:w="1920" w:type="dxa"/>
            <w:tcBorders>
              <w:bottom w:val="single" w:sz="12" w:space="0" w:color="666666"/>
              <w:right w:val="single" w:sz="12" w:space="0" w:color="666666"/>
            </w:tcBorders>
            <w:tcMar>
              <w:top w:w="100" w:type="dxa"/>
              <w:left w:w="120" w:type="dxa"/>
              <w:bottom w:w="100" w:type="dxa"/>
              <w:right w:w="120" w:type="dxa"/>
            </w:tcMar>
          </w:tcPr>
          <w:p w14:paraId="16888456"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125" w:type="dxa"/>
            <w:tcBorders>
              <w:bottom w:val="single" w:sz="12" w:space="0" w:color="666666"/>
              <w:right w:val="single" w:sz="12" w:space="0" w:color="666666"/>
            </w:tcBorders>
            <w:tcMar>
              <w:top w:w="100" w:type="dxa"/>
              <w:left w:w="120" w:type="dxa"/>
              <w:bottom w:w="100" w:type="dxa"/>
              <w:right w:w="120" w:type="dxa"/>
            </w:tcMar>
          </w:tcPr>
          <w:p w14:paraId="0E498973"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990" w:type="dxa"/>
            <w:tcBorders>
              <w:bottom w:val="single" w:sz="12" w:space="0" w:color="666666"/>
              <w:right w:val="single" w:sz="12" w:space="0" w:color="666666"/>
            </w:tcBorders>
            <w:tcMar>
              <w:top w:w="100" w:type="dxa"/>
              <w:left w:w="120" w:type="dxa"/>
              <w:bottom w:w="100" w:type="dxa"/>
              <w:right w:w="120" w:type="dxa"/>
            </w:tcMar>
          </w:tcPr>
          <w:p w14:paraId="362AA8B7"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380" w:type="dxa"/>
            <w:tcBorders>
              <w:bottom w:val="single" w:sz="12" w:space="0" w:color="666666"/>
              <w:right w:val="single" w:sz="12" w:space="0" w:color="666666"/>
            </w:tcBorders>
            <w:tcMar>
              <w:top w:w="100" w:type="dxa"/>
              <w:left w:w="120" w:type="dxa"/>
              <w:bottom w:w="100" w:type="dxa"/>
              <w:right w:w="120" w:type="dxa"/>
            </w:tcMar>
          </w:tcPr>
          <w:p w14:paraId="1D974734" w14:textId="77777777" w:rsidR="007F4134" w:rsidRPr="005D07F9" w:rsidRDefault="008535B0">
            <w:pPr>
              <w:tabs>
                <w:tab w:val="left" w:pos="697"/>
              </w:tabs>
              <w:ind w:right="0" w:firstLine="0"/>
              <w:jc w:val="center"/>
              <w:rPr>
                <w:sz w:val="16"/>
                <w:szCs w:val="16"/>
              </w:rPr>
            </w:pPr>
            <w:r w:rsidRPr="005D07F9">
              <w:rPr>
                <w:sz w:val="16"/>
                <w:szCs w:val="16"/>
              </w:rPr>
              <w:t>І-11</w:t>
            </w:r>
          </w:p>
        </w:tc>
        <w:tc>
          <w:tcPr>
            <w:tcW w:w="1305" w:type="dxa"/>
            <w:tcBorders>
              <w:bottom w:val="single" w:sz="12" w:space="0" w:color="666666"/>
              <w:right w:val="single" w:sz="12" w:space="0" w:color="666666"/>
            </w:tcBorders>
            <w:tcMar>
              <w:top w:w="100" w:type="dxa"/>
              <w:left w:w="120" w:type="dxa"/>
              <w:bottom w:w="100" w:type="dxa"/>
              <w:right w:w="120" w:type="dxa"/>
            </w:tcMar>
          </w:tcPr>
          <w:p w14:paraId="4F935DBF" w14:textId="77777777" w:rsidR="007F4134" w:rsidRPr="005D07F9" w:rsidRDefault="008535B0">
            <w:pPr>
              <w:tabs>
                <w:tab w:val="left" w:pos="697"/>
              </w:tabs>
              <w:ind w:right="0" w:firstLine="0"/>
              <w:jc w:val="center"/>
              <w:rPr>
                <w:sz w:val="16"/>
                <w:szCs w:val="16"/>
              </w:rPr>
            </w:pPr>
            <w:r w:rsidRPr="005D07F9">
              <w:rPr>
                <w:sz w:val="16"/>
                <w:szCs w:val="16"/>
              </w:rPr>
              <w:t>-</w:t>
            </w:r>
          </w:p>
        </w:tc>
        <w:tc>
          <w:tcPr>
            <w:tcW w:w="1185" w:type="dxa"/>
            <w:tcBorders>
              <w:bottom w:val="single" w:sz="12" w:space="0" w:color="666666"/>
              <w:right w:val="single" w:sz="12" w:space="0" w:color="666666"/>
            </w:tcBorders>
            <w:tcMar>
              <w:top w:w="100" w:type="dxa"/>
              <w:left w:w="120" w:type="dxa"/>
              <w:bottom w:w="100" w:type="dxa"/>
              <w:right w:w="120" w:type="dxa"/>
            </w:tcMar>
          </w:tcPr>
          <w:p w14:paraId="638049A4" w14:textId="77777777" w:rsidR="007F4134" w:rsidRPr="005D07F9" w:rsidRDefault="008535B0">
            <w:pPr>
              <w:tabs>
                <w:tab w:val="left" w:pos="697"/>
              </w:tabs>
              <w:ind w:right="0" w:firstLine="0"/>
              <w:jc w:val="center"/>
              <w:rPr>
                <w:sz w:val="16"/>
                <w:szCs w:val="16"/>
              </w:rPr>
            </w:pPr>
            <w:r w:rsidRPr="005D07F9">
              <w:rPr>
                <w:sz w:val="16"/>
                <w:szCs w:val="16"/>
              </w:rPr>
              <w:t>І-11</w:t>
            </w:r>
          </w:p>
        </w:tc>
        <w:tc>
          <w:tcPr>
            <w:tcW w:w="1470" w:type="dxa"/>
            <w:tcBorders>
              <w:bottom w:val="single" w:sz="12" w:space="0" w:color="666666"/>
              <w:right w:val="single" w:sz="12" w:space="0" w:color="666666"/>
            </w:tcBorders>
            <w:tcMar>
              <w:top w:w="100" w:type="dxa"/>
              <w:left w:w="120" w:type="dxa"/>
              <w:bottom w:w="100" w:type="dxa"/>
              <w:right w:w="120" w:type="dxa"/>
            </w:tcMar>
          </w:tcPr>
          <w:p w14:paraId="4B960FF0" w14:textId="77777777" w:rsidR="007F4134" w:rsidRPr="005D07F9" w:rsidRDefault="008535B0">
            <w:pPr>
              <w:widowControl w:val="0"/>
              <w:tabs>
                <w:tab w:val="left" w:pos="127"/>
              </w:tabs>
              <w:ind w:right="-74" w:firstLine="0"/>
              <w:jc w:val="center"/>
              <w:rPr>
                <w:sz w:val="16"/>
                <w:szCs w:val="16"/>
              </w:rPr>
            </w:pPr>
            <w:r w:rsidRPr="005D07F9">
              <w:rPr>
                <w:sz w:val="16"/>
                <w:szCs w:val="16"/>
              </w:rPr>
              <w:t>-</w:t>
            </w:r>
          </w:p>
        </w:tc>
        <w:tc>
          <w:tcPr>
            <w:tcW w:w="1320" w:type="dxa"/>
            <w:tcBorders>
              <w:bottom w:val="single" w:sz="12" w:space="0" w:color="666666"/>
              <w:right w:val="single" w:sz="12" w:space="0" w:color="666666"/>
            </w:tcBorders>
            <w:tcMar>
              <w:top w:w="100" w:type="dxa"/>
              <w:left w:w="120" w:type="dxa"/>
              <w:bottom w:w="100" w:type="dxa"/>
              <w:right w:w="120" w:type="dxa"/>
            </w:tcMar>
          </w:tcPr>
          <w:p w14:paraId="56EE5196" w14:textId="77777777" w:rsidR="007F4134" w:rsidRPr="005D07F9" w:rsidRDefault="008535B0">
            <w:pPr>
              <w:widowControl w:val="0"/>
              <w:tabs>
                <w:tab w:val="left" w:pos="127"/>
              </w:tabs>
              <w:ind w:right="-74" w:firstLine="0"/>
              <w:jc w:val="center"/>
              <w:rPr>
                <w:sz w:val="16"/>
                <w:szCs w:val="16"/>
              </w:rPr>
            </w:pPr>
            <w:r w:rsidRPr="005D07F9">
              <w:rPr>
                <w:sz w:val="16"/>
                <w:szCs w:val="16"/>
              </w:rPr>
              <w:t>-</w:t>
            </w:r>
          </w:p>
        </w:tc>
      </w:tr>
      <w:tr w:rsidR="007F4134" w:rsidRPr="005D07F9" w14:paraId="1D6B8340" w14:textId="77777777">
        <w:trPr>
          <w:trHeight w:val="495"/>
        </w:trPr>
        <w:tc>
          <w:tcPr>
            <w:tcW w:w="1770" w:type="dxa"/>
            <w:vMerge/>
            <w:tcMar>
              <w:top w:w="100" w:type="dxa"/>
              <w:left w:w="100" w:type="dxa"/>
              <w:bottom w:w="100" w:type="dxa"/>
              <w:right w:w="100" w:type="dxa"/>
            </w:tcMar>
          </w:tcPr>
          <w:p w14:paraId="5B22FF94" w14:textId="77777777" w:rsidR="007F4134" w:rsidRPr="005D07F9" w:rsidRDefault="007F4134">
            <w:pPr>
              <w:keepNext/>
              <w:keepLines/>
              <w:pBdr>
                <w:top w:val="nil"/>
                <w:left w:val="nil"/>
                <w:bottom w:val="nil"/>
                <w:right w:val="nil"/>
                <w:between w:val="nil"/>
              </w:pBdr>
              <w:ind w:right="241" w:firstLine="0"/>
              <w:jc w:val="left"/>
              <w:rPr>
                <w:b/>
                <w:sz w:val="16"/>
                <w:szCs w:val="16"/>
              </w:rPr>
            </w:pPr>
          </w:p>
        </w:tc>
        <w:tc>
          <w:tcPr>
            <w:tcW w:w="2325" w:type="dxa"/>
            <w:tcMar>
              <w:top w:w="100" w:type="dxa"/>
              <w:left w:w="100" w:type="dxa"/>
              <w:bottom w:w="100" w:type="dxa"/>
              <w:right w:w="100" w:type="dxa"/>
            </w:tcMar>
          </w:tcPr>
          <w:p w14:paraId="68B3BC6F" w14:textId="77777777" w:rsidR="007F4134" w:rsidRPr="005D07F9" w:rsidRDefault="008535B0">
            <w:pPr>
              <w:keepNext/>
              <w:keepLines/>
              <w:pBdr>
                <w:top w:val="nil"/>
                <w:left w:val="nil"/>
                <w:bottom w:val="nil"/>
                <w:right w:val="nil"/>
                <w:between w:val="nil"/>
              </w:pBdr>
              <w:ind w:right="241" w:firstLine="0"/>
              <w:jc w:val="left"/>
              <w:rPr>
                <w:b/>
                <w:sz w:val="16"/>
                <w:szCs w:val="16"/>
              </w:rPr>
            </w:pPr>
            <w:r w:rsidRPr="005D07F9">
              <w:rPr>
                <w:b/>
                <w:sz w:val="16"/>
                <w:szCs w:val="16"/>
              </w:rPr>
              <w:t>4.3. Просторовий розвиток громади</w:t>
            </w:r>
          </w:p>
        </w:tc>
        <w:tc>
          <w:tcPr>
            <w:tcW w:w="1920" w:type="dxa"/>
            <w:tcBorders>
              <w:bottom w:val="single" w:sz="12" w:space="0" w:color="666666"/>
              <w:right w:val="single" w:sz="12" w:space="0" w:color="666666"/>
            </w:tcBorders>
            <w:tcMar>
              <w:top w:w="100" w:type="dxa"/>
              <w:left w:w="120" w:type="dxa"/>
              <w:bottom w:w="100" w:type="dxa"/>
              <w:right w:w="120" w:type="dxa"/>
            </w:tcMar>
          </w:tcPr>
          <w:p w14:paraId="5250EF33"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125" w:type="dxa"/>
            <w:tcBorders>
              <w:bottom w:val="single" w:sz="12" w:space="0" w:color="666666"/>
              <w:right w:val="single" w:sz="12" w:space="0" w:color="666666"/>
            </w:tcBorders>
            <w:tcMar>
              <w:top w:w="100" w:type="dxa"/>
              <w:left w:w="120" w:type="dxa"/>
              <w:bottom w:w="100" w:type="dxa"/>
              <w:right w:w="120" w:type="dxa"/>
            </w:tcMar>
          </w:tcPr>
          <w:p w14:paraId="05F5618E"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990" w:type="dxa"/>
            <w:tcBorders>
              <w:bottom w:val="single" w:sz="12" w:space="0" w:color="666666"/>
              <w:right w:val="single" w:sz="12" w:space="0" w:color="666666"/>
            </w:tcBorders>
            <w:tcMar>
              <w:top w:w="100" w:type="dxa"/>
              <w:left w:w="120" w:type="dxa"/>
              <w:bottom w:w="100" w:type="dxa"/>
              <w:right w:w="120" w:type="dxa"/>
            </w:tcMar>
          </w:tcPr>
          <w:p w14:paraId="31AC38E3"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380" w:type="dxa"/>
            <w:tcBorders>
              <w:bottom w:val="single" w:sz="12" w:space="0" w:color="666666"/>
              <w:right w:val="single" w:sz="12" w:space="0" w:color="666666"/>
            </w:tcBorders>
            <w:tcMar>
              <w:top w:w="100" w:type="dxa"/>
              <w:left w:w="120" w:type="dxa"/>
              <w:bottom w:w="100" w:type="dxa"/>
              <w:right w:w="120" w:type="dxa"/>
            </w:tcMar>
          </w:tcPr>
          <w:p w14:paraId="370F2E10" w14:textId="77777777" w:rsidR="007F4134" w:rsidRPr="005D07F9" w:rsidRDefault="008535B0">
            <w:pPr>
              <w:tabs>
                <w:tab w:val="left" w:pos="697"/>
              </w:tabs>
              <w:ind w:right="0" w:firstLine="0"/>
              <w:jc w:val="center"/>
              <w:rPr>
                <w:sz w:val="16"/>
                <w:szCs w:val="16"/>
              </w:rPr>
            </w:pPr>
            <w:r w:rsidRPr="005D07F9">
              <w:rPr>
                <w:sz w:val="16"/>
                <w:szCs w:val="16"/>
              </w:rPr>
              <w:t>І-24</w:t>
            </w:r>
          </w:p>
        </w:tc>
        <w:tc>
          <w:tcPr>
            <w:tcW w:w="1305" w:type="dxa"/>
            <w:tcBorders>
              <w:bottom w:val="single" w:sz="12" w:space="0" w:color="666666"/>
              <w:right w:val="single" w:sz="12" w:space="0" w:color="666666"/>
            </w:tcBorders>
            <w:tcMar>
              <w:top w:w="100" w:type="dxa"/>
              <w:left w:w="120" w:type="dxa"/>
              <w:bottom w:w="100" w:type="dxa"/>
              <w:right w:w="120" w:type="dxa"/>
            </w:tcMar>
          </w:tcPr>
          <w:p w14:paraId="5C66EE3B" w14:textId="77777777" w:rsidR="007F4134" w:rsidRPr="005D07F9" w:rsidRDefault="008535B0">
            <w:pPr>
              <w:tabs>
                <w:tab w:val="left" w:pos="697"/>
              </w:tabs>
              <w:ind w:right="0" w:firstLine="0"/>
              <w:jc w:val="center"/>
              <w:rPr>
                <w:sz w:val="16"/>
                <w:szCs w:val="16"/>
              </w:rPr>
            </w:pPr>
            <w:r w:rsidRPr="005D07F9">
              <w:rPr>
                <w:sz w:val="16"/>
                <w:szCs w:val="16"/>
              </w:rPr>
              <w:t>І-24</w:t>
            </w:r>
          </w:p>
        </w:tc>
        <w:tc>
          <w:tcPr>
            <w:tcW w:w="1185" w:type="dxa"/>
            <w:tcBorders>
              <w:bottom w:val="single" w:sz="12" w:space="0" w:color="666666"/>
              <w:right w:val="single" w:sz="12" w:space="0" w:color="666666"/>
            </w:tcBorders>
            <w:tcMar>
              <w:top w:w="100" w:type="dxa"/>
              <w:left w:w="120" w:type="dxa"/>
              <w:bottom w:w="100" w:type="dxa"/>
              <w:right w:w="120" w:type="dxa"/>
            </w:tcMar>
          </w:tcPr>
          <w:p w14:paraId="73CE4624"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470" w:type="dxa"/>
            <w:tcBorders>
              <w:bottom w:val="single" w:sz="12" w:space="0" w:color="666666"/>
              <w:right w:val="single" w:sz="12" w:space="0" w:color="666666"/>
            </w:tcBorders>
            <w:tcMar>
              <w:top w:w="100" w:type="dxa"/>
              <w:left w:w="120" w:type="dxa"/>
              <w:bottom w:w="100" w:type="dxa"/>
              <w:right w:w="120" w:type="dxa"/>
            </w:tcMar>
          </w:tcPr>
          <w:p w14:paraId="4B65C4D2"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c>
          <w:tcPr>
            <w:tcW w:w="1320" w:type="dxa"/>
            <w:tcBorders>
              <w:bottom w:val="single" w:sz="12" w:space="0" w:color="666666"/>
              <w:right w:val="single" w:sz="12" w:space="0" w:color="666666"/>
            </w:tcBorders>
            <w:tcMar>
              <w:top w:w="100" w:type="dxa"/>
              <w:left w:w="120" w:type="dxa"/>
              <w:bottom w:w="100" w:type="dxa"/>
              <w:right w:w="120" w:type="dxa"/>
            </w:tcMar>
          </w:tcPr>
          <w:p w14:paraId="1A3C7BF1" w14:textId="77777777" w:rsidR="007F4134" w:rsidRPr="005D07F9" w:rsidRDefault="008535B0">
            <w:pPr>
              <w:widowControl w:val="0"/>
              <w:tabs>
                <w:tab w:val="left" w:pos="697"/>
              </w:tabs>
              <w:spacing w:before="240" w:after="160"/>
              <w:ind w:left="-40" w:right="-80" w:firstLine="0"/>
              <w:jc w:val="center"/>
              <w:rPr>
                <w:sz w:val="16"/>
                <w:szCs w:val="16"/>
              </w:rPr>
            </w:pPr>
            <w:r w:rsidRPr="005D07F9">
              <w:rPr>
                <w:sz w:val="16"/>
                <w:szCs w:val="16"/>
              </w:rPr>
              <w:t>-</w:t>
            </w:r>
          </w:p>
        </w:tc>
      </w:tr>
    </w:tbl>
    <w:p w14:paraId="4096F8A7" w14:textId="77777777" w:rsidR="007F4134" w:rsidRDefault="007F4134">
      <w:pPr>
        <w:widowControl w:val="0"/>
        <w:tabs>
          <w:tab w:val="left" w:pos="697"/>
        </w:tabs>
        <w:spacing w:before="240" w:after="240"/>
        <w:ind w:right="0" w:firstLine="0"/>
        <w:jc w:val="right"/>
        <w:rPr>
          <w:i/>
        </w:rPr>
      </w:pPr>
    </w:p>
    <w:p w14:paraId="7ACE06AA" w14:textId="77777777" w:rsidR="007F4134" w:rsidRDefault="008535B0">
      <w:pPr>
        <w:widowControl w:val="0"/>
        <w:tabs>
          <w:tab w:val="left" w:pos="697"/>
        </w:tabs>
        <w:spacing w:before="240" w:after="240"/>
        <w:ind w:right="0" w:firstLine="0"/>
        <w:jc w:val="right"/>
        <w:rPr>
          <w:rFonts w:ascii="Nunito" w:eastAsia="Nunito" w:hAnsi="Nunito" w:cs="Nunito"/>
        </w:rPr>
      </w:pPr>
      <w:r>
        <w:rPr>
          <w:i/>
        </w:rPr>
        <w:t>Індикатори моніторингу наслідків виконання ДДП</w:t>
      </w:r>
    </w:p>
    <w:tbl>
      <w:tblPr>
        <w:tblStyle w:val="aff6"/>
        <w:tblW w:w="14715" w:type="dxa"/>
        <w:tblInd w:w="-113" w:type="dxa"/>
        <w:tblBorders>
          <w:top w:val="nil"/>
          <w:left w:val="nil"/>
          <w:bottom w:val="nil"/>
          <w:right w:val="nil"/>
          <w:insideH w:val="nil"/>
          <w:insideV w:val="nil"/>
        </w:tblBorders>
        <w:tblLayout w:type="fixed"/>
        <w:tblLook w:val="0600" w:firstRow="0" w:lastRow="0" w:firstColumn="0" w:lastColumn="0" w:noHBand="1" w:noVBand="1"/>
      </w:tblPr>
      <w:tblGrid>
        <w:gridCol w:w="1230"/>
        <w:gridCol w:w="3030"/>
        <w:gridCol w:w="3660"/>
        <w:gridCol w:w="3180"/>
        <w:gridCol w:w="3615"/>
      </w:tblGrid>
      <w:tr w:rsidR="007F4134" w14:paraId="4437D797" w14:textId="77777777">
        <w:trPr>
          <w:trHeight w:val="675"/>
        </w:trPr>
        <w:tc>
          <w:tcPr>
            <w:tcW w:w="1230" w:type="dxa"/>
            <w:tcBorders>
              <w:top w:val="single" w:sz="10" w:space="0" w:color="808080"/>
              <w:left w:val="single" w:sz="10" w:space="0" w:color="808080"/>
              <w:bottom w:val="single" w:sz="5" w:space="0" w:color="000000"/>
              <w:right w:val="single" w:sz="10" w:space="0" w:color="808080"/>
            </w:tcBorders>
            <w:shd w:val="clear" w:color="auto" w:fill="auto"/>
            <w:tcMar>
              <w:top w:w="100" w:type="dxa"/>
              <w:left w:w="100" w:type="dxa"/>
              <w:bottom w:w="100" w:type="dxa"/>
              <w:right w:w="100" w:type="dxa"/>
            </w:tcMar>
          </w:tcPr>
          <w:p w14:paraId="4CE2AC75" w14:textId="77777777" w:rsidR="007F4134" w:rsidRDefault="008535B0">
            <w:pPr>
              <w:widowControl w:val="0"/>
              <w:tabs>
                <w:tab w:val="left" w:pos="697"/>
              </w:tabs>
              <w:spacing w:before="240" w:after="240"/>
              <w:ind w:right="-20" w:firstLine="0"/>
              <w:jc w:val="center"/>
              <w:rPr>
                <w:b/>
                <w:sz w:val="18"/>
                <w:szCs w:val="18"/>
              </w:rPr>
            </w:pPr>
            <w:r>
              <w:rPr>
                <w:b/>
                <w:sz w:val="18"/>
                <w:szCs w:val="18"/>
              </w:rPr>
              <w:lastRenderedPageBreak/>
              <w:t>Номер в таблиці 9.1.</w:t>
            </w:r>
          </w:p>
        </w:tc>
        <w:tc>
          <w:tcPr>
            <w:tcW w:w="3030" w:type="dxa"/>
            <w:tcBorders>
              <w:top w:val="single" w:sz="10" w:space="0" w:color="808080"/>
              <w:left w:val="nil"/>
              <w:bottom w:val="single" w:sz="5" w:space="0" w:color="000000"/>
              <w:right w:val="single" w:sz="10" w:space="0" w:color="808080"/>
            </w:tcBorders>
            <w:shd w:val="clear" w:color="auto" w:fill="auto"/>
            <w:tcMar>
              <w:top w:w="100" w:type="dxa"/>
              <w:left w:w="100" w:type="dxa"/>
              <w:bottom w:w="100" w:type="dxa"/>
              <w:right w:w="100" w:type="dxa"/>
            </w:tcMar>
          </w:tcPr>
          <w:p w14:paraId="2EFED25B" w14:textId="77777777" w:rsidR="007F4134" w:rsidRDefault="008535B0">
            <w:pPr>
              <w:widowControl w:val="0"/>
              <w:tabs>
                <w:tab w:val="left" w:pos="697"/>
              </w:tabs>
              <w:spacing w:before="240" w:after="240"/>
              <w:ind w:right="0" w:firstLine="0"/>
              <w:jc w:val="center"/>
              <w:rPr>
                <w:b/>
                <w:sz w:val="18"/>
                <w:szCs w:val="18"/>
              </w:rPr>
            </w:pPr>
            <w:r>
              <w:rPr>
                <w:b/>
                <w:sz w:val="18"/>
                <w:szCs w:val="18"/>
              </w:rPr>
              <w:t>Індикатор</w:t>
            </w:r>
          </w:p>
        </w:tc>
        <w:tc>
          <w:tcPr>
            <w:tcW w:w="3660" w:type="dxa"/>
            <w:tcBorders>
              <w:top w:val="single" w:sz="10" w:space="0" w:color="808080"/>
              <w:left w:val="nil"/>
              <w:bottom w:val="single" w:sz="5" w:space="0" w:color="000000"/>
              <w:right w:val="single" w:sz="10" w:space="0" w:color="808080"/>
            </w:tcBorders>
            <w:shd w:val="clear" w:color="auto" w:fill="auto"/>
            <w:tcMar>
              <w:top w:w="100" w:type="dxa"/>
              <w:left w:w="100" w:type="dxa"/>
              <w:bottom w:w="100" w:type="dxa"/>
              <w:right w:w="100" w:type="dxa"/>
            </w:tcMar>
          </w:tcPr>
          <w:p w14:paraId="00D8BC56" w14:textId="77777777" w:rsidR="007F4134" w:rsidRDefault="008535B0">
            <w:pPr>
              <w:widowControl w:val="0"/>
              <w:tabs>
                <w:tab w:val="left" w:pos="697"/>
              </w:tabs>
              <w:spacing w:before="240" w:after="240"/>
              <w:ind w:right="0" w:firstLine="0"/>
              <w:jc w:val="center"/>
              <w:rPr>
                <w:b/>
                <w:sz w:val="18"/>
                <w:szCs w:val="18"/>
              </w:rPr>
            </w:pPr>
            <w:r>
              <w:rPr>
                <w:b/>
                <w:sz w:val="18"/>
                <w:szCs w:val="18"/>
              </w:rPr>
              <w:t>Визначення (кількісні та якісні показники)</w:t>
            </w:r>
          </w:p>
        </w:tc>
        <w:tc>
          <w:tcPr>
            <w:tcW w:w="3180" w:type="dxa"/>
            <w:tcBorders>
              <w:top w:val="single" w:sz="10" w:space="0" w:color="808080"/>
              <w:left w:val="nil"/>
              <w:bottom w:val="single" w:sz="5" w:space="0" w:color="000000"/>
              <w:right w:val="single" w:sz="10" w:space="0" w:color="808080"/>
            </w:tcBorders>
            <w:shd w:val="clear" w:color="auto" w:fill="auto"/>
            <w:tcMar>
              <w:top w:w="100" w:type="dxa"/>
              <w:left w:w="100" w:type="dxa"/>
              <w:bottom w:w="100" w:type="dxa"/>
              <w:right w:w="100" w:type="dxa"/>
            </w:tcMar>
          </w:tcPr>
          <w:p w14:paraId="15BDE977" w14:textId="77777777" w:rsidR="007F4134" w:rsidRDefault="008535B0">
            <w:pPr>
              <w:widowControl w:val="0"/>
              <w:tabs>
                <w:tab w:val="left" w:pos="697"/>
              </w:tabs>
              <w:spacing w:before="240" w:after="240"/>
              <w:ind w:right="0" w:firstLine="0"/>
              <w:jc w:val="center"/>
              <w:rPr>
                <w:b/>
                <w:sz w:val="18"/>
                <w:szCs w:val="18"/>
              </w:rPr>
            </w:pPr>
            <w:r>
              <w:rPr>
                <w:b/>
                <w:sz w:val="18"/>
                <w:szCs w:val="18"/>
              </w:rPr>
              <w:t>Джерело (метод визначення)</w:t>
            </w:r>
          </w:p>
          <w:p w14:paraId="31B232E1" w14:textId="77777777" w:rsidR="007F4134" w:rsidRDefault="008535B0">
            <w:pPr>
              <w:widowControl w:val="0"/>
              <w:tabs>
                <w:tab w:val="left" w:pos="697"/>
              </w:tabs>
              <w:spacing w:before="240" w:after="240"/>
              <w:ind w:right="0" w:firstLine="0"/>
              <w:jc w:val="center"/>
              <w:rPr>
                <w:b/>
                <w:sz w:val="18"/>
                <w:szCs w:val="18"/>
              </w:rPr>
            </w:pPr>
            <w:r>
              <w:rPr>
                <w:b/>
                <w:sz w:val="18"/>
                <w:szCs w:val="18"/>
              </w:rPr>
              <w:t xml:space="preserve"> </w:t>
            </w:r>
          </w:p>
        </w:tc>
        <w:tc>
          <w:tcPr>
            <w:tcW w:w="3615" w:type="dxa"/>
            <w:tcBorders>
              <w:top w:val="single" w:sz="10" w:space="0" w:color="808080"/>
              <w:left w:val="nil"/>
              <w:bottom w:val="single" w:sz="5" w:space="0" w:color="000000"/>
              <w:right w:val="single" w:sz="10" w:space="0" w:color="808080"/>
            </w:tcBorders>
            <w:shd w:val="clear" w:color="auto" w:fill="auto"/>
            <w:tcMar>
              <w:top w:w="100" w:type="dxa"/>
              <w:left w:w="100" w:type="dxa"/>
              <w:bottom w:w="100" w:type="dxa"/>
              <w:right w:w="100" w:type="dxa"/>
            </w:tcMar>
          </w:tcPr>
          <w:p w14:paraId="1C56AD02" w14:textId="77777777" w:rsidR="007F4134" w:rsidRDefault="008535B0">
            <w:pPr>
              <w:widowControl w:val="0"/>
              <w:tabs>
                <w:tab w:val="left" w:pos="697"/>
              </w:tabs>
              <w:spacing w:before="240" w:after="240"/>
              <w:ind w:right="0" w:firstLine="0"/>
              <w:jc w:val="center"/>
              <w:rPr>
                <w:b/>
                <w:sz w:val="18"/>
                <w:szCs w:val="18"/>
              </w:rPr>
            </w:pPr>
            <w:r>
              <w:rPr>
                <w:b/>
                <w:sz w:val="18"/>
                <w:szCs w:val="18"/>
              </w:rPr>
              <w:t>Критерій досягнення цілей  документу (цільові значення)</w:t>
            </w:r>
          </w:p>
        </w:tc>
      </w:tr>
      <w:tr w:rsidR="007F4134" w14:paraId="191E3095" w14:textId="77777777">
        <w:trPr>
          <w:trHeight w:val="795"/>
        </w:trPr>
        <w:tc>
          <w:tcPr>
            <w:tcW w:w="123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D56A458" w14:textId="77777777" w:rsidR="007F4134" w:rsidRDefault="008535B0">
            <w:pPr>
              <w:pBdr>
                <w:top w:val="nil"/>
                <w:left w:val="nil"/>
                <w:bottom w:val="nil"/>
                <w:right w:val="nil"/>
                <w:between w:val="nil"/>
              </w:pBdr>
              <w:ind w:left="186" w:right="0" w:firstLine="0"/>
              <w:jc w:val="left"/>
              <w:rPr>
                <w:sz w:val="18"/>
                <w:szCs w:val="18"/>
              </w:rPr>
            </w:pPr>
            <w:r>
              <w:rPr>
                <w:sz w:val="18"/>
                <w:szCs w:val="18"/>
              </w:rPr>
              <w:t>і-1</w:t>
            </w:r>
          </w:p>
        </w:tc>
        <w:tc>
          <w:tcPr>
            <w:tcW w:w="30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FEB9616" w14:textId="77777777" w:rsidR="007F4134" w:rsidRDefault="008535B0">
            <w:pPr>
              <w:pBdr>
                <w:top w:val="nil"/>
                <w:left w:val="nil"/>
                <w:bottom w:val="nil"/>
                <w:right w:val="nil"/>
                <w:between w:val="nil"/>
              </w:pBdr>
              <w:ind w:left="186" w:right="0" w:firstLine="0"/>
              <w:jc w:val="left"/>
              <w:rPr>
                <w:sz w:val="18"/>
                <w:szCs w:val="18"/>
              </w:rPr>
            </w:pPr>
            <w:r>
              <w:rPr>
                <w:sz w:val="18"/>
                <w:szCs w:val="18"/>
              </w:rPr>
              <w:t>Якість повітря загалом по громаді</w:t>
            </w:r>
          </w:p>
        </w:tc>
        <w:tc>
          <w:tcPr>
            <w:tcW w:w="36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BE9CD31" w14:textId="77777777" w:rsidR="007F4134" w:rsidRDefault="008535B0">
            <w:pPr>
              <w:pBdr>
                <w:top w:val="nil"/>
                <w:left w:val="nil"/>
                <w:bottom w:val="nil"/>
                <w:right w:val="nil"/>
                <w:between w:val="nil"/>
              </w:pBdr>
              <w:ind w:left="186" w:right="0" w:firstLine="0"/>
              <w:jc w:val="left"/>
              <w:rPr>
                <w:sz w:val="18"/>
                <w:szCs w:val="18"/>
              </w:rPr>
            </w:pPr>
            <w:r>
              <w:rPr>
                <w:rFonts w:ascii="Arial" w:eastAsia="Arial" w:hAnsi="Arial" w:cs="Arial"/>
                <w:sz w:val="18"/>
                <w:szCs w:val="18"/>
              </w:rPr>
              <w:t>Показники згідно Постанови № 827 від 14 серпня 2019 р.</w:t>
            </w:r>
          </w:p>
        </w:tc>
        <w:tc>
          <w:tcPr>
            <w:tcW w:w="31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371ACBE" w14:textId="77777777" w:rsidR="007F4134" w:rsidRDefault="008535B0">
            <w:pPr>
              <w:pBdr>
                <w:top w:val="nil"/>
                <w:left w:val="nil"/>
                <w:bottom w:val="nil"/>
                <w:right w:val="nil"/>
                <w:between w:val="nil"/>
              </w:pBdr>
              <w:ind w:left="186" w:right="0" w:firstLine="0"/>
              <w:jc w:val="left"/>
              <w:rPr>
                <w:sz w:val="18"/>
                <w:szCs w:val="18"/>
              </w:rPr>
            </w:pPr>
            <w:r>
              <w:rPr>
                <w:sz w:val="18"/>
                <w:szCs w:val="18"/>
              </w:rPr>
              <w:t>Автоматичні станції моніторингу</w:t>
            </w:r>
          </w:p>
        </w:tc>
        <w:tc>
          <w:tcPr>
            <w:tcW w:w="36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AFCA3A2"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до показників постанови</w:t>
            </w:r>
          </w:p>
        </w:tc>
      </w:tr>
      <w:tr w:rsidR="007F4134" w14:paraId="463B6BAF" w14:textId="77777777">
        <w:trPr>
          <w:trHeight w:val="1080"/>
        </w:trPr>
        <w:tc>
          <w:tcPr>
            <w:tcW w:w="123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63A767B" w14:textId="77777777" w:rsidR="007F4134" w:rsidRDefault="008535B0">
            <w:pPr>
              <w:pBdr>
                <w:top w:val="nil"/>
                <w:left w:val="nil"/>
                <w:bottom w:val="nil"/>
                <w:right w:val="nil"/>
                <w:between w:val="nil"/>
              </w:pBdr>
              <w:ind w:left="186" w:right="0" w:firstLine="0"/>
              <w:jc w:val="left"/>
              <w:rPr>
                <w:sz w:val="18"/>
                <w:szCs w:val="18"/>
              </w:rPr>
            </w:pPr>
            <w:r>
              <w:rPr>
                <w:sz w:val="18"/>
                <w:szCs w:val="18"/>
              </w:rPr>
              <w:t>і-2</w:t>
            </w:r>
          </w:p>
        </w:tc>
        <w:tc>
          <w:tcPr>
            <w:tcW w:w="30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BE028EB" w14:textId="77777777" w:rsidR="007F4134" w:rsidRDefault="008535B0">
            <w:pPr>
              <w:pBdr>
                <w:top w:val="nil"/>
                <w:left w:val="nil"/>
                <w:bottom w:val="nil"/>
                <w:right w:val="nil"/>
                <w:between w:val="nil"/>
              </w:pBdr>
              <w:ind w:left="186" w:right="0" w:firstLine="0"/>
              <w:jc w:val="left"/>
              <w:rPr>
                <w:sz w:val="18"/>
                <w:szCs w:val="18"/>
              </w:rPr>
            </w:pPr>
            <w:r>
              <w:rPr>
                <w:sz w:val="18"/>
                <w:szCs w:val="18"/>
              </w:rPr>
              <w:t>Обсяг викидів парникових газів</w:t>
            </w:r>
          </w:p>
        </w:tc>
        <w:tc>
          <w:tcPr>
            <w:tcW w:w="36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8EB036"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Закону України “Про засади моніторингу, звітності та верифікації викидів парникових газів”</w:t>
            </w:r>
          </w:p>
        </w:tc>
        <w:tc>
          <w:tcPr>
            <w:tcW w:w="31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A0AF6BD" w14:textId="77777777" w:rsidR="007F4134" w:rsidRDefault="008535B0">
            <w:pPr>
              <w:pBdr>
                <w:top w:val="nil"/>
                <w:left w:val="nil"/>
                <w:bottom w:val="nil"/>
                <w:right w:val="nil"/>
                <w:between w:val="nil"/>
              </w:pBdr>
              <w:ind w:left="186" w:right="0" w:firstLine="0"/>
              <w:jc w:val="left"/>
              <w:rPr>
                <w:sz w:val="18"/>
                <w:szCs w:val="18"/>
              </w:rPr>
            </w:pPr>
            <w:r>
              <w:rPr>
                <w:sz w:val="18"/>
                <w:szCs w:val="18"/>
              </w:rPr>
              <w:t>Статистична звітність згідно зазначеного  Закону</w:t>
            </w:r>
          </w:p>
        </w:tc>
        <w:tc>
          <w:tcPr>
            <w:tcW w:w="36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1A87272" w14:textId="77777777" w:rsidR="007F4134" w:rsidRDefault="008535B0">
            <w:pPr>
              <w:pBdr>
                <w:top w:val="nil"/>
                <w:left w:val="nil"/>
                <w:bottom w:val="nil"/>
                <w:right w:val="nil"/>
                <w:between w:val="nil"/>
              </w:pBdr>
              <w:ind w:left="186" w:right="0" w:firstLine="0"/>
              <w:jc w:val="left"/>
              <w:rPr>
                <w:sz w:val="18"/>
                <w:szCs w:val="18"/>
              </w:rPr>
            </w:pPr>
            <w:r>
              <w:rPr>
                <w:sz w:val="18"/>
                <w:szCs w:val="18"/>
              </w:rPr>
              <w:t xml:space="preserve"> -</w:t>
            </w:r>
          </w:p>
        </w:tc>
      </w:tr>
      <w:tr w:rsidR="007F4134" w14:paraId="342585CB" w14:textId="77777777">
        <w:trPr>
          <w:trHeight w:val="1515"/>
        </w:trPr>
        <w:tc>
          <w:tcPr>
            <w:tcW w:w="123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09F0478" w14:textId="77777777" w:rsidR="007F4134" w:rsidRDefault="008535B0">
            <w:pPr>
              <w:pBdr>
                <w:top w:val="nil"/>
                <w:left w:val="nil"/>
                <w:bottom w:val="nil"/>
                <w:right w:val="nil"/>
                <w:between w:val="nil"/>
              </w:pBdr>
              <w:ind w:left="186" w:right="0" w:firstLine="0"/>
              <w:jc w:val="left"/>
              <w:rPr>
                <w:sz w:val="18"/>
                <w:szCs w:val="18"/>
              </w:rPr>
            </w:pPr>
            <w:r>
              <w:rPr>
                <w:sz w:val="18"/>
                <w:szCs w:val="18"/>
              </w:rPr>
              <w:t>i-3</w:t>
            </w:r>
          </w:p>
        </w:tc>
        <w:tc>
          <w:tcPr>
            <w:tcW w:w="30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F7B5F04" w14:textId="77777777" w:rsidR="007F4134" w:rsidRDefault="008535B0">
            <w:pPr>
              <w:pBdr>
                <w:top w:val="nil"/>
                <w:left w:val="nil"/>
                <w:bottom w:val="nil"/>
                <w:right w:val="nil"/>
                <w:between w:val="nil"/>
              </w:pBdr>
              <w:ind w:left="186" w:right="0" w:firstLine="0"/>
              <w:jc w:val="left"/>
              <w:rPr>
                <w:sz w:val="18"/>
                <w:szCs w:val="18"/>
              </w:rPr>
            </w:pPr>
            <w:r>
              <w:rPr>
                <w:sz w:val="18"/>
                <w:szCs w:val="18"/>
              </w:rPr>
              <w:t>Глобальний індикатор ЦСР 11.6.2 - усереднений річний рівень пилу в атмосферному повітрі населених пунктів громади</w:t>
            </w:r>
          </w:p>
        </w:tc>
        <w:tc>
          <w:tcPr>
            <w:tcW w:w="36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AF8D3D3" w14:textId="77777777" w:rsidR="007F4134" w:rsidRDefault="008535B0">
            <w:pPr>
              <w:pBdr>
                <w:top w:val="nil"/>
                <w:left w:val="nil"/>
                <w:bottom w:val="nil"/>
                <w:right w:val="nil"/>
                <w:between w:val="nil"/>
              </w:pBdr>
              <w:ind w:left="186" w:right="0" w:firstLine="0"/>
              <w:jc w:val="left"/>
              <w:rPr>
                <w:sz w:val="18"/>
                <w:szCs w:val="18"/>
              </w:rPr>
            </w:pPr>
            <w:r>
              <w:rPr>
                <w:sz w:val="18"/>
                <w:szCs w:val="18"/>
              </w:rPr>
              <w:t>Показники PM25, PM10</w:t>
            </w:r>
          </w:p>
        </w:tc>
        <w:tc>
          <w:tcPr>
            <w:tcW w:w="31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6E32869" w14:textId="77777777" w:rsidR="007F4134" w:rsidRDefault="008535B0">
            <w:pPr>
              <w:pBdr>
                <w:top w:val="nil"/>
                <w:left w:val="nil"/>
                <w:bottom w:val="nil"/>
                <w:right w:val="nil"/>
                <w:between w:val="nil"/>
              </w:pBdr>
              <w:ind w:left="186" w:right="0" w:firstLine="0"/>
              <w:jc w:val="left"/>
              <w:rPr>
                <w:sz w:val="18"/>
                <w:szCs w:val="18"/>
              </w:rPr>
            </w:pPr>
            <w:r>
              <w:rPr>
                <w:sz w:val="18"/>
                <w:szCs w:val="18"/>
              </w:rPr>
              <w:t>Автоматичні станції моніторингу</w:t>
            </w:r>
          </w:p>
        </w:tc>
        <w:tc>
          <w:tcPr>
            <w:tcW w:w="36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392070F"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до показників індикатору, встановлених ЦСР</w:t>
            </w:r>
          </w:p>
        </w:tc>
      </w:tr>
      <w:tr w:rsidR="007F4134" w14:paraId="7D70B4AE" w14:textId="77777777">
        <w:trPr>
          <w:trHeight w:val="1080"/>
        </w:trPr>
        <w:tc>
          <w:tcPr>
            <w:tcW w:w="123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E8A9131" w14:textId="77777777" w:rsidR="007F4134" w:rsidRPr="00432B75" w:rsidRDefault="008535B0">
            <w:pPr>
              <w:pBdr>
                <w:top w:val="nil"/>
                <w:left w:val="nil"/>
                <w:bottom w:val="nil"/>
                <w:right w:val="nil"/>
                <w:between w:val="nil"/>
              </w:pBdr>
              <w:ind w:left="186" w:right="0" w:firstLine="0"/>
              <w:jc w:val="left"/>
              <w:rPr>
                <w:sz w:val="18"/>
                <w:szCs w:val="18"/>
              </w:rPr>
            </w:pPr>
            <w:r w:rsidRPr="00432B75">
              <w:rPr>
                <w:sz w:val="18"/>
                <w:szCs w:val="18"/>
              </w:rPr>
              <w:t>i-4</w:t>
            </w:r>
          </w:p>
        </w:tc>
        <w:tc>
          <w:tcPr>
            <w:tcW w:w="30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4F0D37A" w14:textId="77777777" w:rsidR="007F4134" w:rsidRPr="00432B75" w:rsidRDefault="008535B0">
            <w:pPr>
              <w:pBdr>
                <w:top w:val="nil"/>
                <w:left w:val="nil"/>
                <w:bottom w:val="nil"/>
                <w:right w:val="nil"/>
                <w:between w:val="nil"/>
              </w:pBdr>
              <w:ind w:left="186" w:right="0" w:firstLine="0"/>
              <w:jc w:val="left"/>
              <w:rPr>
                <w:sz w:val="18"/>
                <w:szCs w:val="18"/>
              </w:rPr>
            </w:pPr>
            <w:r w:rsidRPr="00432B75">
              <w:rPr>
                <w:sz w:val="18"/>
                <w:szCs w:val="18"/>
              </w:rPr>
              <w:t>Індикатор ЦСР 11.5.1 - Обсяг викидів у атмосферне повітря забруднюючих речовин, % до рівня 2015 року</w:t>
            </w:r>
          </w:p>
        </w:tc>
        <w:tc>
          <w:tcPr>
            <w:tcW w:w="36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5EDBE84" w14:textId="77777777" w:rsidR="007F4134" w:rsidRPr="00432B75" w:rsidRDefault="008535B0">
            <w:pPr>
              <w:pBdr>
                <w:top w:val="nil"/>
                <w:left w:val="nil"/>
                <w:bottom w:val="nil"/>
                <w:right w:val="nil"/>
                <w:between w:val="nil"/>
              </w:pBdr>
              <w:ind w:left="186" w:right="0" w:firstLine="0"/>
              <w:jc w:val="left"/>
              <w:rPr>
                <w:sz w:val="18"/>
                <w:szCs w:val="18"/>
              </w:rPr>
            </w:pPr>
            <w:r w:rsidRPr="00432B75">
              <w:rPr>
                <w:sz w:val="18"/>
                <w:szCs w:val="18"/>
              </w:rPr>
              <w:t>Обсяг викидів у атмосферне повітря забруднюючих речовин, % до рівня 2015 року</w:t>
            </w:r>
          </w:p>
        </w:tc>
        <w:tc>
          <w:tcPr>
            <w:tcW w:w="31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CB2CDEE" w14:textId="77777777" w:rsidR="007F4134" w:rsidRPr="00432B75" w:rsidRDefault="008535B0">
            <w:pPr>
              <w:pBdr>
                <w:top w:val="nil"/>
                <w:left w:val="nil"/>
                <w:bottom w:val="nil"/>
                <w:right w:val="nil"/>
                <w:between w:val="nil"/>
              </w:pBdr>
              <w:ind w:left="186" w:right="0" w:firstLine="0"/>
              <w:jc w:val="left"/>
              <w:rPr>
                <w:sz w:val="18"/>
                <w:szCs w:val="18"/>
              </w:rPr>
            </w:pPr>
            <w:r w:rsidRPr="00432B75">
              <w:rPr>
                <w:sz w:val="18"/>
                <w:szCs w:val="18"/>
              </w:rPr>
              <w:t>Статистична звітність суб’єктів господарювання</w:t>
            </w:r>
          </w:p>
        </w:tc>
        <w:tc>
          <w:tcPr>
            <w:tcW w:w="36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930698" w14:textId="77777777" w:rsidR="007F4134" w:rsidRPr="00432B75" w:rsidRDefault="008535B0">
            <w:pPr>
              <w:pBdr>
                <w:top w:val="nil"/>
                <w:left w:val="nil"/>
                <w:bottom w:val="nil"/>
                <w:right w:val="nil"/>
                <w:between w:val="nil"/>
              </w:pBdr>
              <w:ind w:left="186" w:right="0" w:firstLine="0"/>
              <w:jc w:val="left"/>
              <w:rPr>
                <w:sz w:val="18"/>
                <w:szCs w:val="18"/>
              </w:rPr>
            </w:pPr>
            <w:r w:rsidRPr="00432B75">
              <w:rPr>
                <w:sz w:val="18"/>
                <w:szCs w:val="18"/>
              </w:rPr>
              <w:t>Відповідно до показників індикатору, встановлених ЦСР</w:t>
            </w:r>
          </w:p>
        </w:tc>
      </w:tr>
      <w:tr w:rsidR="007F4134" w14:paraId="6B97E914" w14:textId="77777777">
        <w:trPr>
          <w:trHeight w:val="1365"/>
        </w:trPr>
        <w:tc>
          <w:tcPr>
            <w:tcW w:w="123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7D071A4" w14:textId="77777777" w:rsidR="007F4134" w:rsidRDefault="008535B0">
            <w:pPr>
              <w:pBdr>
                <w:top w:val="nil"/>
                <w:left w:val="nil"/>
                <w:bottom w:val="nil"/>
                <w:right w:val="nil"/>
                <w:between w:val="nil"/>
              </w:pBdr>
              <w:ind w:left="186" w:right="0" w:firstLine="0"/>
              <w:jc w:val="left"/>
              <w:rPr>
                <w:sz w:val="18"/>
                <w:szCs w:val="18"/>
              </w:rPr>
            </w:pPr>
            <w:r>
              <w:rPr>
                <w:sz w:val="18"/>
                <w:szCs w:val="18"/>
              </w:rPr>
              <w:t>i-5</w:t>
            </w:r>
          </w:p>
        </w:tc>
        <w:tc>
          <w:tcPr>
            <w:tcW w:w="30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2A4994A" w14:textId="77777777" w:rsidR="007F4134" w:rsidRDefault="008535B0">
            <w:pPr>
              <w:pBdr>
                <w:top w:val="nil"/>
                <w:left w:val="nil"/>
                <w:bottom w:val="nil"/>
                <w:right w:val="nil"/>
                <w:between w:val="nil"/>
              </w:pBdr>
              <w:ind w:left="186" w:right="0" w:firstLine="0"/>
              <w:jc w:val="left"/>
              <w:rPr>
                <w:sz w:val="18"/>
                <w:szCs w:val="18"/>
              </w:rPr>
            </w:pPr>
            <w:r>
              <w:rPr>
                <w:sz w:val="18"/>
                <w:szCs w:val="18"/>
              </w:rPr>
              <w:t>індикатор ЦСР 6.3.2 -частка безпечно очищених стічних вод</w:t>
            </w:r>
          </w:p>
        </w:tc>
        <w:tc>
          <w:tcPr>
            <w:tcW w:w="36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997743" w14:textId="77777777" w:rsidR="007F4134" w:rsidRDefault="008535B0">
            <w:pPr>
              <w:pBdr>
                <w:top w:val="nil"/>
                <w:left w:val="nil"/>
                <w:bottom w:val="nil"/>
                <w:right w:val="nil"/>
                <w:between w:val="nil"/>
              </w:pBdr>
              <w:ind w:left="186" w:right="0" w:firstLine="0"/>
              <w:jc w:val="left"/>
              <w:rPr>
                <w:sz w:val="18"/>
                <w:szCs w:val="18"/>
              </w:rPr>
            </w:pPr>
            <w:r>
              <w:rPr>
                <w:sz w:val="18"/>
                <w:szCs w:val="18"/>
              </w:rPr>
              <w:t>Частка скидів забруднених (забруднених без очистки та недостатньо очищених) стічних вод у водні об’єкти у загальному обсязі скидів, %</w:t>
            </w:r>
          </w:p>
        </w:tc>
        <w:tc>
          <w:tcPr>
            <w:tcW w:w="31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8114D6" w14:textId="77777777" w:rsidR="007F4134" w:rsidRDefault="008535B0">
            <w:pPr>
              <w:pBdr>
                <w:top w:val="nil"/>
                <w:left w:val="nil"/>
                <w:bottom w:val="nil"/>
                <w:right w:val="nil"/>
                <w:between w:val="nil"/>
              </w:pBdr>
              <w:ind w:left="186" w:right="0" w:firstLine="0"/>
              <w:jc w:val="left"/>
              <w:rPr>
                <w:sz w:val="18"/>
                <w:szCs w:val="18"/>
              </w:rPr>
            </w:pPr>
            <w:r>
              <w:rPr>
                <w:sz w:val="18"/>
                <w:szCs w:val="18"/>
              </w:rPr>
              <w:t>Статистична звітність суб’єктів господарювання</w:t>
            </w:r>
          </w:p>
        </w:tc>
        <w:tc>
          <w:tcPr>
            <w:tcW w:w="36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C094B3A"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до показників індикатору, встановлених ЦСР</w:t>
            </w:r>
          </w:p>
        </w:tc>
      </w:tr>
      <w:tr w:rsidR="007F4134" w14:paraId="22B9FEFE" w14:textId="77777777">
        <w:trPr>
          <w:trHeight w:val="1080"/>
        </w:trPr>
        <w:tc>
          <w:tcPr>
            <w:tcW w:w="123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DD58B84" w14:textId="77777777" w:rsidR="007F4134" w:rsidRDefault="008535B0">
            <w:pPr>
              <w:pBdr>
                <w:top w:val="nil"/>
                <w:left w:val="nil"/>
                <w:bottom w:val="nil"/>
                <w:right w:val="nil"/>
                <w:between w:val="nil"/>
              </w:pBdr>
              <w:ind w:left="186" w:right="0" w:firstLine="0"/>
              <w:jc w:val="left"/>
              <w:rPr>
                <w:sz w:val="18"/>
                <w:szCs w:val="18"/>
              </w:rPr>
            </w:pPr>
            <w:r>
              <w:rPr>
                <w:sz w:val="18"/>
                <w:szCs w:val="18"/>
              </w:rPr>
              <w:t>i-6</w:t>
            </w:r>
          </w:p>
        </w:tc>
        <w:tc>
          <w:tcPr>
            <w:tcW w:w="30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4562C7B" w14:textId="77777777" w:rsidR="007F4134" w:rsidRDefault="008535B0">
            <w:pPr>
              <w:pBdr>
                <w:top w:val="nil"/>
                <w:left w:val="nil"/>
                <w:bottom w:val="nil"/>
                <w:right w:val="nil"/>
                <w:between w:val="nil"/>
              </w:pBdr>
              <w:ind w:left="186" w:right="0" w:firstLine="0"/>
              <w:jc w:val="left"/>
              <w:rPr>
                <w:sz w:val="18"/>
                <w:szCs w:val="18"/>
              </w:rPr>
            </w:pPr>
            <w:r>
              <w:rPr>
                <w:sz w:val="18"/>
                <w:szCs w:val="18"/>
              </w:rPr>
              <w:t>Аналіз проб, взятих з централізованої мережі та криниць громадського користування</w:t>
            </w:r>
          </w:p>
        </w:tc>
        <w:tc>
          <w:tcPr>
            <w:tcW w:w="36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8F5493E" w14:textId="77777777" w:rsidR="007F4134" w:rsidRDefault="008535B0">
            <w:pPr>
              <w:pBdr>
                <w:top w:val="nil"/>
                <w:left w:val="nil"/>
                <w:bottom w:val="nil"/>
                <w:right w:val="nil"/>
                <w:between w:val="nil"/>
              </w:pBdr>
              <w:ind w:left="186" w:right="0" w:firstLine="0"/>
              <w:jc w:val="left"/>
              <w:rPr>
                <w:sz w:val="18"/>
                <w:szCs w:val="18"/>
              </w:rPr>
            </w:pPr>
            <w:r>
              <w:rPr>
                <w:sz w:val="18"/>
                <w:szCs w:val="18"/>
              </w:rPr>
              <w:t>Показники згідно ДСанПіН 2.2.4-171-10</w:t>
            </w:r>
          </w:p>
        </w:tc>
        <w:tc>
          <w:tcPr>
            <w:tcW w:w="318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507B234" w14:textId="77777777" w:rsidR="007F4134" w:rsidRDefault="008535B0">
            <w:pPr>
              <w:pBdr>
                <w:top w:val="nil"/>
                <w:left w:val="nil"/>
                <w:bottom w:val="nil"/>
                <w:right w:val="nil"/>
                <w:between w:val="nil"/>
              </w:pBdr>
              <w:ind w:left="186" w:right="0" w:firstLine="0"/>
              <w:jc w:val="left"/>
              <w:rPr>
                <w:sz w:val="18"/>
                <w:szCs w:val="18"/>
              </w:rPr>
            </w:pPr>
            <w:r>
              <w:rPr>
                <w:sz w:val="18"/>
                <w:szCs w:val="18"/>
              </w:rPr>
              <w:t>Щорічний аналіз проб води із джерел питного водопостачання</w:t>
            </w:r>
          </w:p>
        </w:tc>
        <w:tc>
          <w:tcPr>
            <w:tcW w:w="36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34C5733" w14:textId="77777777" w:rsidR="007F4134" w:rsidRDefault="008535B0">
            <w:pPr>
              <w:pBdr>
                <w:top w:val="nil"/>
                <w:left w:val="nil"/>
                <w:bottom w:val="nil"/>
                <w:right w:val="nil"/>
                <w:between w:val="nil"/>
              </w:pBdr>
              <w:ind w:left="186" w:right="0" w:firstLine="0"/>
              <w:jc w:val="left"/>
              <w:rPr>
                <w:sz w:val="18"/>
                <w:szCs w:val="18"/>
              </w:rPr>
            </w:pPr>
            <w:r>
              <w:rPr>
                <w:sz w:val="18"/>
                <w:szCs w:val="18"/>
              </w:rPr>
              <w:t>не гірше, ніж встановлено ДСанПіН 2.2.4-171-10</w:t>
            </w:r>
          </w:p>
        </w:tc>
      </w:tr>
      <w:tr w:rsidR="007F4134" w14:paraId="10CBF257" w14:textId="77777777">
        <w:trPr>
          <w:trHeight w:val="1365"/>
        </w:trPr>
        <w:tc>
          <w:tcPr>
            <w:tcW w:w="1230" w:type="dxa"/>
            <w:tcBorders>
              <w:top w:val="nil"/>
              <w:left w:val="single" w:sz="10" w:space="0" w:color="808080"/>
              <w:bottom w:val="single" w:sz="10" w:space="0" w:color="808080"/>
              <w:right w:val="single" w:sz="10" w:space="0" w:color="808080"/>
            </w:tcBorders>
            <w:shd w:val="clear" w:color="auto" w:fill="auto"/>
            <w:tcMar>
              <w:top w:w="100" w:type="dxa"/>
              <w:left w:w="100" w:type="dxa"/>
              <w:bottom w:w="100" w:type="dxa"/>
              <w:right w:w="100" w:type="dxa"/>
            </w:tcMar>
          </w:tcPr>
          <w:p w14:paraId="54782A58" w14:textId="77777777" w:rsidR="007F4134" w:rsidRDefault="008535B0">
            <w:pPr>
              <w:pBdr>
                <w:top w:val="nil"/>
                <w:left w:val="nil"/>
                <w:bottom w:val="nil"/>
                <w:right w:val="nil"/>
                <w:between w:val="nil"/>
              </w:pBdr>
              <w:ind w:left="186" w:right="0" w:firstLine="0"/>
              <w:jc w:val="left"/>
              <w:rPr>
                <w:sz w:val="18"/>
                <w:szCs w:val="18"/>
              </w:rPr>
            </w:pPr>
            <w:r>
              <w:rPr>
                <w:sz w:val="18"/>
                <w:szCs w:val="18"/>
              </w:rPr>
              <w:lastRenderedPageBreak/>
              <w:t>I-8</w:t>
            </w:r>
          </w:p>
        </w:tc>
        <w:tc>
          <w:tcPr>
            <w:tcW w:w="303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20FD5B2C" w14:textId="77777777" w:rsidR="007F4134" w:rsidRDefault="008535B0">
            <w:pPr>
              <w:pBdr>
                <w:top w:val="nil"/>
                <w:left w:val="nil"/>
                <w:bottom w:val="nil"/>
                <w:right w:val="nil"/>
                <w:between w:val="nil"/>
              </w:pBdr>
              <w:ind w:left="186" w:right="0" w:firstLine="0"/>
              <w:jc w:val="left"/>
              <w:rPr>
                <w:sz w:val="18"/>
                <w:szCs w:val="18"/>
              </w:rPr>
            </w:pPr>
            <w:r>
              <w:rPr>
                <w:sz w:val="18"/>
                <w:szCs w:val="18"/>
              </w:rPr>
              <w:t>індикатор ЦСР 6.2.1 - Частка сільського населення, яке має доступ до покращених умов санітарії, %</w:t>
            </w:r>
          </w:p>
        </w:tc>
        <w:tc>
          <w:tcPr>
            <w:tcW w:w="366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329F5B5C" w14:textId="77777777" w:rsidR="007F4134" w:rsidRDefault="008535B0">
            <w:pPr>
              <w:pBdr>
                <w:top w:val="nil"/>
                <w:left w:val="nil"/>
                <w:bottom w:val="nil"/>
                <w:right w:val="nil"/>
                <w:between w:val="nil"/>
              </w:pBdr>
              <w:ind w:left="186" w:right="0" w:firstLine="0"/>
              <w:jc w:val="left"/>
              <w:rPr>
                <w:sz w:val="18"/>
                <w:szCs w:val="18"/>
              </w:rPr>
            </w:pPr>
            <w:r>
              <w:rPr>
                <w:sz w:val="18"/>
                <w:szCs w:val="18"/>
              </w:rPr>
              <w:t>Кількість сільського населення, що використовує каналізаційні системи із очищенням стічних вод поділена на загальну кількість сільського  населення громади</w:t>
            </w:r>
          </w:p>
        </w:tc>
        <w:tc>
          <w:tcPr>
            <w:tcW w:w="318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2680B0FD" w14:textId="77777777" w:rsidR="007F4134" w:rsidRDefault="008535B0">
            <w:pPr>
              <w:pBdr>
                <w:top w:val="nil"/>
                <w:left w:val="nil"/>
                <w:bottom w:val="nil"/>
                <w:right w:val="nil"/>
                <w:between w:val="nil"/>
              </w:pBdr>
              <w:ind w:left="186" w:right="0" w:firstLine="0"/>
              <w:jc w:val="left"/>
              <w:rPr>
                <w:sz w:val="18"/>
                <w:szCs w:val="18"/>
              </w:rPr>
            </w:pPr>
            <w:r>
              <w:rPr>
                <w:sz w:val="18"/>
                <w:szCs w:val="18"/>
              </w:rPr>
              <w:t>Статистична звітність суб’єктів господарювання</w:t>
            </w:r>
          </w:p>
        </w:tc>
        <w:tc>
          <w:tcPr>
            <w:tcW w:w="3615"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3212A836"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до значень індикатору, встановлених ЦСР</w:t>
            </w:r>
          </w:p>
        </w:tc>
      </w:tr>
      <w:tr w:rsidR="007F4134" w14:paraId="03CD9E08" w14:textId="77777777">
        <w:trPr>
          <w:trHeight w:val="2205"/>
        </w:trPr>
        <w:tc>
          <w:tcPr>
            <w:tcW w:w="1230" w:type="dxa"/>
            <w:tcBorders>
              <w:top w:val="nil"/>
              <w:left w:val="single" w:sz="10" w:space="0" w:color="808080"/>
              <w:bottom w:val="single" w:sz="10" w:space="0" w:color="808080"/>
              <w:right w:val="single" w:sz="10" w:space="0" w:color="808080"/>
            </w:tcBorders>
            <w:shd w:val="clear" w:color="auto" w:fill="auto"/>
            <w:tcMar>
              <w:top w:w="100" w:type="dxa"/>
              <w:left w:w="100" w:type="dxa"/>
              <w:bottom w:w="100" w:type="dxa"/>
              <w:right w:w="100" w:type="dxa"/>
            </w:tcMar>
          </w:tcPr>
          <w:p w14:paraId="7B1CBB75" w14:textId="77777777" w:rsidR="007F4134" w:rsidRDefault="008535B0">
            <w:pPr>
              <w:pBdr>
                <w:top w:val="nil"/>
                <w:left w:val="nil"/>
                <w:bottom w:val="nil"/>
                <w:right w:val="nil"/>
                <w:between w:val="nil"/>
              </w:pBdr>
              <w:ind w:left="186" w:right="0" w:firstLine="0"/>
              <w:jc w:val="left"/>
              <w:rPr>
                <w:sz w:val="18"/>
                <w:szCs w:val="18"/>
              </w:rPr>
            </w:pPr>
            <w:r>
              <w:rPr>
                <w:sz w:val="18"/>
                <w:szCs w:val="18"/>
              </w:rPr>
              <w:t>I-11</w:t>
            </w:r>
          </w:p>
        </w:tc>
        <w:tc>
          <w:tcPr>
            <w:tcW w:w="3030" w:type="dxa"/>
            <w:tcBorders>
              <w:top w:val="single" w:sz="10" w:space="0" w:color="808080"/>
              <w:left w:val="single" w:sz="10" w:space="0" w:color="808080"/>
              <w:bottom w:val="single" w:sz="10" w:space="0" w:color="808080"/>
              <w:right w:val="single" w:sz="10" w:space="0" w:color="808080"/>
            </w:tcBorders>
            <w:tcMar>
              <w:top w:w="100" w:type="dxa"/>
              <w:left w:w="100" w:type="dxa"/>
              <w:bottom w:w="100" w:type="dxa"/>
              <w:right w:w="100" w:type="dxa"/>
            </w:tcMar>
          </w:tcPr>
          <w:p w14:paraId="18507F20" w14:textId="77777777" w:rsidR="007F4134" w:rsidRDefault="008535B0">
            <w:pPr>
              <w:pBdr>
                <w:top w:val="nil"/>
                <w:left w:val="nil"/>
                <w:bottom w:val="nil"/>
                <w:right w:val="nil"/>
                <w:between w:val="nil"/>
              </w:pBdr>
              <w:ind w:left="186" w:right="0" w:firstLine="0"/>
              <w:jc w:val="left"/>
              <w:rPr>
                <w:sz w:val="18"/>
                <w:szCs w:val="18"/>
              </w:rPr>
            </w:pPr>
            <w:r>
              <w:rPr>
                <w:rFonts w:ascii="Arial" w:eastAsia="Arial" w:hAnsi="Arial" w:cs="Arial"/>
                <w:sz w:val="18"/>
                <w:szCs w:val="18"/>
              </w:rPr>
              <w:t>Індикатор ЦСР №  15.2.1 - пропорція озеленених територій в громаді</w:t>
            </w:r>
          </w:p>
        </w:tc>
        <w:tc>
          <w:tcPr>
            <w:tcW w:w="366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6329BFC5" w14:textId="77777777" w:rsidR="007F4134" w:rsidRDefault="008535B0">
            <w:pPr>
              <w:pBdr>
                <w:top w:val="nil"/>
                <w:left w:val="nil"/>
                <w:bottom w:val="nil"/>
                <w:right w:val="nil"/>
                <w:between w:val="nil"/>
              </w:pBdr>
              <w:ind w:left="186" w:right="0" w:firstLine="0"/>
              <w:jc w:val="left"/>
              <w:rPr>
                <w:sz w:val="18"/>
                <w:szCs w:val="18"/>
              </w:rPr>
            </w:pPr>
            <w:r>
              <w:rPr>
                <w:sz w:val="18"/>
                <w:szCs w:val="18"/>
              </w:rPr>
              <w:t>площа фактичних озеленених територій поділена на  площу території громади.</w:t>
            </w:r>
          </w:p>
          <w:p w14:paraId="53AEDDE7" w14:textId="77777777" w:rsidR="007F4134" w:rsidRDefault="008535B0">
            <w:pPr>
              <w:pBdr>
                <w:top w:val="nil"/>
                <w:left w:val="nil"/>
                <w:bottom w:val="nil"/>
                <w:right w:val="nil"/>
                <w:between w:val="nil"/>
              </w:pBdr>
              <w:ind w:left="186" w:right="0" w:firstLine="0"/>
              <w:jc w:val="left"/>
              <w:rPr>
                <w:sz w:val="18"/>
                <w:szCs w:val="18"/>
              </w:rPr>
            </w:pPr>
            <w:r>
              <w:rPr>
                <w:sz w:val="18"/>
                <w:szCs w:val="18"/>
              </w:rPr>
              <w:t xml:space="preserve"> </w:t>
            </w:r>
          </w:p>
          <w:p w14:paraId="7683D1FD" w14:textId="77777777" w:rsidR="007F4134" w:rsidRDefault="008535B0">
            <w:pPr>
              <w:pBdr>
                <w:top w:val="nil"/>
                <w:left w:val="nil"/>
                <w:bottom w:val="nil"/>
                <w:right w:val="nil"/>
                <w:between w:val="nil"/>
              </w:pBdr>
              <w:ind w:left="186" w:right="0" w:firstLine="0"/>
              <w:jc w:val="left"/>
              <w:rPr>
                <w:sz w:val="18"/>
                <w:szCs w:val="18"/>
              </w:rPr>
            </w:pPr>
            <w:r>
              <w:rPr>
                <w:sz w:val="18"/>
                <w:szCs w:val="18"/>
              </w:rPr>
              <w:t>Площа фактично озеленених територій визначається за індексом NDVI - густа багаторічна рослинність, або за даними ведення обліку зелених насаджень</w:t>
            </w:r>
          </w:p>
        </w:tc>
        <w:tc>
          <w:tcPr>
            <w:tcW w:w="318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3A1BC667" w14:textId="77777777" w:rsidR="007F4134" w:rsidRDefault="008535B0">
            <w:pPr>
              <w:pBdr>
                <w:top w:val="nil"/>
                <w:left w:val="nil"/>
                <w:bottom w:val="nil"/>
                <w:right w:val="nil"/>
                <w:between w:val="nil"/>
              </w:pBdr>
              <w:ind w:left="186" w:right="0" w:firstLine="0"/>
              <w:jc w:val="left"/>
              <w:rPr>
                <w:sz w:val="18"/>
                <w:szCs w:val="18"/>
              </w:rPr>
            </w:pPr>
            <w:r>
              <w:rPr>
                <w:sz w:val="18"/>
                <w:szCs w:val="18"/>
              </w:rPr>
              <w:t>дані дистанційного зондування землі (космознімки Sentinel 2) та/або відомості відповідних підрозділів громади інформація про площу території громади</w:t>
            </w:r>
          </w:p>
        </w:tc>
        <w:tc>
          <w:tcPr>
            <w:tcW w:w="3615"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5697420C"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до значень індикатору, встановлених ЦСР</w:t>
            </w:r>
          </w:p>
        </w:tc>
      </w:tr>
      <w:tr w:rsidR="007F4134" w14:paraId="48A7552E" w14:textId="77777777">
        <w:trPr>
          <w:trHeight w:val="795"/>
        </w:trPr>
        <w:tc>
          <w:tcPr>
            <w:tcW w:w="1230" w:type="dxa"/>
            <w:tcBorders>
              <w:top w:val="nil"/>
              <w:left w:val="single" w:sz="10" w:space="0" w:color="808080"/>
              <w:bottom w:val="single" w:sz="10" w:space="0" w:color="808080"/>
              <w:right w:val="single" w:sz="10" w:space="0" w:color="808080"/>
            </w:tcBorders>
            <w:shd w:val="clear" w:color="auto" w:fill="auto"/>
            <w:tcMar>
              <w:top w:w="100" w:type="dxa"/>
              <w:left w:w="100" w:type="dxa"/>
              <w:bottom w:w="100" w:type="dxa"/>
              <w:right w:w="100" w:type="dxa"/>
            </w:tcMar>
          </w:tcPr>
          <w:p w14:paraId="023439F4" w14:textId="77777777" w:rsidR="007F4134" w:rsidRDefault="008535B0">
            <w:pPr>
              <w:pBdr>
                <w:top w:val="nil"/>
                <w:left w:val="nil"/>
                <w:bottom w:val="nil"/>
                <w:right w:val="nil"/>
                <w:between w:val="nil"/>
              </w:pBdr>
              <w:ind w:left="186" w:right="0" w:firstLine="0"/>
              <w:jc w:val="left"/>
              <w:rPr>
                <w:sz w:val="18"/>
                <w:szCs w:val="18"/>
              </w:rPr>
            </w:pPr>
            <w:r>
              <w:rPr>
                <w:sz w:val="18"/>
                <w:szCs w:val="18"/>
              </w:rPr>
              <w:t>I-12</w:t>
            </w:r>
          </w:p>
        </w:tc>
        <w:tc>
          <w:tcPr>
            <w:tcW w:w="3030" w:type="dxa"/>
            <w:tcBorders>
              <w:top w:val="nil"/>
              <w:left w:val="single" w:sz="10" w:space="0" w:color="808080"/>
              <w:bottom w:val="single" w:sz="10" w:space="0" w:color="808080"/>
              <w:right w:val="single" w:sz="10" w:space="0" w:color="808080"/>
            </w:tcBorders>
            <w:tcMar>
              <w:top w:w="100" w:type="dxa"/>
              <w:left w:w="100" w:type="dxa"/>
              <w:bottom w:w="100" w:type="dxa"/>
              <w:right w:w="100" w:type="dxa"/>
            </w:tcMar>
          </w:tcPr>
          <w:p w14:paraId="289FFD17" w14:textId="77777777" w:rsidR="007F4134" w:rsidRDefault="008535B0">
            <w:pPr>
              <w:pBdr>
                <w:top w:val="nil"/>
                <w:left w:val="nil"/>
                <w:bottom w:val="nil"/>
                <w:right w:val="nil"/>
                <w:between w:val="nil"/>
              </w:pBdr>
              <w:ind w:left="186" w:right="0" w:firstLine="0"/>
              <w:jc w:val="left"/>
              <w:rPr>
                <w:sz w:val="18"/>
                <w:szCs w:val="18"/>
              </w:rPr>
            </w:pPr>
            <w:r>
              <w:rPr>
                <w:rFonts w:ascii="Arial" w:eastAsia="Arial" w:hAnsi="Arial" w:cs="Arial"/>
                <w:sz w:val="18"/>
                <w:szCs w:val="18"/>
              </w:rPr>
              <w:t>Індикатор ЦСР №  15.2.1 - Пропорція територій під лісовими насадженнями (озеленення, лісистість) в громаді</w:t>
            </w:r>
          </w:p>
        </w:tc>
        <w:tc>
          <w:tcPr>
            <w:tcW w:w="366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1CBD1EB9" w14:textId="77777777" w:rsidR="007F4134" w:rsidRDefault="008535B0">
            <w:pPr>
              <w:pBdr>
                <w:top w:val="nil"/>
                <w:left w:val="nil"/>
                <w:bottom w:val="nil"/>
                <w:right w:val="nil"/>
                <w:between w:val="nil"/>
              </w:pBdr>
              <w:ind w:left="186" w:right="0" w:firstLine="0"/>
              <w:jc w:val="left"/>
              <w:rPr>
                <w:sz w:val="18"/>
                <w:szCs w:val="18"/>
              </w:rPr>
            </w:pPr>
            <w:r>
              <w:rPr>
                <w:sz w:val="18"/>
                <w:szCs w:val="18"/>
              </w:rPr>
              <w:t>площа фактичних озеленених територій поділена на  площу території громади.</w:t>
            </w:r>
          </w:p>
        </w:tc>
        <w:tc>
          <w:tcPr>
            <w:tcW w:w="318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1E504EA4" w14:textId="77777777" w:rsidR="007F4134" w:rsidRDefault="008535B0">
            <w:pPr>
              <w:pBdr>
                <w:top w:val="nil"/>
                <w:left w:val="nil"/>
                <w:bottom w:val="nil"/>
                <w:right w:val="nil"/>
                <w:between w:val="nil"/>
              </w:pBdr>
              <w:ind w:left="186" w:right="0" w:firstLine="0"/>
              <w:jc w:val="left"/>
              <w:rPr>
                <w:sz w:val="18"/>
                <w:szCs w:val="18"/>
              </w:rPr>
            </w:pPr>
            <w:r>
              <w:rPr>
                <w:sz w:val="18"/>
                <w:szCs w:val="18"/>
              </w:rPr>
              <w:t>Дані земельного кадастру</w:t>
            </w:r>
          </w:p>
        </w:tc>
        <w:tc>
          <w:tcPr>
            <w:tcW w:w="3615"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09E59C3C"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до значень індикатору, встановлених ЦСР</w:t>
            </w:r>
          </w:p>
        </w:tc>
      </w:tr>
      <w:tr w:rsidR="007F4134" w14:paraId="76248B47" w14:textId="77777777">
        <w:trPr>
          <w:trHeight w:val="1320"/>
        </w:trPr>
        <w:tc>
          <w:tcPr>
            <w:tcW w:w="1230" w:type="dxa"/>
            <w:tcBorders>
              <w:top w:val="nil"/>
              <w:left w:val="single" w:sz="10" w:space="0" w:color="808080"/>
              <w:bottom w:val="single" w:sz="10" w:space="0" w:color="808080"/>
              <w:right w:val="single" w:sz="10" w:space="0" w:color="808080"/>
            </w:tcBorders>
            <w:shd w:val="clear" w:color="auto" w:fill="auto"/>
            <w:tcMar>
              <w:top w:w="100" w:type="dxa"/>
              <w:left w:w="100" w:type="dxa"/>
              <w:bottom w:w="100" w:type="dxa"/>
              <w:right w:w="100" w:type="dxa"/>
            </w:tcMar>
          </w:tcPr>
          <w:p w14:paraId="567BA611" w14:textId="77777777" w:rsidR="007F4134" w:rsidRDefault="008535B0">
            <w:pPr>
              <w:pBdr>
                <w:top w:val="nil"/>
                <w:left w:val="nil"/>
                <w:bottom w:val="nil"/>
                <w:right w:val="nil"/>
                <w:between w:val="nil"/>
              </w:pBdr>
              <w:ind w:left="186" w:right="0" w:firstLine="0"/>
              <w:jc w:val="left"/>
              <w:rPr>
                <w:sz w:val="18"/>
                <w:szCs w:val="18"/>
              </w:rPr>
            </w:pPr>
            <w:r>
              <w:rPr>
                <w:sz w:val="18"/>
                <w:szCs w:val="18"/>
              </w:rPr>
              <w:t>I-13</w:t>
            </w:r>
          </w:p>
        </w:tc>
        <w:tc>
          <w:tcPr>
            <w:tcW w:w="303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609ECAA4" w14:textId="77777777" w:rsidR="007F4134" w:rsidRDefault="008535B0">
            <w:pPr>
              <w:pBdr>
                <w:top w:val="nil"/>
                <w:left w:val="nil"/>
                <w:bottom w:val="nil"/>
                <w:right w:val="nil"/>
                <w:between w:val="nil"/>
              </w:pBdr>
              <w:ind w:left="186" w:right="0" w:firstLine="0"/>
              <w:jc w:val="left"/>
              <w:rPr>
                <w:sz w:val="18"/>
                <w:szCs w:val="18"/>
              </w:rPr>
            </w:pPr>
            <w:r>
              <w:rPr>
                <w:sz w:val="18"/>
                <w:szCs w:val="18"/>
              </w:rPr>
              <w:t>Загальний обсяг утворення ТПВ.</w:t>
            </w:r>
          </w:p>
          <w:p w14:paraId="46D0E812" w14:textId="77777777" w:rsidR="007F4134" w:rsidRDefault="008535B0">
            <w:pPr>
              <w:pBdr>
                <w:top w:val="nil"/>
                <w:left w:val="nil"/>
                <w:bottom w:val="nil"/>
                <w:right w:val="nil"/>
                <w:between w:val="nil"/>
              </w:pBdr>
              <w:ind w:left="186" w:right="0" w:firstLine="0"/>
              <w:jc w:val="left"/>
              <w:rPr>
                <w:sz w:val="18"/>
                <w:szCs w:val="18"/>
              </w:rPr>
            </w:pPr>
            <w:r>
              <w:rPr>
                <w:sz w:val="18"/>
                <w:szCs w:val="18"/>
              </w:rPr>
              <w:t xml:space="preserve"> </w:t>
            </w:r>
          </w:p>
        </w:tc>
        <w:tc>
          <w:tcPr>
            <w:tcW w:w="366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5763C2FE" w14:textId="77777777" w:rsidR="007F4134" w:rsidRDefault="008535B0">
            <w:pPr>
              <w:pBdr>
                <w:top w:val="nil"/>
                <w:left w:val="nil"/>
                <w:bottom w:val="nil"/>
                <w:right w:val="nil"/>
                <w:between w:val="nil"/>
              </w:pBdr>
              <w:ind w:left="186" w:right="0" w:firstLine="0"/>
              <w:jc w:val="left"/>
              <w:rPr>
                <w:sz w:val="18"/>
                <w:szCs w:val="18"/>
              </w:rPr>
            </w:pPr>
            <w:r>
              <w:rPr>
                <w:sz w:val="18"/>
                <w:szCs w:val="18"/>
              </w:rPr>
              <w:t>Обсяг утворення твердих побутових відходів, класифікованих згідно Державного класифікатора відходів ДК 005-96</w:t>
            </w:r>
          </w:p>
        </w:tc>
        <w:tc>
          <w:tcPr>
            <w:tcW w:w="318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293C7CEA" w14:textId="77777777" w:rsidR="007F4134" w:rsidRDefault="008535B0">
            <w:pPr>
              <w:pBdr>
                <w:top w:val="nil"/>
                <w:left w:val="nil"/>
                <w:bottom w:val="nil"/>
                <w:right w:val="nil"/>
                <w:between w:val="nil"/>
              </w:pBdr>
              <w:ind w:left="186" w:right="0" w:firstLine="0"/>
              <w:jc w:val="left"/>
              <w:rPr>
                <w:sz w:val="18"/>
                <w:szCs w:val="18"/>
              </w:rPr>
            </w:pPr>
            <w:r>
              <w:rPr>
                <w:sz w:val="18"/>
                <w:szCs w:val="18"/>
              </w:rPr>
              <w:t>Статистична звітність суб’єктів господарювання</w:t>
            </w:r>
          </w:p>
          <w:p w14:paraId="1090F367" w14:textId="77777777" w:rsidR="007F4134" w:rsidRDefault="008535B0">
            <w:pPr>
              <w:pBdr>
                <w:top w:val="nil"/>
                <w:left w:val="nil"/>
                <w:bottom w:val="nil"/>
                <w:right w:val="nil"/>
                <w:between w:val="nil"/>
              </w:pBdr>
              <w:ind w:left="186" w:right="0" w:firstLine="0"/>
              <w:jc w:val="left"/>
              <w:rPr>
                <w:sz w:val="18"/>
                <w:szCs w:val="18"/>
              </w:rPr>
            </w:pPr>
            <w:r>
              <w:rPr>
                <w:sz w:val="18"/>
                <w:szCs w:val="18"/>
              </w:rPr>
              <w:t>(форма 1-ТПВ)</w:t>
            </w:r>
          </w:p>
        </w:tc>
        <w:tc>
          <w:tcPr>
            <w:tcW w:w="3615"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23D67A74" w14:textId="77777777" w:rsidR="007F4134" w:rsidRDefault="008535B0">
            <w:pPr>
              <w:pBdr>
                <w:top w:val="nil"/>
                <w:left w:val="nil"/>
                <w:bottom w:val="nil"/>
                <w:right w:val="nil"/>
                <w:between w:val="nil"/>
              </w:pBdr>
              <w:ind w:left="186" w:right="0" w:firstLine="0"/>
              <w:jc w:val="left"/>
              <w:rPr>
                <w:sz w:val="18"/>
                <w:szCs w:val="18"/>
              </w:rPr>
            </w:pPr>
            <w:r>
              <w:rPr>
                <w:sz w:val="18"/>
                <w:szCs w:val="18"/>
              </w:rPr>
              <w:t>Не більше, ніж в попередньому звітному періоді</w:t>
            </w:r>
          </w:p>
        </w:tc>
      </w:tr>
      <w:tr w:rsidR="007F4134" w14:paraId="0D793525" w14:textId="77777777">
        <w:trPr>
          <w:trHeight w:val="1320"/>
        </w:trPr>
        <w:tc>
          <w:tcPr>
            <w:tcW w:w="1230" w:type="dxa"/>
            <w:tcBorders>
              <w:top w:val="nil"/>
              <w:left w:val="single" w:sz="10" w:space="0" w:color="808080"/>
              <w:bottom w:val="single" w:sz="10" w:space="0" w:color="808080"/>
              <w:right w:val="single" w:sz="10" w:space="0" w:color="808080"/>
            </w:tcBorders>
            <w:shd w:val="clear" w:color="auto" w:fill="auto"/>
            <w:tcMar>
              <w:top w:w="100" w:type="dxa"/>
              <w:left w:w="100" w:type="dxa"/>
              <w:bottom w:w="100" w:type="dxa"/>
              <w:right w:w="100" w:type="dxa"/>
            </w:tcMar>
          </w:tcPr>
          <w:p w14:paraId="0C7C33D2" w14:textId="77777777" w:rsidR="007F4134" w:rsidRDefault="008535B0">
            <w:pPr>
              <w:pBdr>
                <w:top w:val="nil"/>
                <w:left w:val="nil"/>
                <w:bottom w:val="nil"/>
                <w:right w:val="nil"/>
                <w:between w:val="nil"/>
              </w:pBdr>
              <w:ind w:left="186" w:right="0" w:firstLine="0"/>
              <w:jc w:val="left"/>
              <w:rPr>
                <w:sz w:val="18"/>
                <w:szCs w:val="18"/>
              </w:rPr>
            </w:pPr>
            <w:r>
              <w:rPr>
                <w:sz w:val="18"/>
                <w:szCs w:val="18"/>
              </w:rPr>
              <w:t>І-23</w:t>
            </w:r>
          </w:p>
        </w:tc>
        <w:tc>
          <w:tcPr>
            <w:tcW w:w="303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13DCB3AB" w14:textId="77777777" w:rsidR="007F4134" w:rsidRDefault="008535B0">
            <w:pPr>
              <w:pBdr>
                <w:top w:val="nil"/>
                <w:left w:val="nil"/>
                <w:bottom w:val="nil"/>
                <w:right w:val="nil"/>
                <w:between w:val="nil"/>
              </w:pBdr>
              <w:ind w:left="186" w:right="0" w:firstLine="0"/>
              <w:jc w:val="left"/>
              <w:rPr>
                <w:sz w:val="18"/>
                <w:szCs w:val="18"/>
              </w:rPr>
            </w:pPr>
            <w:r>
              <w:rPr>
                <w:sz w:val="18"/>
                <w:szCs w:val="18"/>
              </w:rPr>
              <w:t>Кількість територій та об'єктів природно-заповідного фонду, площа земель  територій та об'єктів природно-заповідного фонду та їх частка у загальній площі території</w:t>
            </w:r>
          </w:p>
        </w:tc>
        <w:tc>
          <w:tcPr>
            <w:tcW w:w="366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14E55953" w14:textId="77777777" w:rsidR="007F4134" w:rsidRDefault="008535B0">
            <w:pPr>
              <w:pBdr>
                <w:top w:val="nil"/>
                <w:left w:val="nil"/>
                <w:bottom w:val="nil"/>
                <w:right w:val="nil"/>
                <w:between w:val="nil"/>
              </w:pBdr>
              <w:ind w:left="186" w:right="0" w:firstLine="0"/>
              <w:jc w:val="left"/>
              <w:rPr>
                <w:sz w:val="18"/>
                <w:szCs w:val="18"/>
              </w:rPr>
            </w:pPr>
            <w:r>
              <w:rPr>
                <w:sz w:val="18"/>
                <w:szCs w:val="18"/>
              </w:rPr>
              <w:t>Кількість територій та об'єктів природно-заповідного фонду, площа земель  територій та об'єктів природно-заповідного фонду та їх частка у загальній площі території</w:t>
            </w:r>
          </w:p>
        </w:tc>
        <w:tc>
          <w:tcPr>
            <w:tcW w:w="318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3DA09374" w14:textId="77777777" w:rsidR="007F4134" w:rsidRDefault="008535B0">
            <w:pPr>
              <w:pBdr>
                <w:top w:val="nil"/>
                <w:left w:val="nil"/>
                <w:bottom w:val="nil"/>
                <w:right w:val="nil"/>
                <w:between w:val="nil"/>
              </w:pBdr>
              <w:ind w:left="186" w:right="0" w:firstLine="0"/>
              <w:jc w:val="left"/>
              <w:rPr>
                <w:sz w:val="18"/>
                <w:szCs w:val="18"/>
              </w:rPr>
            </w:pPr>
            <w:r>
              <w:rPr>
                <w:sz w:val="18"/>
                <w:szCs w:val="18"/>
              </w:rPr>
              <w:t>За даними відповідного підрозділу громади, уповноваженого зберігати інформацію про інвентаризовані землі громади.</w:t>
            </w:r>
          </w:p>
        </w:tc>
        <w:tc>
          <w:tcPr>
            <w:tcW w:w="3615"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54459BDC" w14:textId="77777777" w:rsidR="007F4134" w:rsidRDefault="008535B0">
            <w:pPr>
              <w:pBdr>
                <w:top w:val="nil"/>
                <w:left w:val="nil"/>
                <w:bottom w:val="nil"/>
                <w:right w:val="nil"/>
                <w:between w:val="nil"/>
              </w:pBdr>
              <w:ind w:left="186" w:right="0" w:firstLine="0"/>
              <w:jc w:val="left"/>
              <w:rPr>
                <w:sz w:val="18"/>
                <w:szCs w:val="18"/>
              </w:rPr>
            </w:pPr>
            <w:r>
              <w:rPr>
                <w:sz w:val="18"/>
                <w:szCs w:val="18"/>
              </w:rPr>
              <w:t>Не менше, ніж в минулому звітному періоді</w:t>
            </w:r>
          </w:p>
        </w:tc>
      </w:tr>
      <w:tr w:rsidR="007F4134" w14:paraId="19ED2582" w14:textId="77777777">
        <w:trPr>
          <w:trHeight w:val="1320"/>
        </w:trPr>
        <w:tc>
          <w:tcPr>
            <w:tcW w:w="1230" w:type="dxa"/>
            <w:tcBorders>
              <w:top w:val="nil"/>
              <w:left w:val="single" w:sz="10" w:space="0" w:color="808080"/>
              <w:bottom w:val="single" w:sz="10" w:space="0" w:color="808080"/>
              <w:right w:val="single" w:sz="10" w:space="0" w:color="808080"/>
            </w:tcBorders>
            <w:shd w:val="clear" w:color="auto" w:fill="auto"/>
            <w:tcMar>
              <w:top w:w="100" w:type="dxa"/>
              <w:left w:w="100" w:type="dxa"/>
              <w:bottom w:w="100" w:type="dxa"/>
              <w:right w:w="100" w:type="dxa"/>
            </w:tcMar>
          </w:tcPr>
          <w:p w14:paraId="7DF88755" w14:textId="77777777" w:rsidR="007F4134" w:rsidRDefault="008535B0">
            <w:pPr>
              <w:pBdr>
                <w:top w:val="nil"/>
                <w:left w:val="nil"/>
                <w:bottom w:val="nil"/>
                <w:right w:val="nil"/>
                <w:between w:val="nil"/>
              </w:pBdr>
              <w:ind w:left="186" w:right="0" w:firstLine="0"/>
              <w:jc w:val="left"/>
              <w:rPr>
                <w:sz w:val="18"/>
                <w:szCs w:val="18"/>
              </w:rPr>
            </w:pPr>
            <w:r>
              <w:rPr>
                <w:sz w:val="18"/>
                <w:szCs w:val="18"/>
              </w:rPr>
              <w:lastRenderedPageBreak/>
              <w:t>І-24</w:t>
            </w:r>
          </w:p>
        </w:tc>
        <w:tc>
          <w:tcPr>
            <w:tcW w:w="303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426CBF3D" w14:textId="77777777" w:rsidR="007F4134" w:rsidRDefault="008535B0">
            <w:pPr>
              <w:pBdr>
                <w:top w:val="nil"/>
                <w:left w:val="nil"/>
                <w:bottom w:val="nil"/>
                <w:right w:val="nil"/>
                <w:between w:val="nil"/>
              </w:pBdr>
              <w:ind w:left="186" w:right="0" w:firstLine="0"/>
              <w:jc w:val="left"/>
              <w:rPr>
                <w:sz w:val="18"/>
                <w:szCs w:val="18"/>
              </w:rPr>
            </w:pPr>
            <w:r>
              <w:rPr>
                <w:sz w:val="18"/>
                <w:szCs w:val="18"/>
              </w:rPr>
              <w:t>Здійснення стратегічної екологічної оцінки під час розробки проєктів містобудівної документації</w:t>
            </w:r>
          </w:p>
        </w:tc>
        <w:tc>
          <w:tcPr>
            <w:tcW w:w="366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60F16EA2" w14:textId="77777777" w:rsidR="007F4134" w:rsidRDefault="008535B0">
            <w:pPr>
              <w:pBdr>
                <w:top w:val="nil"/>
                <w:left w:val="nil"/>
                <w:bottom w:val="nil"/>
                <w:right w:val="nil"/>
                <w:between w:val="nil"/>
              </w:pBdr>
              <w:ind w:left="186" w:right="0" w:firstLine="0"/>
              <w:jc w:val="left"/>
              <w:rPr>
                <w:sz w:val="18"/>
                <w:szCs w:val="18"/>
              </w:rPr>
            </w:pPr>
            <w:r>
              <w:rPr>
                <w:sz w:val="18"/>
                <w:szCs w:val="18"/>
              </w:rPr>
              <w:t>Відсоток містобудівної документації,</w:t>
            </w:r>
          </w:p>
        </w:tc>
        <w:tc>
          <w:tcPr>
            <w:tcW w:w="318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292E3723" w14:textId="77777777" w:rsidR="007F4134" w:rsidRDefault="008535B0">
            <w:pPr>
              <w:pBdr>
                <w:top w:val="nil"/>
                <w:left w:val="nil"/>
                <w:bottom w:val="nil"/>
                <w:right w:val="nil"/>
                <w:between w:val="nil"/>
              </w:pBdr>
              <w:ind w:left="186" w:right="0" w:firstLine="0"/>
              <w:jc w:val="left"/>
              <w:rPr>
                <w:sz w:val="18"/>
                <w:szCs w:val="18"/>
              </w:rPr>
            </w:pPr>
            <w:r>
              <w:rPr>
                <w:sz w:val="18"/>
                <w:szCs w:val="18"/>
              </w:rPr>
              <w:t>За даними відповідного підрозділу громади, уповноваженого проводити зберігати інформацію про процедури СЕО ДДП.</w:t>
            </w:r>
          </w:p>
        </w:tc>
        <w:tc>
          <w:tcPr>
            <w:tcW w:w="3615"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6D05FDF9" w14:textId="77777777" w:rsidR="007F4134" w:rsidRDefault="008535B0">
            <w:pPr>
              <w:pBdr>
                <w:top w:val="nil"/>
                <w:left w:val="nil"/>
                <w:bottom w:val="nil"/>
                <w:right w:val="nil"/>
                <w:between w:val="nil"/>
              </w:pBdr>
              <w:ind w:left="186" w:right="0" w:firstLine="0"/>
              <w:jc w:val="left"/>
              <w:rPr>
                <w:sz w:val="18"/>
                <w:szCs w:val="18"/>
              </w:rPr>
            </w:pPr>
            <w:r>
              <w:rPr>
                <w:sz w:val="18"/>
                <w:szCs w:val="18"/>
              </w:rPr>
              <w:t>100% за звітний період</w:t>
            </w:r>
          </w:p>
        </w:tc>
      </w:tr>
      <w:tr w:rsidR="007F4134" w14:paraId="4FA29603" w14:textId="77777777">
        <w:trPr>
          <w:trHeight w:val="1080"/>
        </w:trPr>
        <w:tc>
          <w:tcPr>
            <w:tcW w:w="1230" w:type="dxa"/>
            <w:tcBorders>
              <w:top w:val="nil"/>
              <w:left w:val="single" w:sz="10" w:space="0" w:color="808080"/>
              <w:bottom w:val="single" w:sz="10" w:space="0" w:color="808080"/>
              <w:right w:val="single" w:sz="10" w:space="0" w:color="808080"/>
            </w:tcBorders>
            <w:shd w:val="clear" w:color="auto" w:fill="auto"/>
            <w:tcMar>
              <w:top w:w="100" w:type="dxa"/>
              <w:left w:w="100" w:type="dxa"/>
              <w:bottom w:w="100" w:type="dxa"/>
              <w:right w:w="100" w:type="dxa"/>
            </w:tcMar>
          </w:tcPr>
          <w:p w14:paraId="39C49D01" w14:textId="77777777" w:rsidR="007F4134" w:rsidRDefault="008535B0">
            <w:pPr>
              <w:pBdr>
                <w:top w:val="nil"/>
                <w:left w:val="nil"/>
                <w:bottom w:val="nil"/>
                <w:right w:val="nil"/>
                <w:between w:val="nil"/>
              </w:pBdr>
              <w:ind w:left="186" w:right="0" w:firstLine="0"/>
              <w:jc w:val="left"/>
              <w:rPr>
                <w:sz w:val="18"/>
                <w:szCs w:val="18"/>
              </w:rPr>
            </w:pPr>
            <w:r>
              <w:rPr>
                <w:sz w:val="18"/>
                <w:szCs w:val="18"/>
              </w:rPr>
              <w:t>І-29</w:t>
            </w:r>
          </w:p>
        </w:tc>
        <w:tc>
          <w:tcPr>
            <w:tcW w:w="303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46C812B8" w14:textId="77777777" w:rsidR="007F4134" w:rsidRDefault="008535B0">
            <w:pPr>
              <w:pBdr>
                <w:top w:val="nil"/>
                <w:left w:val="nil"/>
                <w:bottom w:val="nil"/>
                <w:right w:val="nil"/>
                <w:between w:val="nil"/>
              </w:pBdr>
              <w:ind w:left="186" w:right="0" w:firstLine="0"/>
              <w:jc w:val="left"/>
              <w:rPr>
                <w:sz w:val="18"/>
                <w:szCs w:val="18"/>
              </w:rPr>
            </w:pPr>
            <w:r>
              <w:rPr>
                <w:sz w:val="18"/>
                <w:szCs w:val="18"/>
              </w:rPr>
              <w:t>Кількість несанкціонованих сміттєзвалищ в громаді</w:t>
            </w:r>
          </w:p>
        </w:tc>
        <w:tc>
          <w:tcPr>
            <w:tcW w:w="366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0482F124" w14:textId="77777777" w:rsidR="007F4134" w:rsidRDefault="008535B0">
            <w:pPr>
              <w:pBdr>
                <w:top w:val="nil"/>
                <w:left w:val="nil"/>
                <w:bottom w:val="nil"/>
                <w:right w:val="nil"/>
                <w:between w:val="nil"/>
              </w:pBdr>
              <w:ind w:left="186" w:right="0" w:firstLine="0"/>
              <w:jc w:val="left"/>
              <w:rPr>
                <w:sz w:val="18"/>
                <w:szCs w:val="18"/>
              </w:rPr>
            </w:pPr>
            <w:r>
              <w:rPr>
                <w:sz w:val="18"/>
                <w:szCs w:val="18"/>
              </w:rPr>
              <w:t>Кількість несанкціонованих сміттєзвалищ в громаді, одиниць</w:t>
            </w:r>
          </w:p>
        </w:tc>
        <w:tc>
          <w:tcPr>
            <w:tcW w:w="3180"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2E69B2D1" w14:textId="77777777" w:rsidR="007F4134" w:rsidRDefault="008535B0">
            <w:pPr>
              <w:pBdr>
                <w:top w:val="nil"/>
                <w:left w:val="nil"/>
                <w:bottom w:val="nil"/>
                <w:right w:val="nil"/>
                <w:between w:val="nil"/>
              </w:pBdr>
              <w:ind w:left="186" w:right="0" w:firstLine="0"/>
              <w:jc w:val="left"/>
              <w:rPr>
                <w:sz w:val="18"/>
                <w:szCs w:val="18"/>
              </w:rPr>
            </w:pPr>
            <w:r>
              <w:rPr>
                <w:sz w:val="18"/>
                <w:szCs w:val="18"/>
              </w:rPr>
              <w:t>Дані  відповідних підрозділів громади</w:t>
            </w:r>
          </w:p>
        </w:tc>
        <w:tc>
          <w:tcPr>
            <w:tcW w:w="3615" w:type="dxa"/>
            <w:tcBorders>
              <w:top w:val="nil"/>
              <w:left w:val="nil"/>
              <w:bottom w:val="single" w:sz="10" w:space="0" w:color="808080"/>
              <w:right w:val="single" w:sz="10" w:space="0" w:color="808080"/>
            </w:tcBorders>
            <w:shd w:val="clear" w:color="auto" w:fill="auto"/>
            <w:tcMar>
              <w:top w:w="100" w:type="dxa"/>
              <w:left w:w="100" w:type="dxa"/>
              <w:bottom w:w="100" w:type="dxa"/>
              <w:right w:w="100" w:type="dxa"/>
            </w:tcMar>
          </w:tcPr>
          <w:p w14:paraId="27FDD35E" w14:textId="77777777" w:rsidR="007F4134" w:rsidRDefault="008535B0">
            <w:pPr>
              <w:pBdr>
                <w:top w:val="nil"/>
                <w:left w:val="nil"/>
                <w:bottom w:val="nil"/>
                <w:right w:val="nil"/>
                <w:between w:val="nil"/>
              </w:pBdr>
              <w:ind w:left="186" w:right="0" w:firstLine="0"/>
              <w:jc w:val="left"/>
              <w:rPr>
                <w:sz w:val="18"/>
                <w:szCs w:val="18"/>
              </w:rPr>
            </w:pPr>
            <w:r>
              <w:rPr>
                <w:sz w:val="18"/>
                <w:szCs w:val="18"/>
              </w:rPr>
              <w:t>Не більше ніж за попередній звітній період</w:t>
            </w:r>
          </w:p>
        </w:tc>
      </w:tr>
      <w:tr w:rsidR="007F4134" w14:paraId="5AC494F1" w14:textId="77777777">
        <w:trPr>
          <w:trHeight w:val="1080"/>
        </w:trPr>
        <w:tc>
          <w:tcPr>
            <w:tcW w:w="1230" w:type="dxa"/>
            <w:tcBorders>
              <w:top w:val="nil"/>
              <w:left w:val="single" w:sz="11" w:space="0" w:color="808080"/>
              <w:bottom w:val="single" w:sz="11" w:space="0" w:color="808080"/>
              <w:right w:val="nil"/>
            </w:tcBorders>
            <w:tcMar>
              <w:top w:w="0" w:type="dxa"/>
              <w:left w:w="100" w:type="dxa"/>
              <w:bottom w:w="0" w:type="dxa"/>
              <w:right w:w="100" w:type="dxa"/>
            </w:tcMar>
          </w:tcPr>
          <w:p w14:paraId="2B61DB44" w14:textId="77777777" w:rsidR="007F4134" w:rsidRDefault="008535B0">
            <w:pPr>
              <w:pBdr>
                <w:top w:val="nil"/>
                <w:left w:val="nil"/>
                <w:bottom w:val="nil"/>
                <w:right w:val="nil"/>
                <w:between w:val="nil"/>
              </w:pBdr>
              <w:ind w:left="186" w:right="0" w:firstLine="0"/>
              <w:jc w:val="left"/>
              <w:rPr>
                <w:sz w:val="18"/>
                <w:szCs w:val="18"/>
              </w:rPr>
            </w:pPr>
            <w:r>
              <w:rPr>
                <w:sz w:val="18"/>
                <w:szCs w:val="18"/>
              </w:rPr>
              <w:t>І-31</w:t>
            </w:r>
          </w:p>
        </w:tc>
        <w:tc>
          <w:tcPr>
            <w:tcW w:w="3030" w:type="dxa"/>
            <w:tcBorders>
              <w:top w:val="nil"/>
              <w:left w:val="single" w:sz="11" w:space="0" w:color="808080"/>
              <w:bottom w:val="single" w:sz="11" w:space="0" w:color="808080"/>
              <w:right w:val="nil"/>
            </w:tcBorders>
            <w:tcMar>
              <w:top w:w="0" w:type="dxa"/>
              <w:left w:w="100" w:type="dxa"/>
              <w:bottom w:w="0" w:type="dxa"/>
              <w:right w:w="100" w:type="dxa"/>
            </w:tcMar>
          </w:tcPr>
          <w:p w14:paraId="642581F0" w14:textId="77777777" w:rsidR="007F4134" w:rsidRDefault="008535B0">
            <w:pPr>
              <w:pBdr>
                <w:top w:val="nil"/>
                <w:left w:val="nil"/>
                <w:bottom w:val="nil"/>
                <w:right w:val="nil"/>
                <w:between w:val="nil"/>
              </w:pBdr>
              <w:ind w:left="186" w:right="0" w:firstLine="0"/>
              <w:jc w:val="left"/>
              <w:rPr>
                <w:sz w:val="18"/>
                <w:szCs w:val="18"/>
              </w:rPr>
            </w:pPr>
            <w:r>
              <w:rPr>
                <w:sz w:val="18"/>
                <w:szCs w:val="18"/>
              </w:rPr>
              <w:t>чисельність постійного населення (на кінець року)</w:t>
            </w:r>
          </w:p>
        </w:tc>
        <w:tc>
          <w:tcPr>
            <w:tcW w:w="3660" w:type="dxa"/>
            <w:tcBorders>
              <w:top w:val="nil"/>
              <w:left w:val="single" w:sz="11" w:space="0" w:color="808080"/>
              <w:bottom w:val="single" w:sz="11" w:space="0" w:color="808080"/>
              <w:right w:val="nil"/>
            </w:tcBorders>
            <w:tcMar>
              <w:top w:w="0" w:type="dxa"/>
              <w:left w:w="100" w:type="dxa"/>
              <w:bottom w:w="0" w:type="dxa"/>
              <w:right w:w="100" w:type="dxa"/>
            </w:tcMar>
          </w:tcPr>
          <w:p w14:paraId="0DF6C3E9" w14:textId="77777777" w:rsidR="007F4134" w:rsidRDefault="008535B0">
            <w:pPr>
              <w:pBdr>
                <w:top w:val="nil"/>
                <w:left w:val="nil"/>
                <w:bottom w:val="nil"/>
                <w:right w:val="nil"/>
                <w:between w:val="nil"/>
              </w:pBdr>
              <w:ind w:left="186" w:right="0" w:firstLine="0"/>
              <w:jc w:val="left"/>
              <w:rPr>
                <w:sz w:val="18"/>
                <w:szCs w:val="18"/>
              </w:rPr>
            </w:pPr>
            <w:r>
              <w:rPr>
                <w:sz w:val="18"/>
                <w:szCs w:val="18"/>
              </w:rPr>
              <w:t>осіб</w:t>
            </w:r>
          </w:p>
        </w:tc>
        <w:tc>
          <w:tcPr>
            <w:tcW w:w="3180" w:type="dxa"/>
            <w:tcBorders>
              <w:top w:val="nil"/>
              <w:left w:val="single" w:sz="11" w:space="0" w:color="808080"/>
              <w:bottom w:val="single" w:sz="11" w:space="0" w:color="808080"/>
              <w:right w:val="nil"/>
            </w:tcBorders>
            <w:tcMar>
              <w:top w:w="0" w:type="dxa"/>
              <w:left w:w="100" w:type="dxa"/>
              <w:bottom w:w="0" w:type="dxa"/>
              <w:right w:w="100" w:type="dxa"/>
            </w:tcMar>
          </w:tcPr>
          <w:p w14:paraId="4EC66E73" w14:textId="77777777" w:rsidR="007F4134" w:rsidRDefault="008535B0">
            <w:pPr>
              <w:pBdr>
                <w:top w:val="nil"/>
                <w:left w:val="nil"/>
                <w:bottom w:val="nil"/>
                <w:right w:val="nil"/>
                <w:between w:val="nil"/>
              </w:pBdr>
              <w:ind w:left="186" w:right="0" w:firstLine="0"/>
              <w:jc w:val="left"/>
              <w:rPr>
                <w:sz w:val="18"/>
                <w:szCs w:val="18"/>
              </w:rPr>
            </w:pPr>
            <w:r>
              <w:rPr>
                <w:sz w:val="18"/>
                <w:szCs w:val="18"/>
              </w:rPr>
              <w:t>Державна служба статистики України (Держстат)/(Медстат)</w:t>
            </w:r>
          </w:p>
        </w:tc>
        <w:tc>
          <w:tcPr>
            <w:tcW w:w="3615" w:type="dxa"/>
            <w:tcBorders>
              <w:top w:val="nil"/>
              <w:left w:val="single" w:sz="11" w:space="0" w:color="808080"/>
              <w:bottom w:val="single" w:sz="11" w:space="0" w:color="808080"/>
              <w:right w:val="single" w:sz="11" w:space="0" w:color="808080"/>
            </w:tcBorders>
            <w:tcMar>
              <w:top w:w="0" w:type="dxa"/>
              <w:left w:w="100" w:type="dxa"/>
              <w:bottom w:w="0" w:type="dxa"/>
              <w:right w:w="100" w:type="dxa"/>
            </w:tcMar>
          </w:tcPr>
          <w:p w14:paraId="2D882372"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до значень індикатору</w:t>
            </w:r>
          </w:p>
        </w:tc>
      </w:tr>
      <w:tr w:rsidR="007F4134" w14:paraId="49BAD6A7" w14:textId="77777777">
        <w:trPr>
          <w:trHeight w:val="1080"/>
        </w:trPr>
        <w:tc>
          <w:tcPr>
            <w:tcW w:w="1230" w:type="dxa"/>
            <w:tcBorders>
              <w:top w:val="nil"/>
              <w:left w:val="single" w:sz="11" w:space="0" w:color="808080"/>
              <w:bottom w:val="single" w:sz="11" w:space="0" w:color="808080"/>
              <w:right w:val="nil"/>
            </w:tcBorders>
            <w:tcMar>
              <w:top w:w="0" w:type="dxa"/>
              <w:left w:w="100" w:type="dxa"/>
              <w:bottom w:w="0" w:type="dxa"/>
              <w:right w:w="100" w:type="dxa"/>
            </w:tcMar>
          </w:tcPr>
          <w:p w14:paraId="4292DB29" w14:textId="77777777" w:rsidR="007F4134" w:rsidRDefault="008535B0">
            <w:pPr>
              <w:pBdr>
                <w:top w:val="nil"/>
                <w:left w:val="nil"/>
                <w:bottom w:val="nil"/>
                <w:right w:val="nil"/>
                <w:between w:val="nil"/>
              </w:pBdr>
              <w:ind w:left="186" w:right="0" w:firstLine="0"/>
              <w:jc w:val="left"/>
              <w:rPr>
                <w:sz w:val="18"/>
                <w:szCs w:val="18"/>
              </w:rPr>
            </w:pPr>
            <w:r>
              <w:rPr>
                <w:sz w:val="18"/>
                <w:szCs w:val="18"/>
              </w:rPr>
              <w:t>І-32</w:t>
            </w:r>
          </w:p>
        </w:tc>
        <w:tc>
          <w:tcPr>
            <w:tcW w:w="3030" w:type="dxa"/>
            <w:tcBorders>
              <w:top w:val="nil"/>
              <w:left w:val="single" w:sz="11" w:space="0" w:color="808080"/>
              <w:bottom w:val="single" w:sz="11" w:space="0" w:color="808080"/>
              <w:right w:val="nil"/>
            </w:tcBorders>
            <w:tcMar>
              <w:top w:w="0" w:type="dxa"/>
              <w:left w:w="100" w:type="dxa"/>
              <w:bottom w:w="0" w:type="dxa"/>
              <w:right w:w="100" w:type="dxa"/>
            </w:tcMar>
          </w:tcPr>
          <w:p w14:paraId="16EE862B" w14:textId="77777777" w:rsidR="007F4134" w:rsidRDefault="008535B0">
            <w:pPr>
              <w:pBdr>
                <w:top w:val="nil"/>
                <w:left w:val="nil"/>
                <w:bottom w:val="nil"/>
                <w:right w:val="nil"/>
                <w:between w:val="nil"/>
              </w:pBdr>
              <w:ind w:left="186" w:right="0" w:firstLine="0"/>
              <w:jc w:val="left"/>
              <w:rPr>
                <w:sz w:val="18"/>
                <w:szCs w:val="18"/>
              </w:rPr>
            </w:pPr>
            <w:r>
              <w:rPr>
                <w:sz w:val="18"/>
                <w:szCs w:val="18"/>
              </w:rPr>
              <w:t>природний приріст, скорочення населення</w:t>
            </w:r>
          </w:p>
        </w:tc>
        <w:tc>
          <w:tcPr>
            <w:tcW w:w="3660" w:type="dxa"/>
            <w:tcBorders>
              <w:top w:val="nil"/>
              <w:left w:val="single" w:sz="11" w:space="0" w:color="808080"/>
              <w:bottom w:val="single" w:sz="11" w:space="0" w:color="808080"/>
              <w:right w:val="nil"/>
            </w:tcBorders>
            <w:tcMar>
              <w:top w:w="0" w:type="dxa"/>
              <w:left w:w="100" w:type="dxa"/>
              <w:bottom w:w="0" w:type="dxa"/>
              <w:right w:w="100" w:type="dxa"/>
            </w:tcMar>
          </w:tcPr>
          <w:p w14:paraId="579DE408" w14:textId="77777777" w:rsidR="007F4134" w:rsidRDefault="008535B0">
            <w:pPr>
              <w:pBdr>
                <w:top w:val="nil"/>
                <w:left w:val="nil"/>
                <w:bottom w:val="nil"/>
                <w:right w:val="nil"/>
                <w:between w:val="nil"/>
              </w:pBdr>
              <w:ind w:left="186" w:right="0" w:firstLine="0"/>
              <w:jc w:val="left"/>
              <w:rPr>
                <w:sz w:val="18"/>
                <w:szCs w:val="18"/>
              </w:rPr>
            </w:pPr>
            <w:r>
              <w:rPr>
                <w:sz w:val="18"/>
                <w:szCs w:val="18"/>
              </w:rPr>
              <w:t>осіб на 1000 наявного населення</w:t>
            </w:r>
          </w:p>
          <w:p w14:paraId="5F41DA86" w14:textId="77777777" w:rsidR="007F4134" w:rsidRDefault="007F4134">
            <w:pPr>
              <w:pBdr>
                <w:top w:val="nil"/>
                <w:left w:val="nil"/>
                <w:bottom w:val="nil"/>
                <w:right w:val="nil"/>
                <w:between w:val="nil"/>
              </w:pBdr>
              <w:ind w:left="186" w:right="0" w:firstLine="0"/>
              <w:jc w:val="left"/>
              <w:rPr>
                <w:sz w:val="18"/>
                <w:szCs w:val="18"/>
              </w:rPr>
            </w:pPr>
          </w:p>
        </w:tc>
        <w:tc>
          <w:tcPr>
            <w:tcW w:w="3180" w:type="dxa"/>
            <w:tcBorders>
              <w:top w:val="nil"/>
              <w:left w:val="single" w:sz="11" w:space="0" w:color="808080"/>
              <w:bottom w:val="single" w:sz="11" w:space="0" w:color="808080"/>
              <w:right w:val="nil"/>
            </w:tcBorders>
            <w:tcMar>
              <w:top w:w="0" w:type="dxa"/>
              <w:left w:w="100" w:type="dxa"/>
              <w:bottom w:w="0" w:type="dxa"/>
              <w:right w:w="100" w:type="dxa"/>
            </w:tcMar>
          </w:tcPr>
          <w:p w14:paraId="7C693BCA" w14:textId="77777777" w:rsidR="007F4134" w:rsidRDefault="008535B0">
            <w:pPr>
              <w:pBdr>
                <w:top w:val="nil"/>
                <w:left w:val="nil"/>
                <w:bottom w:val="nil"/>
                <w:right w:val="nil"/>
                <w:between w:val="nil"/>
              </w:pBdr>
              <w:ind w:left="186" w:right="0" w:firstLine="0"/>
              <w:jc w:val="left"/>
              <w:rPr>
                <w:sz w:val="18"/>
                <w:szCs w:val="18"/>
              </w:rPr>
            </w:pPr>
            <w:r>
              <w:rPr>
                <w:sz w:val="18"/>
                <w:szCs w:val="18"/>
              </w:rPr>
              <w:t>Державна служба статистики України (Держстат)/(Медстат)</w:t>
            </w:r>
          </w:p>
        </w:tc>
        <w:tc>
          <w:tcPr>
            <w:tcW w:w="3615" w:type="dxa"/>
            <w:tcBorders>
              <w:top w:val="nil"/>
              <w:left w:val="single" w:sz="11" w:space="0" w:color="808080"/>
              <w:bottom w:val="single" w:sz="11" w:space="0" w:color="808080"/>
              <w:right w:val="single" w:sz="11" w:space="0" w:color="808080"/>
            </w:tcBorders>
            <w:tcMar>
              <w:top w:w="0" w:type="dxa"/>
              <w:left w:w="100" w:type="dxa"/>
              <w:bottom w:w="0" w:type="dxa"/>
              <w:right w:w="100" w:type="dxa"/>
            </w:tcMar>
          </w:tcPr>
          <w:p w14:paraId="6C27B0E9"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до значень індикатору</w:t>
            </w:r>
          </w:p>
        </w:tc>
      </w:tr>
      <w:tr w:rsidR="007F4134" w14:paraId="4CF404AB" w14:textId="77777777">
        <w:trPr>
          <w:trHeight w:val="1080"/>
        </w:trPr>
        <w:tc>
          <w:tcPr>
            <w:tcW w:w="1230" w:type="dxa"/>
            <w:tcBorders>
              <w:top w:val="nil"/>
              <w:left w:val="single" w:sz="11" w:space="0" w:color="808080"/>
              <w:bottom w:val="single" w:sz="11" w:space="0" w:color="808080"/>
              <w:right w:val="nil"/>
            </w:tcBorders>
            <w:tcMar>
              <w:top w:w="0" w:type="dxa"/>
              <w:left w:w="100" w:type="dxa"/>
              <w:bottom w:w="0" w:type="dxa"/>
              <w:right w:w="100" w:type="dxa"/>
            </w:tcMar>
          </w:tcPr>
          <w:p w14:paraId="1FC98FD3" w14:textId="77777777" w:rsidR="007F4134" w:rsidRDefault="008535B0">
            <w:pPr>
              <w:pBdr>
                <w:top w:val="nil"/>
                <w:left w:val="nil"/>
                <w:bottom w:val="nil"/>
                <w:right w:val="nil"/>
                <w:between w:val="nil"/>
              </w:pBdr>
              <w:ind w:left="186" w:right="0" w:firstLine="0"/>
              <w:jc w:val="left"/>
              <w:rPr>
                <w:sz w:val="18"/>
                <w:szCs w:val="18"/>
              </w:rPr>
            </w:pPr>
            <w:r>
              <w:rPr>
                <w:sz w:val="18"/>
                <w:szCs w:val="18"/>
              </w:rPr>
              <w:t>І-33</w:t>
            </w:r>
          </w:p>
        </w:tc>
        <w:tc>
          <w:tcPr>
            <w:tcW w:w="3030" w:type="dxa"/>
            <w:tcBorders>
              <w:top w:val="nil"/>
              <w:left w:val="single" w:sz="11" w:space="0" w:color="808080"/>
              <w:bottom w:val="single" w:sz="11" w:space="0" w:color="808080"/>
              <w:right w:val="nil"/>
            </w:tcBorders>
            <w:tcMar>
              <w:top w:w="0" w:type="dxa"/>
              <w:left w:w="100" w:type="dxa"/>
              <w:bottom w:w="0" w:type="dxa"/>
              <w:right w:w="100" w:type="dxa"/>
            </w:tcMar>
          </w:tcPr>
          <w:p w14:paraId="129F4C40" w14:textId="77777777" w:rsidR="007F4134" w:rsidRDefault="008535B0">
            <w:pPr>
              <w:pBdr>
                <w:top w:val="nil"/>
                <w:left w:val="nil"/>
                <w:bottom w:val="nil"/>
                <w:right w:val="nil"/>
                <w:between w:val="nil"/>
              </w:pBdr>
              <w:ind w:left="186" w:right="0" w:firstLine="0"/>
              <w:jc w:val="left"/>
              <w:rPr>
                <w:sz w:val="18"/>
                <w:szCs w:val="18"/>
              </w:rPr>
            </w:pPr>
            <w:r>
              <w:rPr>
                <w:sz w:val="18"/>
                <w:szCs w:val="18"/>
              </w:rPr>
              <w:t>забезпеченість населення лікарями всіх спеціальностей (на 10 тис. наявного населення)</w:t>
            </w:r>
          </w:p>
        </w:tc>
        <w:tc>
          <w:tcPr>
            <w:tcW w:w="3660" w:type="dxa"/>
            <w:tcBorders>
              <w:top w:val="nil"/>
              <w:left w:val="single" w:sz="11" w:space="0" w:color="808080"/>
              <w:bottom w:val="single" w:sz="11" w:space="0" w:color="808080"/>
              <w:right w:val="nil"/>
            </w:tcBorders>
            <w:tcMar>
              <w:top w:w="0" w:type="dxa"/>
              <w:left w:w="100" w:type="dxa"/>
              <w:bottom w:w="0" w:type="dxa"/>
              <w:right w:w="100" w:type="dxa"/>
            </w:tcMar>
          </w:tcPr>
          <w:p w14:paraId="043CE861" w14:textId="77777777" w:rsidR="007F4134" w:rsidRDefault="008535B0">
            <w:pPr>
              <w:pBdr>
                <w:top w:val="nil"/>
                <w:left w:val="nil"/>
                <w:bottom w:val="nil"/>
                <w:right w:val="nil"/>
                <w:between w:val="nil"/>
              </w:pBdr>
              <w:ind w:left="186" w:right="0" w:firstLine="0"/>
              <w:jc w:val="left"/>
              <w:rPr>
                <w:sz w:val="18"/>
                <w:szCs w:val="18"/>
              </w:rPr>
            </w:pPr>
            <w:r>
              <w:rPr>
                <w:sz w:val="18"/>
                <w:szCs w:val="18"/>
              </w:rPr>
              <w:t>осіб лікарів</w:t>
            </w:r>
          </w:p>
          <w:p w14:paraId="2FAB7C66" w14:textId="77777777" w:rsidR="007F4134" w:rsidRDefault="007F4134">
            <w:pPr>
              <w:pBdr>
                <w:top w:val="nil"/>
                <w:left w:val="nil"/>
                <w:bottom w:val="nil"/>
                <w:right w:val="nil"/>
                <w:between w:val="nil"/>
              </w:pBdr>
              <w:ind w:left="186" w:right="0" w:firstLine="0"/>
              <w:jc w:val="left"/>
              <w:rPr>
                <w:sz w:val="18"/>
                <w:szCs w:val="18"/>
              </w:rPr>
            </w:pPr>
          </w:p>
        </w:tc>
        <w:tc>
          <w:tcPr>
            <w:tcW w:w="3180" w:type="dxa"/>
            <w:tcBorders>
              <w:top w:val="nil"/>
              <w:left w:val="single" w:sz="11" w:space="0" w:color="808080"/>
              <w:bottom w:val="single" w:sz="11" w:space="0" w:color="808080"/>
              <w:right w:val="nil"/>
            </w:tcBorders>
            <w:tcMar>
              <w:top w:w="0" w:type="dxa"/>
              <w:left w:w="100" w:type="dxa"/>
              <w:bottom w:w="0" w:type="dxa"/>
              <w:right w:w="100" w:type="dxa"/>
            </w:tcMar>
          </w:tcPr>
          <w:p w14:paraId="60D02081" w14:textId="77777777" w:rsidR="007F4134" w:rsidRDefault="008535B0">
            <w:pPr>
              <w:pBdr>
                <w:top w:val="nil"/>
                <w:left w:val="nil"/>
                <w:bottom w:val="nil"/>
                <w:right w:val="nil"/>
                <w:between w:val="nil"/>
              </w:pBdr>
              <w:ind w:left="186" w:right="0" w:firstLine="0"/>
              <w:jc w:val="left"/>
              <w:rPr>
                <w:sz w:val="18"/>
                <w:szCs w:val="18"/>
              </w:rPr>
            </w:pPr>
            <w:r>
              <w:rPr>
                <w:sz w:val="18"/>
                <w:szCs w:val="18"/>
              </w:rPr>
              <w:t>Державна служба статистики України (Держстат)/(Медстат)</w:t>
            </w:r>
          </w:p>
        </w:tc>
        <w:tc>
          <w:tcPr>
            <w:tcW w:w="3615" w:type="dxa"/>
            <w:tcBorders>
              <w:top w:val="nil"/>
              <w:left w:val="single" w:sz="11" w:space="0" w:color="808080"/>
              <w:bottom w:val="single" w:sz="11" w:space="0" w:color="808080"/>
              <w:right w:val="single" w:sz="11" w:space="0" w:color="808080"/>
            </w:tcBorders>
            <w:tcMar>
              <w:top w:w="0" w:type="dxa"/>
              <w:left w:w="100" w:type="dxa"/>
              <w:bottom w:w="0" w:type="dxa"/>
              <w:right w:w="100" w:type="dxa"/>
            </w:tcMar>
          </w:tcPr>
          <w:p w14:paraId="2B7BF1B2" w14:textId="77777777" w:rsidR="007F4134" w:rsidRDefault="008535B0">
            <w:pPr>
              <w:pBdr>
                <w:top w:val="nil"/>
                <w:left w:val="nil"/>
                <w:bottom w:val="nil"/>
                <w:right w:val="nil"/>
                <w:between w:val="nil"/>
              </w:pBdr>
              <w:ind w:left="186" w:right="0" w:firstLine="0"/>
              <w:jc w:val="left"/>
              <w:rPr>
                <w:sz w:val="18"/>
                <w:szCs w:val="18"/>
              </w:rPr>
            </w:pPr>
            <w:r>
              <w:rPr>
                <w:sz w:val="18"/>
                <w:szCs w:val="18"/>
              </w:rPr>
              <w:t>Відповідно до значень індикатору</w:t>
            </w:r>
          </w:p>
        </w:tc>
      </w:tr>
    </w:tbl>
    <w:p w14:paraId="4863E724" w14:textId="77777777" w:rsidR="007F4134" w:rsidRDefault="007F4134"/>
    <w:p w14:paraId="3BA733CF" w14:textId="77777777" w:rsidR="007F4134" w:rsidRDefault="007F4134">
      <w:pPr>
        <w:rPr>
          <w:i/>
          <w:color w:val="0B5394"/>
        </w:rPr>
      </w:pPr>
    </w:p>
    <w:p w14:paraId="187B5CFA" w14:textId="77777777" w:rsidR="007F4134" w:rsidRDefault="00222BBF">
      <w:pPr>
        <w:tabs>
          <w:tab w:val="left" w:pos="697"/>
        </w:tabs>
        <w:ind w:firstLine="0"/>
        <w:rPr>
          <w:i/>
          <w:color w:val="0B5394"/>
        </w:rPr>
        <w:sectPr w:rsidR="007F4134">
          <w:headerReference w:type="default" r:id="rId118"/>
          <w:pgSz w:w="16838" w:h="11906" w:orient="landscape"/>
          <w:pgMar w:top="450" w:right="862" w:bottom="863" w:left="1417" w:header="850" w:footer="170" w:gutter="0"/>
          <w:cols w:space="720"/>
        </w:sectPr>
      </w:pPr>
      <w:r>
        <w:pict w14:anchorId="0F17EEDF">
          <v:rect id="_x0000_i1026" style="width:0;height:1.5pt" o:hralign="center" o:hrstd="t" o:hr="t" fillcolor="#a0a0a0" stroked="f"/>
        </w:pict>
      </w:r>
    </w:p>
    <w:p w14:paraId="4FAA8EF4" w14:textId="77777777" w:rsidR="007F4134" w:rsidRDefault="008535B0">
      <w:pPr>
        <w:pStyle w:val="3"/>
        <w:pBdr>
          <w:top w:val="nil"/>
          <w:left w:val="nil"/>
          <w:bottom w:val="nil"/>
          <w:right w:val="nil"/>
          <w:between w:val="nil"/>
        </w:pBdr>
        <w:tabs>
          <w:tab w:val="left" w:pos="-567"/>
        </w:tabs>
        <w:spacing w:before="120"/>
        <w:ind w:firstLine="0"/>
        <w:rPr>
          <w:b/>
          <w:i/>
          <w:sz w:val="24"/>
          <w:szCs w:val="24"/>
        </w:rPr>
      </w:pPr>
      <w:bookmarkStart w:id="89" w:name="_s4fkq4h0cfg7" w:colFirst="0" w:colLast="0"/>
      <w:bookmarkEnd w:id="89"/>
      <w:r>
        <w:rPr>
          <w:b/>
          <w:i/>
          <w:sz w:val="24"/>
          <w:szCs w:val="24"/>
        </w:rPr>
        <w:lastRenderedPageBreak/>
        <w:tab/>
        <w:t>Збір статистичних даних</w:t>
      </w:r>
    </w:p>
    <w:p w14:paraId="5D3AFFF4" w14:textId="77777777" w:rsidR="007F4134" w:rsidRDefault="008535B0">
      <w:pPr>
        <w:widowControl w:val="0"/>
        <w:spacing w:after="200"/>
        <w:rPr>
          <w:i/>
        </w:rPr>
      </w:pPr>
      <w:bookmarkStart w:id="90" w:name="_vlhezqbrsu26" w:colFirst="0" w:colLast="0"/>
      <w:bookmarkEnd w:id="90"/>
      <w:r>
        <w:t>Для Бориспільської</w:t>
      </w:r>
      <w:r w:rsidR="000A6A7B">
        <w:t xml:space="preserve"> </w:t>
      </w:r>
      <w:r w:rsidR="000A6A7B" w:rsidRPr="00432B75">
        <w:t>міської територіальної</w:t>
      </w:r>
      <w:r>
        <w:t xml:space="preserve"> громади</w:t>
      </w:r>
      <w:r>
        <w:rPr>
          <w:rFonts w:ascii="Arial" w:eastAsia="Arial" w:hAnsi="Arial" w:cs="Arial"/>
        </w:rPr>
        <w:t xml:space="preserve"> є доцільним створення системи моніторингу стану довкілля, згідно вимог постанови Кабінету міністрів України № 391 від </w:t>
      </w:r>
      <w:r>
        <w:rPr>
          <w:highlight w:val="white"/>
        </w:rPr>
        <w:t>30 березня 1998 р.</w:t>
      </w:r>
      <w:r>
        <w:t xml:space="preserve"> [</w:t>
      </w:r>
      <w:hyperlink r:id="rId119" w:anchor="Tex">
        <w:r>
          <w:rPr>
            <w:u w:val="single"/>
          </w:rPr>
          <w:t>https://zakon.rada.gov.ua/laws/show/391-98-%D0%BF#Tex</w:t>
        </w:r>
      </w:hyperlink>
      <w:r>
        <w:t xml:space="preserve">t]. </w:t>
      </w:r>
    </w:p>
    <w:p w14:paraId="3B7A2143" w14:textId="77777777" w:rsidR="007F4134" w:rsidRDefault="008535B0">
      <w:pPr>
        <w:pStyle w:val="3"/>
        <w:pBdr>
          <w:top w:val="nil"/>
          <w:left w:val="nil"/>
          <w:bottom w:val="nil"/>
          <w:right w:val="nil"/>
          <w:between w:val="nil"/>
        </w:pBdr>
        <w:tabs>
          <w:tab w:val="left" w:pos="-567"/>
        </w:tabs>
        <w:spacing w:before="120"/>
        <w:ind w:firstLine="0"/>
        <w:rPr>
          <w:b/>
          <w:i/>
          <w:sz w:val="24"/>
          <w:szCs w:val="24"/>
        </w:rPr>
      </w:pPr>
      <w:bookmarkStart w:id="91" w:name="_fw6mgmu6y6m5" w:colFirst="0" w:colLast="0"/>
      <w:bookmarkEnd w:id="91"/>
      <w:r>
        <w:rPr>
          <w:b/>
          <w:i/>
          <w:sz w:val="24"/>
          <w:szCs w:val="24"/>
        </w:rPr>
        <w:t>Додаткова інформація щодо моніторингу довкілля</w:t>
      </w:r>
    </w:p>
    <w:p w14:paraId="575AD736" w14:textId="77777777" w:rsidR="007F4134" w:rsidRDefault="008535B0">
      <w:pPr>
        <w:widowControl w:val="0"/>
        <w:tabs>
          <w:tab w:val="left" w:pos="720"/>
        </w:tabs>
        <w:rPr>
          <w:color w:val="0B5394"/>
        </w:rPr>
      </w:pPr>
      <w:bookmarkStart w:id="92" w:name="_t7t28d8et475" w:colFirst="0" w:colLast="0"/>
      <w:bookmarkEnd w:id="92"/>
      <w:r>
        <w:rPr>
          <w:color w:val="0B5394"/>
        </w:rPr>
        <w:tab/>
      </w:r>
    </w:p>
    <w:p w14:paraId="52FF2495" w14:textId="77777777" w:rsidR="007F4134" w:rsidRDefault="008535B0">
      <w:pPr>
        <w:widowControl w:val="0"/>
        <w:tabs>
          <w:tab w:val="left" w:pos="720"/>
        </w:tabs>
      </w:pPr>
      <w:bookmarkStart w:id="93" w:name="_56ouaangrxhg" w:colFirst="0" w:colLast="0"/>
      <w:bookmarkEnd w:id="93"/>
      <w:r>
        <w:t>Перелік заходів із моніторингу не є вичерпним та може коригуватись відповідно до зміни завдань Стратегії. Основною цілями зазначеного в цьому розділі моніторингу довкілля є охорона здоров’я людей, сталий розвиток місцевої громади, збереження та відновлення біологічних ресурсів території, що в свою чергу дозволить забезпечити життєві потреби майбутніх поколінь мешканців Бориспільської громади.</w:t>
      </w:r>
    </w:p>
    <w:p w14:paraId="212B4C89" w14:textId="77777777" w:rsidR="007F4134" w:rsidRDefault="008535B0">
      <w:pPr>
        <w:widowControl w:val="0"/>
        <w:tabs>
          <w:tab w:val="left" w:pos="720"/>
        </w:tabs>
      </w:pPr>
      <w:bookmarkStart w:id="94" w:name="_hiulr8b152yd" w:colFirst="0" w:colLast="0"/>
      <w:bookmarkEnd w:id="94"/>
      <w:r>
        <w:rPr>
          <w:b/>
          <w:i/>
        </w:rPr>
        <w:tab/>
      </w:r>
      <w:r>
        <w:t>Згідно ЗУ “Про стратегічну екологічну оцінку” ст.17 замовник СЕО у межах своєї компетенції здійснює моніторинг наслідків виконання документа державного планування для довкілля, у тому числі для здоров’я населення, один раз на рік оприлюднює його результати на своєму офіційному веб-сайті у мережі Інтернет та у разі виявлення не передбачених звітом про стратегічну екологічну оцінку негативних наслідків для довкілля, у тому числі для здоров’я населення, вживає заходів для їх усунення. Порядок здійснення моніторингу наслідків виконання документа державного планування для довкілля, у тому числі для здоров’я населення, затверджує Кабінет Міністрів України.</w:t>
      </w:r>
    </w:p>
    <w:p w14:paraId="1523E689" w14:textId="77777777" w:rsidR="007F4134" w:rsidRDefault="008535B0">
      <w:pPr>
        <w:pStyle w:val="1"/>
        <w:pBdr>
          <w:top w:val="nil"/>
          <w:left w:val="nil"/>
          <w:bottom w:val="nil"/>
          <w:right w:val="nil"/>
          <w:between w:val="nil"/>
        </w:pBdr>
        <w:tabs>
          <w:tab w:val="left" w:pos="714"/>
        </w:tabs>
        <w:rPr>
          <w:rFonts w:ascii="Raleway" w:eastAsia="Raleway" w:hAnsi="Raleway" w:cs="Raleway"/>
          <w:color w:val="000000"/>
          <w:sz w:val="24"/>
          <w:szCs w:val="24"/>
        </w:rPr>
      </w:pPr>
      <w:bookmarkStart w:id="95" w:name="_x3f9wuyprgvc" w:colFirst="0" w:colLast="0"/>
      <w:bookmarkEnd w:id="95"/>
      <w:r>
        <w:rPr>
          <w:rFonts w:ascii="Raleway" w:eastAsia="Raleway" w:hAnsi="Raleway" w:cs="Raleway"/>
          <w:color w:val="000000"/>
          <w:sz w:val="24"/>
          <w:szCs w:val="24"/>
        </w:rPr>
        <w:t>10 ОПИС ЙМОВІРНИХ ТРАНСКОРДОННИХ НАСЛІДКІВ ДЛЯ ДОВКІЛЛЯ, У ТОМУ ЧИСЛІ ДЛЯ ЗДОРОВ’Я НАСЕЛЕННЯ (ЗА НАЯВНОСТІ)</w:t>
      </w:r>
    </w:p>
    <w:p w14:paraId="1D4FC32E" w14:textId="77777777" w:rsidR="007F4134" w:rsidRDefault="008535B0">
      <w:pPr>
        <w:widowControl w:val="0"/>
        <w:pBdr>
          <w:top w:val="nil"/>
          <w:left w:val="nil"/>
          <w:bottom w:val="nil"/>
          <w:right w:val="nil"/>
          <w:between w:val="nil"/>
        </w:pBdr>
        <w:tabs>
          <w:tab w:val="left" w:pos="720"/>
        </w:tabs>
      </w:pPr>
      <w:bookmarkStart w:id="96" w:name="_kk0x4tt444cv" w:colFirst="0" w:colLast="0"/>
      <w:bookmarkEnd w:id="96"/>
      <w:r>
        <w:t>Реалізація рішень Стратегії не несе транскордонних наслідків для довкілля.</w:t>
      </w:r>
    </w:p>
    <w:p w14:paraId="17FF7209" w14:textId="77777777" w:rsidR="007F4134" w:rsidRDefault="008535B0">
      <w:pPr>
        <w:pStyle w:val="1"/>
        <w:widowControl w:val="0"/>
        <w:tabs>
          <w:tab w:val="left" w:pos="805"/>
        </w:tabs>
        <w:spacing w:before="300" w:after="300"/>
        <w:rPr>
          <w:rFonts w:ascii="Raleway" w:eastAsia="Raleway" w:hAnsi="Raleway" w:cs="Raleway"/>
          <w:color w:val="0B5394"/>
          <w:sz w:val="24"/>
          <w:szCs w:val="24"/>
        </w:rPr>
      </w:pPr>
      <w:bookmarkStart w:id="97" w:name="_r7z9ylk07sd5" w:colFirst="0" w:colLast="0"/>
      <w:bookmarkEnd w:id="97"/>
      <w:r>
        <w:rPr>
          <w:rFonts w:ascii="Raleway" w:eastAsia="Raleway" w:hAnsi="Raleway" w:cs="Raleway"/>
          <w:color w:val="000000"/>
          <w:sz w:val="24"/>
          <w:szCs w:val="24"/>
        </w:rPr>
        <w:t>11 РЕЗЮМЕ НЕТЕХНІЧНОГО ХАРАКТЕРУ ІНФОРМАЦІЇ, ПЕРЕДБАЧЕНОЇ ПУНКТАМИ 1-10 ЦІЄЇ ЧАСТИНИ, РОЗРАХОВАНЕ НА ШИРОКУ АУДИТОРІЮ</w:t>
      </w:r>
      <w:r>
        <w:rPr>
          <w:rFonts w:ascii="Raleway" w:eastAsia="Raleway" w:hAnsi="Raleway" w:cs="Raleway"/>
          <w:color w:val="0B5394"/>
          <w:sz w:val="24"/>
          <w:szCs w:val="24"/>
        </w:rPr>
        <w:tab/>
      </w:r>
    </w:p>
    <w:p w14:paraId="3DC69132" w14:textId="77777777" w:rsidR="007F4134" w:rsidRDefault="008535B0">
      <w:pPr>
        <w:widowControl w:val="0"/>
        <w:tabs>
          <w:tab w:val="left" w:pos="805"/>
        </w:tabs>
        <w:rPr>
          <w:color w:val="0B5394"/>
        </w:rPr>
      </w:pPr>
      <w:r>
        <w:tab/>
        <w:t xml:space="preserve">Оцінка проводилась паралельно з підготовкою ДДП “Стратегія розвитку Бориспільської міської територіальної громади до 2030 року”, тому проведені в рамках СЕО консультації і виконаний аналіз використано для оптимізації Стратегії з точки зору впливу на довкілля, у тому числі на здоров’я населення. </w:t>
      </w:r>
      <w:r>
        <w:br/>
      </w:r>
      <w:r>
        <w:rPr>
          <w:color w:val="0B5394"/>
        </w:rPr>
        <w:tab/>
      </w:r>
      <w:r>
        <w:t>З метою визначення потенційного негативного впливу планової діяльності на стан довкілля, а також можливих конфліктів з цілями екологічної політики, зазначеними в інших документах стратегічного характеру, було проаналізовано зміст Стратегії (р.1 та р.2)</w:t>
      </w:r>
      <w:r>
        <w:rPr>
          <w:color w:val="0B5394"/>
        </w:rPr>
        <w:t>.</w:t>
      </w:r>
      <w:r>
        <w:rPr>
          <w:color w:val="0B5394"/>
        </w:rPr>
        <w:br/>
      </w:r>
      <w:r>
        <w:rPr>
          <w:color w:val="0B5394"/>
        </w:rPr>
        <w:tab/>
      </w:r>
      <w:r>
        <w:t>За підсумками СЕО були запропоновані узагальнені заходи щодо покращення стану навколишнього природного середовища, зокрема під час виконання положень Стратегії.  Також було конкретизовано і доповнено заходи із моніторингу наслідків виконання Стратегії. серед яких в першу чергу зменшення негативного впливу на природоохоронні території та вирішення питання щодо поводження з відходами</w:t>
      </w:r>
      <w:r>
        <w:rPr>
          <w:color w:val="0B5394"/>
        </w:rPr>
        <w:t xml:space="preserve">. </w:t>
      </w:r>
    </w:p>
    <w:p w14:paraId="05BD0169" w14:textId="77777777" w:rsidR="007F4134" w:rsidRDefault="008535B0">
      <w:pPr>
        <w:widowControl w:val="0"/>
        <w:shd w:val="clear" w:color="auto" w:fill="FFFFFF"/>
      </w:pPr>
      <w:r w:rsidRPr="00432B75">
        <w:t xml:space="preserve">Бориспільській </w:t>
      </w:r>
      <w:r w:rsidR="000A6A7B" w:rsidRPr="00432B75">
        <w:t>міській територіальній</w:t>
      </w:r>
      <w:r w:rsidR="000A6A7B">
        <w:t xml:space="preserve"> </w:t>
      </w:r>
      <w:r>
        <w:t>громаді рекомендовано забезпечити реалізацію наступних заходів:</w:t>
      </w:r>
    </w:p>
    <w:p w14:paraId="3EEBCF3E" w14:textId="77777777" w:rsidR="007F4134" w:rsidRDefault="008535B0">
      <w:pPr>
        <w:widowControl w:val="0"/>
        <w:numPr>
          <w:ilvl w:val="0"/>
          <w:numId w:val="14"/>
        </w:numPr>
        <w:shd w:val="clear" w:color="auto" w:fill="FFFFFF"/>
      </w:pPr>
      <w:r>
        <w:t>забезпечити вирішення питання поводження з відходами, зокрема передбачити такі завдання (заходи) як: проведення інформаційно-просвітницької кампанії серед населення щодо правил поводження із відходами та можливих наслідків для довкілля та здоров'я у разі їх недотримання; забезпечити централізований збір та вивезення відходів із усіх населених пунктів громади; провести інвентаризацію наявних несанкціонованих сміттєзвалищ в громаді;</w:t>
      </w:r>
    </w:p>
    <w:p w14:paraId="777A5CE7" w14:textId="77777777" w:rsidR="007F4134" w:rsidRDefault="008535B0">
      <w:pPr>
        <w:widowControl w:val="0"/>
        <w:numPr>
          <w:ilvl w:val="0"/>
          <w:numId w:val="14"/>
        </w:numPr>
        <w:shd w:val="clear" w:color="auto" w:fill="FFFFFF"/>
      </w:pPr>
      <w:r>
        <w:t>забезпечити реалізацію заходів із моніторингу стану довкілля, визначених в р.7;</w:t>
      </w:r>
    </w:p>
    <w:p w14:paraId="2C4B12E3" w14:textId="77777777" w:rsidR="007F4134" w:rsidRDefault="008535B0">
      <w:pPr>
        <w:widowControl w:val="0"/>
        <w:numPr>
          <w:ilvl w:val="0"/>
          <w:numId w:val="14"/>
        </w:numPr>
        <w:shd w:val="clear" w:color="auto" w:fill="FFFFFF"/>
      </w:pPr>
      <w:r>
        <w:t>звернути увагу та сприяти виконанню рекомендацій наданих у розділі 6.</w:t>
      </w:r>
    </w:p>
    <w:p w14:paraId="572069CD" w14:textId="77777777" w:rsidR="007F4134" w:rsidRDefault="008535B0">
      <w:pPr>
        <w:widowControl w:val="0"/>
        <w:numPr>
          <w:ilvl w:val="0"/>
          <w:numId w:val="14"/>
        </w:numPr>
      </w:pPr>
      <w:r>
        <w:t>забезпечити контроль дотримання режиму прибережно - захисних смуг водних об’єктів та санітарно-захисних зон джерел питного водопостачання;</w:t>
      </w:r>
    </w:p>
    <w:p w14:paraId="1187C76D" w14:textId="77777777" w:rsidR="007F4134" w:rsidRDefault="008535B0">
      <w:pPr>
        <w:numPr>
          <w:ilvl w:val="0"/>
          <w:numId w:val="14"/>
        </w:numPr>
        <w:tabs>
          <w:tab w:val="left" w:pos="-567"/>
        </w:tabs>
        <w:ind w:right="-60"/>
      </w:pPr>
      <w:r>
        <w:lastRenderedPageBreak/>
        <w:t>провести інформаційну кампанію серед населення щодо місць розташування об'єктів ПЗФ та цінності таких територій для громади, особливостей їх використання.</w:t>
      </w:r>
    </w:p>
    <w:p w14:paraId="20FA4DEE" w14:textId="77777777" w:rsidR="007F4134" w:rsidRDefault="008535B0">
      <w:pPr>
        <w:numPr>
          <w:ilvl w:val="0"/>
          <w:numId w:val="14"/>
        </w:numPr>
        <w:ind w:right="90"/>
      </w:pPr>
      <w:r>
        <w:t>розробити схему локальної екомережі громади у</w:t>
      </w:r>
      <w:hyperlink r:id="rId120" w:anchor="Text">
        <w:r>
          <w:t xml:space="preserve">казом Президента України від 23 березня 2021 року №111/2021 «Про </w:t>
        </w:r>
      </w:hyperlink>
      <w:hyperlink r:id="rId121" w:anchor="Text">
        <w:r>
          <w:t>рішення Ради національної безпеки та оборони України від 23 березня 2021 року «Про виклики і загрози національній безпеці України в екологічній сфері та першочергові заходи щодо їх нейтралізації»</w:t>
        </w:r>
      </w:hyperlink>
      <w:r>
        <w:t xml:space="preserve">, де визначено необхідність розроблення місцевої екомережі, зокрема п. 2 зазначеного Указу, місцевим органам виконавчої влади необхідно вжити у 2021 році заходів щодо розроблення та затвердження регіональних та місцевих схем формування екологічної мережі. </w:t>
      </w:r>
    </w:p>
    <w:p w14:paraId="3D8C792E" w14:textId="77777777" w:rsidR="007F4134" w:rsidRDefault="008535B0">
      <w:pPr>
        <w:numPr>
          <w:ilvl w:val="0"/>
          <w:numId w:val="14"/>
        </w:numPr>
        <w:ind w:right="90"/>
      </w:pPr>
      <w:r>
        <w:t>створити інформаційну систему із моніторингу якості поверхневих та грунтових вод, зокрема в місцях скиду зворотних вод підприємств-водокористувачів, систему моніторингу якості повітря.</w:t>
      </w:r>
    </w:p>
    <w:p w14:paraId="5111ABC2" w14:textId="77777777" w:rsidR="007F4134" w:rsidRDefault="007F4134">
      <w:pPr>
        <w:tabs>
          <w:tab w:val="left" w:pos="-567"/>
        </w:tabs>
        <w:ind w:left="-566" w:right="-60" w:firstLine="0"/>
        <w:rPr>
          <w:color w:val="0B5394"/>
        </w:rPr>
      </w:pPr>
    </w:p>
    <w:sectPr w:rsidR="007F4134">
      <w:headerReference w:type="default" r:id="rId122"/>
      <w:type w:val="continuous"/>
      <w:pgSz w:w="11906" w:h="16838"/>
      <w:pgMar w:top="450" w:right="862" w:bottom="863" w:left="1417" w:header="0" w:footer="1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AA6BF" w14:textId="77777777" w:rsidR="00222BBF" w:rsidRDefault="00222BBF">
      <w:r>
        <w:separator/>
      </w:r>
    </w:p>
  </w:endnote>
  <w:endnote w:type="continuationSeparator" w:id="0">
    <w:p w14:paraId="4C56E472" w14:textId="77777777" w:rsidR="00222BBF" w:rsidRDefault="0022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Raleway">
    <w:altName w:val="Times New Roman"/>
    <w:charset w:val="CC"/>
    <w:family w:val="auto"/>
    <w:pitch w:val="variable"/>
    <w:sig w:usb0="00000001" w:usb1="5000205B" w:usb2="00000000" w:usb3="00000000" w:csb0="00000197" w:csb1="00000000"/>
  </w:font>
  <w:font w:name="Nunito">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fortaa">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DB7A9" w14:textId="77777777" w:rsidR="00E8645A" w:rsidRDefault="00E8645A">
    <w:pPr>
      <w:ind w:right="-701" w:firstLine="0"/>
      <w:rPr>
        <w:color w:val="808080"/>
        <w:sz w:val="16"/>
        <w:szCs w:val="16"/>
      </w:rPr>
    </w:pPr>
  </w:p>
  <w:p w14:paraId="55BB8F5B" w14:textId="77777777" w:rsidR="00E8645A" w:rsidRDefault="00222BBF">
    <w:pPr>
      <w:ind w:left="-1410" w:right="-843" w:firstLine="0"/>
      <w:rPr>
        <w:color w:val="808080"/>
        <w:sz w:val="16"/>
        <w:szCs w:val="16"/>
      </w:rPr>
    </w:pPr>
    <w:r>
      <w:pict w14:anchorId="481E9784">
        <v:rect id="_x0000_i1027" style="width:0;height:1.5pt" o:hralign="center" o:hrstd="t" o:hr="t" fillcolor="#a0a0a0" stroked="f"/>
      </w:pict>
    </w:r>
  </w:p>
  <w:p w14:paraId="17778268" w14:textId="77777777" w:rsidR="00E8645A" w:rsidRDefault="00E8645A">
    <w:pPr>
      <w:ind w:right="-701" w:firstLine="0"/>
      <w:jc w:val="left"/>
      <w:rPr>
        <w:rFonts w:ascii="Times New Roman" w:eastAsia="Times New Roman" w:hAnsi="Times New Roman" w:cs="Times New Roman"/>
      </w:rPr>
    </w:pPr>
    <w:r>
      <w:rPr>
        <w:rFonts w:ascii="Times New Roman" w:eastAsia="Times New Roman" w:hAnsi="Times New Roman" w:cs="Times New Roman"/>
        <w:color w:val="666666"/>
        <w:sz w:val="16"/>
        <w:szCs w:val="16"/>
      </w:rPr>
      <w:t>Даний твір є об’єктом авторських прав. © Юлія Максимова, Олексій Бойко.</w:t>
    </w:r>
    <w:r>
      <w:rPr>
        <w:rFonts w:ascii="Times New Roman" w:eastAsia="Times New Roman" w:hAnsi="Times New Roman" w:cs="Times New Roman"/>
        <w:color w:val="666666"/>
        <w:sz w:val="16"/>
        <w:szCs w:val="16"/>
      </w:rPr>
      <w:br/>
      <w:t xml:space="preserve">Поширення та цитування можливе лише за умови посилання на першоджерело.  </w:t>
    </w:r>
    <w:r>
      <w:rPr>
        <w:rFonts w:ascii="Times New Roman" w:eastAsia="Times New Roman" w:hAnsi="Times New Roman" w:cs="Times New Roman"/>
        <w:color w:val="666666"/>
        <w:sz w:val="16"/>
        <w:szCs w:val="16"/>
      </w:rPr>
      <w:tab/>
    </w:r>
    <w:r>
      <w:rPr>
        <w:rFonts w:ascii="Times New Roman" w:eastAsia="Times New Roman" w:hAnsi="Times New Roman" w:cs="Times New Roman"/>
        <w:color w:val="808080"/>
        <w:sz w:val="16"/>
        <w:szCs w:val="16"/>
      </w:rPr>
      <w:tab/>
    </w:r>
    <w:r>
      <w:rPr>
        <w:rFonts w:ascii="Times New Roman" w:eastAsia="Times New Roman" w:hAnsi="Times New Roman" w:cs="Times New Roman"/>
        <w:color w:val="808080"/>
        <w:sz w:val="16"/>
        <w:szCs w:val="16"/>
      </w:rPr>
      <w:tab/>
    </w:r>
    <w:r>
      <w:rPr>
        <w:rFonts w:ascii="Times New Roman" w:eastAsia="Times New Roman" w:hAnsi="Times New Roman" w:cs="Times New Roman"/>
        <w:color w:val="808080"/>
        <w:sz w:val="16"/>
        <w:szCs w:val="16"/>
      </w:rPr>
      <w:tab/>
    </w:r>
    <w:r>
      <w:rPr>
        <w:rFonts w:ascii="Times New Roman" w:eastAsia="Times New Roman" w:hAnsi="Times New Roman" w:cs="Times New Roman"/>
        <w:color w:val="808080"/>
        <w:sz w:val="16"/>
        <w:szCs w:val="16"/>
      </w:rPr>
      <w:tab/>
    </w:r>
    <w:r>
      <w:rPr>
        <w:rFonts w:ascii="Times New Roman" w:eastAsia="Times New Roman" w:hAnsi="Times New Roman" w:cs="Times New Roman"/>
        <w:color w:val="808080"/>
        <w:sz w:val="16"/>
        <w:szCs w:val="16"/>
      </w:rPr>
      <w:tab/>
    </w:r>
    <w:r>
      <w:rPr>
        <w:rFonts w:ascii="Times New Roman" w:eastAsia="Times New Roman" w:hAnsi="Times New Roman" w:cs="Times New Roman"/>
        <w:color w:val="808080"/>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BFF9D" w14:textId="77777777" w:rsidR="00E8645A" w:rsidRDefault="00E8645A">
    <w:pPr>
      <w:ind w:right="-559"/>
      <w:jc w:val="right"/>
      <w:rPr>
        <w:rFonts w:ascii="Arial" w:eastAsia="Arial" w:hAnsi="Arial" w:cs="Arial"/>
      </w:rPr>
    </w:pPr>
  </w:p>
  <w:p w14:paraId="1C1A02D4" w14:textId="77777777" w:rsidR="00E8645A" w:rsidRDefault="00E8645A">
    <w:pPr>
      <w:ind w:right="-559"/>
      <w:jc w:val="right"/>
      <w:rPr>
        <w:rFonts w:ascii="Arial" w:eastAsia="Arial" w:hAnsi="Arial" w:cs="Arial"/>
      </w:rPr>
    </w:pPr>
  </w:p>
  <w:p w14:paraId="2CEB3BDC" w14:textId="77777777" w:rsidR="00E8645A" w:rsidRDefault="00E8645A">
    <w:pPr>
      <w:ind w:right="-559"/>
      <w:jc w:val="right"/>
      <w:rPr>
        <w:rFonts w:ascii="Arial" w:eastAsia="Arial" w:hAnsi="Arial" w:cs="Arial"/>
      </w:rPr>
    </w:pPr>
  </w:p>
  <w:p w14:paraId="57642D47" w14:textId="77777777" w:rsidR="00E8645A" w:rsidRDefault="00E8645A">
    <w:pPr>
      <w:ind w:right="-559"/>
      <w:jc w:val="right"/>
      <w:rPr>
        <w:rFonts w:ascii="Arial" w:eastAsia="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34236" w14:textId="77777777" w:rsidR="00E8645A" w:rsidRDefault="00E8645A"/>
  <w:p w14:paraId="47BFCD69" w14:textId="77777777" w:rsidR="00E8645A" w:rsidRDefault="00222BBF">
    <w:pPr>
      <w:ind w:right="-701" w:hanging="1275"/>
      <w:rPr>
        <w:color w:val="808080"/>
        <w:sz w:val="16"/>
        <w:szCs w:val="16"/>
      </w:rPr>
    </w:pPr>
    <w:r>
      <w:pict w14:anchorId="2C3D4B7D">
        <v:rect id="_x0000_i1029" style="width:0;height:1.5pt" o:hralign="center" o:hrstd="t" o:hr="t" fillcolor="#a0a0a0" stroked="f"/>
      </w:pict>
    </w:r>
  </w:p>
  <w:p w14:paraId="24380D0A" w14:textId="77777777" w:rsidR="00E8645A" w:rsidRDefault="00E8645A">
    <w:pPr>
      <w:ind w:right="-701" w:firstLine="0"/>
      <w:jc w:val="left"/>
    </w:pPr>
    <w:r>
      <w:rPr>
        <w:rFonts w:ascii="Times New Roman" w:eastAsia="Times New Roman" w:hAnsi="Times New Roman" w:cs="Times New Roman"/>
        <w:color w:val="666666"/>
        <w:sz w:val="16"/>
        <w:szCs w:val="16"/>
      </w:rPr>
      <w:t>Даний твір є об’єктом авторських прав. © Юлія Максимова, Олексій Бойко.</w:t>
    </w:r>
    <w:r>
      <w:rPr>
        <w:rFonts w:ascii="Times New Roman" w:eastAsia="Times New Roman" w:hAnsi="Times New Roman" w:cs="Times New Roman"/>
        <w:color w:val="666666"/>
        <w:sz w:val="16"/>
        <w:szCs w:val="16"/>
      </w:rPr>
      <w:br/>
      <w:t xml:space="preserve">Поширення та цитування можливе лише за умови посилання на першоджерело.  </w:t>
    </w:r>
    <w:r>
      <w:rPr>
        <w:rFonts w:ascii="Times New Roman" w:eastAsia="Times New Roman" w:hAnsi="Times New Roman" w:cs="Times New Roman"/>
        <w:color w:val="666666"/>
        <w:sz w:val="16"/>
        <w:szCs w:val="16"/>
      </w:rPr>
      <w:tab/>
    </w:r>
    <w:r>
      <w:rPr>
        <w:rFonts w:ascii="Times New Roman" w:eastAsia="Times New Roman" w:hAnsi="Times New Roman" w:cs="Times New Roman"/>
        <w:color w:val="808080"/>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D42A9E" w14:textId="77777777" w:rsidR="00222BBF" w:rsidRDefault="00222BBF">
      <w:r>
        <w:separator/>
      </w:r>
    </w:p>
  </w:footnote>
  <w:footnote w:type="continuationSeparator" w:id="0">
    <w:p w14:paraId="78E9B69F" w14:textId="77777777" w:rsidR="00222BBF" w:rsidRDefault="00222BBF">
      <w:r>
        <w:continuationSeparator/>
      </w:r>
    </w:p>
  </w:footnote>
  <w:footnote w:id="1">
    <w:p w14:paraId="3C504D76" w14:textId="77777777" w:rsidR="00E8645A" w:rsidRDefault="00E8645A">
      <w:pPr>
        <w:ind w:right="0" w:firstLine="0"/>
        <w:rPr>
          <w:rFonts w:ascii="Nunito" w:eastAsia="Nunito" w:hAnsi="Nunito" w:cs="Nunito"/>
          <w:sz w:val="20"/>
          <w:szCs w:val="20"/>
        </w:rPr>
      </w:pPr>
      <w:r>
        <w:rPr>
          <w:vertAlign w:val="superscript"/>
        </w:rPr>
        <w:footnoteRef/>
      </w:r>
      <w:r>
        <w:rPr>
          <w:rFonts w:ascii="Nunito" w:eastAsia="Nunito" w:hAnsi="Nunito" w:cs="Nunito"/>
          <w:sz w:val="20"/>
          <w:szCs w:val="20"/>
        </w:rPr>
        <w:t xml:space="preserve"> </w:t>
      </w:r>
      <w:hyperlink r:id="rId1">
        <w:r>
          <w:rPr>
            <w:rFonts w:ascii="Nunito" w:eastAsia="Nunito" w:hAnsi="Nunito" w:cs="Nunito"/>
            <w:color w:val="1155CC"/>
            <w:sz w:val="20"/>
            <w:szCs w:val="20"/>
            <w:u w:val="single"/>
          </w:rPr>
          <w:t>https://mepr.gov.ua/wp-content/uploads/2023/04/Regionalna-dopovid-Kyyivskoyi-oblasti-u-2021-rotsi.pdf</w:t>
        </w:r>
      </w:hyperlink>
      <w:r>
        <w:rPr>
          <w:rFonts w:ascii="Nunito" w:eastAsia="Nunito" w:hAnsi="Nunito" w:cs="Nunito"/>
          <w:sz w:val="20"/>
          <w:szCs w:val="20"/>
        </w:rPr>
        <w:t xml:space="preserve"> </w:t>
      </w:r>
    </w:p>
  </w:footnote>
  <w:footnote w:id="2">
    <w:p w14:paraId="6FB88A18" w14:textId="77777777" w:rsidR="00E8645A" w:rsidRDefault="00E8645A">
      <w:pPr>
        <w:rPr>
          <w:sz w:val="20"/>
          <w:szCs w:val="20"/>
        </w:rPr>
      </w:pPr>
      <w:r>
        <w:rPr>
          <w:vertAlign w:val="superscript"/>
        </w:rPr>
        <w:footnoteRef/>
      </w:r>
      <w:r>
        <w:rPr>
          <w:sz w:val="20"/>
          <w:szCs w:val="20"/>
        </w:rPr>
        <w:t xml:space="preserve"> Примітка. “+” - узгоджені частково , “++” - повністю узгоджені, “-” - є суперечності, “0” - нейтральний взаємозв'язок.</w:t>
      </w:r>
    </w:p>
  </w:footnote>
  <w:footnote w:id="3">
    <w:p w14:paraId="1596BFF2" w14:textId="77777777" w:rsidR="00E8645A" w:rsidRDefault="00E8645A">
      <w:pPr>
        <w:ind w:firstLine="0"/>
        <w:rPr>
          <w:sz w:val="18"/>
          <w:szCs w:val="18"/>
        </w:rPr>
      </w:pPr>
      <w:r>
        <w:rPr>
          <w:vertAlign w:val="superscript"/>
        </w:rPr>
        <w:footnoteRef/>
      </w:r>
      <w:r>
        <w:rPr>
          <w:sz w:val="20"/>
          <w:szCs w:val="20"/>
        </w:rPr>
        <w:t xml:space="preserve"> </w:t>
      </w:r>
      <w:r>
        <w:rPr>
          <w:sz w:val="18"/>
          <w:szCs w:val="18"/>
        </w:rPr>
        <w:t>https://koda.gov.ua/kiivshhina/rozvytok-regionu/strategiya-rozvytku/</w:t>
      </w:r>
    </w:p>
  </w:footnote>
  <w:footnote w:id="4">
    <w:p w14:paraId="534E58E4" w14:textId="77777777" w:rsidR="00E8645A" w:rsidRDefault="00E8645A">
      <w:pPr>
        <w:ind w:firstLine="0"/>
        <w:jc w:val="left"/>
        <w:rPr>
          <w:rFonts w:ascii="Nunito" w:eastAsia="Nunito" w:hAnsi="Nunito" w:cs="Nunito"/>
          <w:sz w:val="20"/>
          <w:szCs w:val="20"/>
        </w:rPr>
      </w:pPr>
      <w:r>
        <w:rPr>
          <w:vertAlign w:val="superscript"/>
        </w:rPr>
        <w:footnoteRef/>
      </w:r>
      <w:r>
        <w:rPr>
          <w:rFonts w:ascii="Nunito" w:eastAsia="Nunito" w:hAnsi="Nunito" w:cs="Nunito"/>
          <w:sz w:val="20"/>
          <w:szCs w:val="20"/>
        </w:rPr>
        <w:t xml:space="preserve"> </w:t>
      </w:r>
      <w:hyperlink r:id="rId2" w:anchor="Text">
        <w:r>
          <w:rPr>
            <w:rFonts w:ascii="Nunito" w:eastAsia="Nunito" w:hAnsi="Nunito" w:cs="Nunito"/>
            <w:color w:val="1155CC"/>
            <w:sz w:val="20"/>
            <w:szCs w:val="20"/>
            <w:u w:val="single"/>
          </w:rPr>
          <w:t>https://zakon.rada.gov.ua/laws/show/2697-19#Text</w:t>
        </w:r>
      </w:hyperlink>
      <w:r>
        <w:rPr>
          <w:rFonts w:ascii="Nunito" w:eastAsia="Nunito" w:hAnsi="Nunito" w:cs="Nunito"/>
          <w:sz w:val="20"/>
          <w:szCs w:val="20"/>
        </w:rPr>
        <w:t xml:space="preserve"> </w:t>
      </w:r>
    </w:p>
  </w:footnote>
  <w:footnote w:id="5">
    <w:p w14:paraId="7FB50295" w14:textId="77777777" w:rsidR="00E8645A" w:rsidRDefault="00E8645A">
      <w:pPr>
        <w:ind w:right="0" w:firstLine="0"/>
        <w:rPr>
          <w:rFonts w:ascii="Nunito" w:eastAsia="Nunito" w:hAnsi="Nunito" w:cs="Nunito"/>
          <w:sz w:val="20"/>
          <w:szCs w:val="20"/>
        </w:rPr>
      </w:pPr>
      <w:r>
        <w:rPr>
          <w:vertAlign w:val="superscript"/>
        </w:rPr>
        <w:footnoteRef/>
      </w:r>
      <w:r>
        <w:rPr>
          <w:rFonts w:ascii="Nunito" w:eastAsia="Nunito" w:hAnsi="Nunito" w:cs="Nunito"/>
          <w:sz w:val="20"/>
          <w:szCs w:val="20"/>
        </w:rPr>
        <w:t xml:space="preserve"> </w:t>
      </w:r>
      <w:hyperlink r:id="rId3">
        <w:r>
          <w:rPr>
            <w:color w:val="1155CC"/>
            <w:sz w:val="20"/>
            <w:szCs w:val="20"/>
            <w:u w:val="single"/>
          </w:rPr>
          <w:t>https://www.kmu.gov.ua/storage/app/sites/1/natsionalna-dopovid-csr-Ukrainy.pdf</w:t>
        </w:r>
      </w:hyperlink>
      <w:r>
        <w:rPr>
          <w:sz w:val="20"/>
          <w:szCs w:val="20"/>
        </w:rPr>
        <w:t xml:space="preserve"> </w:t>
      </w:r>
    </w:p>
  </w:footnote>
  <w:footnote w:id="6">
    <w:p w14:paraId="5E311393" w14:textId="77777777" w:rsidR="00E8645A" w:rsidRDefault="00E8645A">
      <w:pPr>
        <w:rPr>
          <w:sz w:val="18"/>
          <w:szCs w:val="18"/>
        </w:rPr>
      </w:pPr>
      <w:r>
        <w:rPr>
          <w:vertAlign w:val="superscript"/>
        </w:rPr>
        <w:footnoteRef/>
      </w:r>
      <w:r>
        <w:rPr>
          <w:sz w:val="20"/>
          <w:szCs w:val="20"/>
        </w:rPr>
        <w:t xml:space="preserve"> </w:t>
      </w:r>
      <w:r>
        <w:rPr>
          <w:sz w:val="18"/>
          <w:szCs w:val="18"/>
        </w:rPr>
        <w:t>Стратегія розвитку Гірської сільської ради Бориспільського району Київської області до 2027 р.</w:t>
      </w:r>
    </w:p>
  </w:footnote>
  <w:footnote w:id="7">
    <w:p w14:paraId="1BC8DB93" w14:textId="77777777" w:rsidR="00E8645A" w:rsidRDefault="00E8645A">
      <w:pPr>
        <w:jc w:val="right"/>
        <w:rPr>
          <w:sz w:val="20"/>
          <w:szCs w:val="20"/>
        </w:rPr>
      </w:pPr>
      <w:r>
        <w:rPr>
          <w:vertAlign w:val="superscript"/>
        </w:rPr>
        <w:footnoteRef/>
      </w:r>
      <w:r>
        <w:rPr>
          <w:sz w:val="20"/>
          <w:szCs w:val="20"/>
        </w:rPr>
        <w:t xml:space="preserve"> https://kadastr.live</w:t>
      </w:r>
    </w:p>
  </w:footnote>
  <w:footnote w:id="8">
    <w:p w14:paraId="039C62D5" w14:textId="77777777" w:rsidR="00E8645A" w:rsidRDefault="00E8645A">
      <w:pPr>
        <w:ind w:firstLine="0"/>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sz w:val="18"/>
          <w:szCs w:val="18"/>
        </w:rPr>
        <w:t xml:space="preserve">Примітка. Межі громади взято із відкритих даних про АТУ - </w:t>
      </w:r>
      <w:hyperlink r:id="rId4">
        <w:r>
          <w:rPr>
            <w:sz w:val="18"/>
            <w:szCs w:val="18"/>
            <w:u w:val="single"/>
          </w:rPr>
          <w:t>https://atu.decentralization.gov.ua</w:t>
        </w:r>
      </w:hyperlink>
      <w:r>
        <w:rPr>
          <w:sz w:val="18"/>
          <w:szCs w:val="18"/>
        </w:rPr>
        <w:t xml:space="preserve">, межі ПЗФ та Смарагдової мережі взято із даних Публічної кадастрової карти - </w:t>
      </w:r>
      <w:hyperlink r:id="rId5">
        <w:r>
          <w:rPr>
            <w:color w:val="1155CC"/>
            <w:sz w:val="18"/>
            <w:szCs w:val="18"/>
            <w:u w:val="single"/>
          </w:rPr>
          <w:t>https://data.gov.ua/dataset/mepr_05/resource/ba204283-62c2-461e-87f8-4639ac5e203e</w:t>
        </w:r>
      </w:hyperlink>
      <w:r>
        <w:rPr>
          <w:sz w:val="18"/>
          <w:szCs w:val="18"/>
        </w:rPr>
        <w:t xml:space="preserve"> , межі населених пунктів взято із відкритих даних OSM - </w:t>
      </w:r>
      <w:hyperlink r:id="rId6" w:anchor="map=6/48.538/31.157">
        <w:r>
          <w:rPr>
            <w:color w:val="1155CC"/>
            <w:sz w:val="18"/>
            <w:szCs w:val="18"/>
            <w:u w:val="single"/>
          </w:rPr>
          <w:t>https://www.openstreetmap.org/#map=6/48.538/31.157</w:t>
        </w:r>
      </w:hyperlink>
    </w:p>
  </w:footnote>
  <w:footnote w:id="9">
    <w:p w14:paraId="21884359" w14:textId="77777777" w:rsidR="00E8645A" w:rsidRDefault="00E8645A">
      <w:pPr>
        <w:ind w:firstLine="0"/>
        <w:jc w:val="left"/>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sz w:val="18"/>
          <w:szCs w:val="18"/>
        </w:rPr>
        <w:t xml:space="preserve">Примітка. Межі громади взято із відкритих даних про АТУ - </w:t>
      </w:r>
      <w:hyperlink r:id="rId7">
        <w:r>
          <w:rPr>
            <w:sz w:val="18"/>
            <w:szCs w:val="18"/>
            <w:u w:val="single"/>
          </w:rPr>
          <w:t>https://atu.decentralization.gov.ua</w:t>
        </w:r>
      </w:hyperlink>
      <w:r>
        <w:rPr>
          <w:sz w:val="18"/>
          <w:szCs w:val="18"/>
        </w:rPr>
        <w:t xml:space="preserve">, межі ПЗФ та Смарагдової мережі взято із даних Публічної кадастрової карти - </w:t>
      </w:r>
      <w:hyperlink r:id="rId8">
        <w:r>
          <w:rPr>
            <w:color w:val="1155CC"/>
            <w:sz w:val="18"/>
            <w:szCs w:val="18"/>
            <w:u w:val="single"/>
          </w:rPr>
          <w:t>https://map.land.gov.ua</w:t>
        </w:r>
      </w:hyperlink>
      <w:r>
        <w:rPr>
          <w:sz w:val="18"/>
          <w:szCs w:val="18"/>
        </w:rPr>
        <w:t xml:space="preserve">, межі населених пунктів взято із відкритих даних OSM - </w:t>
      </w:r>
      <w:hyperlink r:id="rId9" w:anchor="map=6/48.538/31.157">
        <w:r>
          <w:rPr>
            <w:color w:val="1155CC"/>
            <w:sz w:val="18"/>
            <w:szCs w:val="18"/>
            <w:u w:val="single"/>
          </w:rPr>
          <w:t>https://www.openstreetmap.org/#map=6/48.538/31.157</w:t>
        </w:r>
      </w:hyperlink>
    </w:p>
  </w:footnote>
  <w:footnote w:id="10">
    <w:p w14:paraId="038C6921" w14:textId="77777777" w:rsidR="00E8645A" w:rsidRDefault="00E8645A">
      <w:pPr>
        <w:rPr>
          <w:sz w:val="16"/>
          <w:szCs w:val="16"/>
        </w:rPr>
      </w:pPr>
      <w:r>
        <w:rPr>
          <w:vertAlign w:val="superscript"/>
        </w:rPr>
        <w:footnoteRef/>
      </w:r>
      <w:r>
        <w:rPr>
          <w:sz w:val="20"/>
          <w:szCs w:val="20"/>
        </w:rPr>
        <w:t xml:space="preserve"> http://epl.org.ua/images/pdf/people/1767_EPL_Posibnyk_Fond_Zapovidnuk.pdf</w:t>
      </w:r>
    </w:p>
  </w:footnote>
  <w:footnote w:id="11">
    <w:p w14:paraId="3CA9C884" w14:textId="77777777" w:rsidR="00E8645A" w:rsidRDefault="00E8645A">
      <w:pPr>
        <w:rPr>
          <w:rFonts w:ascii="Nunito" w:eastAsia="Nunito" w:hAnsi="Nunito" w:cs="Nunito"/>
          <w:sz w:val="20"/>
          <w:szCs w:val="20"/>
        </w:rPr>
      </w:pPr>
      <w:r>
        <w:rPr>
          <w:vertAlign w:val="superscript"/>
        </w:rPr>
        <w:footnoteRef/>
      </w:r>
      <w:r>
        <w:rPr>
          <w:sz w:val="20"/>
          <w:szCs w:val="20"/>
        </w:rPr>
        <w:t xml:space="preserve"> </w:t>
      </w:r>
      <w:r>
        <w:rPr>
          <w:rFonts w:ascii="Arial" w:eastAsia="Arial" w:hAnsi="Arial" w:cs="Arial"/>
          <w:sz w:val="16"/>
          <w:szCs w:val="16"/>
        </w:rPr>
        <w:t>Зауважемо, що визначені у Стратегії цілі та завдання є достатньо узагальненими, тому їх впливає бути уточнений на наступних етапах, в тому числі при визначенні конкретних заходів та їх характеристик.</w:t>
      </w:r>
    </w:p>
    <w:p w14:paraId="587E4C43" w14:textId="77777777" w:rsidR="00E8645A" w:rsidRDefault="00E8645A">
      <w:pPr>
        <w:rPr>
          <w:sz w:val="20"/>
          <w:szCs w:val="20"/>
        </w:rPr>
      </w:pPr>
    </w:p>
  </w:footnote>
  <w:footnote w:id="12">
    <w:p w14:paraId="00409E28" w14:textId="77777777" w:rsidR="00E8645A" w:rsidRDefault="00E8645A">
      <w:pPr>
        <w:rPr>
          <w:rFonts w:ascii="Nunito" w:eastAsia="Nunito" w:hAnsi="Nunito" w:cs="Nunito"/>
          <w:sz w:val="20"/>
          <w:szCs w:val="20"/>
        </w:rPr>
      </w:pPr>
      <w:r>
        <w:rPr>
          <w:vertAlign w:val="superscript"/>
        </w:rPr>
        <w:footnoteRef/>
      </w:r>
      <w:r>
        <w:rPr>
          <w:sz w:val="20"/>
          <w:szCs w:val="20"/>
        </w:rPr>
        <w:t xml:space="preserve"> </w:t>
      </w:r>
      <w:r>
        <w:rPr>
          <w:rFonts w:ascii="Arial" w:eastAsia="Arial" w:hAnsi="Arial" w:cs="Arial"/>
          <w:b/>
          <w:sz w:val="20"/>
          <w:szCs w:val="20"/>
        </w:rPr>
        <w:t xml:space="preserve">Примітка. </w:t>
      </w:r>
      <w:r>
        <w:rPr>
          <w:rFonts w:ascii="Arial" w:eastAsia="Arial" w:hAnsi="Arial" w:cs="Arial"/>
          <w:sz w:val="20"/>
          <w:szCs w:val="20"/>
        </w:rPr>
        <w:t>“M-”  - пом'якшення, зменшення сумарного річного негативного впливу на клімат внаслідок проведення ДДП, “M+” - пом'якшення, збільшення сумарного щорічного негативного впливу на клімат внаслідок проведення ДДП, “Mt” - пом'якшення, одноразові великі викиди ПГ під час проведення ДДП,  “A+” - адаптація, сприяння сумарного адаптаційного потенціалу регіону до зміни клімату внаслідок проведення ДДП, “A-” - адаптація, зменшення сумарного адаптаційного потенціалу регіону до зміни клімату внаслідок проведення ДДП; “НО”- неможливо оцінити через недостатність інформації або її узагальненість.</w:t>
      </w:r>
    </w:p>
  </w:footnote>
  <w:footnote w:id="13">
    <w:p w14:paraId="4A0002A7" w14:textId="77777777" w:rsidR="00E8645A" w:rsidRDefault="00E8645A">
      <w:pPr>
        <w:rPr>
          <w:sz w:val="20"/>
          <w:szCs w:val="20"/>
        </w:rPr>
      </w:pPr>
      <w:r>
        <w:rPr>
          <w:vertAlign w:val="superscript"/>
        </w:rPr>
        <w:footnoteRef/>
      </w:r>
      <w:r>
        <w:rPr>
          <w:sz w:val="20"/>
          <w:szCs w:val="20"/>
        </w:rPr>
        <w:t xml:space="preserve"> </w:t>
      </w:r>
      <w:hyperlink r:id="rId10" w:anchor="d1e1146-1-1">
        <w:r>
          <w:rPr>
            <w:color w:val="1155CC"/>
            <w:sz w:val="20"/>
            <w:szCs w:val="20"/>
            <w:u w:val="single"/>
          </w:rPr>
          <w:t>https://eur-lex.europa.eu/legal-content/EN/TXT/HTML/?uri=CELEX:32007R0834&amp;from=EN#d1e1146-1-1</w:t>
        </w:r>
      </w:hyperlink>
      <w:r>
        <w:rPr>
          <w:sz w:val="20"/>
          <w:szCs w:val="20"/>
        </w:rPr>
        <w:t xml:space="preserve"> та </w:t>
      </w:r>
      <w:hyperlink r:id="rId11" w:anchor="when-to-use-the-organic-logo">
        <w:r>
          <w:rPr>
            <w:color w:val="1155CC"/>
            <w:sz w:val="20"/>
            <w:szCs w:val="20"/>
            <w:u w:val="single"/>
          </w:rPr>
          <w:t>https://ec.europa.eu/info/food-farming-fisheries/farming/organic-farming/organic-logo_en#when-to-use-the-organic-logo</w:t>
        </w:r>
      </w:hyperlink>
      <w:r>
        <w:rPr>
          <w:sz w:val="20"/>
          <w:szCs w:val="20"/>
        </w:rPr>
        <w:t xml:space="preserve"> </w:t>
      </w:r>
    </w:p>
  </w:footnote>
  <w:footnote w:id="14">
    <w:p w14:paraId="7D729B41" w14:textId="77777777" w:rsidR="00E8645A" w:rsidRDefault="00E8645A">
      <w:pPr>
        <w:rPr>
          <w:sz w:val="18"/>
          <w:szCs w:val="18"/>
        </w:rPr>
      </w:pPr>
      <w:r>
        <w:rPr>
          <w:vertAlign w:val="superscript"/>
        </w:rPr>
        <w:footnoteRef/>
      </w:r>
      <w:r>
        <w:rPr>
          <w:sz w:val="20"/>
          <w:szCs w:val="20"/>
        </w:rPr>
        <w:t xml:space="preserve"> </w:t>
      </w:r>
      <w:hyperlink r:id="rId12">
        <w:r>
          <w:rPr>
            <w:color w:val="1155CC"/>
            <w:sz w:val="18"/>
            <w:szCs w:val="18"/>
            <w:u w:val="single"/>
          </w:rPr>
          <w:t>https://menr.gov.ua/content/ekologichni-pokazniki.html</w:t>
        </w:r>
      </w:hyperlink>
    </w:p>
  </w:footnote>
  <w:footnote w:id="15">
    <w:p w14:paraId="30BB0BFE" w14:textId="77777777" w:rsidR="00E8645A" w:rsidRDefault="00E8645A">
      <w:pPr>
        <w:rPr>
          <w:sz w:val="18"/>
          <w:szCs w:val="18"/>
        </w:rPr>
      </w:pPr>
      <w:r>
        <w:rPr>
          <w:vertAlign w:val="superscript"/>
        </w:rPr>
        <w:footnoteRef/>
      </w:r>
      <w:hyperlink r:id="rId13">
        <w:r>
          <w:rPr>
            <w:color w:val="1155CC"/>
            <w:sz w:val="20"/>
            <w:szCs w:val="20"/>
            <w:u w:val="single"/>
          </w:rPr>
          <w:t>https://menr.gov.ua/files/docs/%D0%9D%D0%B0%D1%86</w:t>
        </w:r>
      </w:hyperlink>
      <w:hyperlink r:id="rId14">
        <w:r>
          <w:rPr>
            <w:color w:val="1155CC"/>
            <w:sz w:val="18"/>
            <w:szCs w:val="18"/>
            <w:u w:val="single"/>
          </w:rPr>
          <w:t>%D1%96%D0%BE%D0%BD%D0%B0%D0%BB%D1%8C%D0%BD%D0%B0%20%D0%B4%D0%BE%D0%BF%D0%BE%D0%B2%D1%96%D0%B4%D1%8C%20%D0%A6%D0%A1%D0%A0%20%D0%A3%D0%BA%D1%80%D0%B0%D1%97%D0%BD%D0%B8_%D0%BB%D0%B8%D0%BF%D0%B5%D0%BD%D1%8C%202017%20ukr.pdf</w:t>
        </w:r>
      </w:hyperlink>
      <w:r>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828CB" w14:textId="77777777" w:rsidR="00E8645A" w:rsidRDefault="00E8645A">
    <w:pPr>
      <w:pBdr>
        <w:top w:val="nil"/>
        <w:left w:val="nil"/>
        <w:bottom w:val="nil"/>
        <w:right w:val="nil"/>
        <w:between w:val="nil"/>
      </w:pBdr>
      <w:tabs>
        <w:tab w:val="left" w:pos="4820"/>
        <w:tab w:val="left" w:pos="5529"/>
      </w:tabs>
      <w:ind w:right="2550"/>
      <w:jc w:val="right"/>
      <w:rPr>
        <w:color w:val="BFBFBF"/>
        <w:sz w:val="16"/>
        <w:szCs w:val="16"/>
      </w:rPr>
    </w:pPr>
    <w:r>
      <w:rPr>
        <w:rFonts w:ascii="Times New Roman" w:eastAsia="Times New Roman" w:hAnsi="Times New Roman" w:cs="Times New Roman"/>
        <w:color w:val="BFBFBF"/>
        <w:sz w:val="16"/>
        <w:szCs w:val="16"/>
      </w:rPr>
      <w:fldChar w:fldCharType="begin"/>
    </w:r>
    <w:r>
      <w:rPr>
        <w:rFonts w:ascii="Times New Roman" w:eastAsia="Times New Roman" w:hAnsi="Times New Roman" w:cs="Times New Roman"/>
        <w:color w:val="BFBFBF"/>
        <w:sz w:val="16"/>
        <w:szCs w:val="16"/>
      </w:rPr>
      <w:instrText>PAGE</w:instrText>
    </w:r>
    <w:r>
      <w:rPr>
        <w:rFonts w:ascii="Times New Roman" w:eastAsia="Times New Roman" w:hAnsi="Times New Roman" w:cs="Times New Roman"/>
        <w:color w:val="BFBFBF"/>
        <w:sz w:val="16"/>
        <w:szCs w:val="16"/>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FB770" w14:textId="77777777" w:rsidR="00E8645A" w:rsidRDefault="00E8645A">
    <w:pPr>
      <w:tabs>
        <w:tab w:val="left" w:pos="4820"/>
        <w:tab w:val="left" w:pos="5529"/>
      </w:tabs>
      <w:ind w:right="-443" w:firstLine="0"/>
      <w:jc w:val="left"/>
    </w:pPr>
  </w:p>
  <w:tbl>
    <w:tblPr>
      <w:tblStyle w:val="affe"/>
      <w:tblW w:w="1774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6545"/>
      <w:gridCol w:w="1200"/>
    </w:tblGrid>
    <w:tr w:rsidR="00E8645A" w14:paraId="4E59156F" w14:textId="77777777">
      <w:tc>
        <w:tcPr>
          <w:tcW w:w="16545" w:type="dxa"/>
          <w:shd w:val="clear" w:color="auto" w:fill="auto"/>
          <w:tcMar>
            <w:top w:w="0" w:type="dxa"/>
            <w:left w:w="0" w:type="dxa"/>
            <w:bottom w:w="0" w:type="dxa"/>
            <w:right w:w="0" w:type="dxa"/>
          </w:tcMar>
        </w:tcPr>
        <w:p w14:paraId="4B2D3906" w14:textId="77777777" w:rsidR="00E8645A" w:rsidRDefault="00E8645A">
          <w:pPr>
            <w:tabs>
              <w:tab w:val="left" w:pos="4820"/>
              <w:tab w:val="left" w:pos="5529"/>
            </w:tabs>
            <w:ind w:left="1700" w:right="90" w:firstLine="0"/>
            <w:jc w:val="left"/>
            <w:rPr>
              <w:rFonts w:ascii="Arial" w:eastAsia="Arial" w:hAnsi="Arial" w:cs="Arial"/>
              <w:color w:val="666666"/>
              <w:sz w:val="16"/>
              <w:szCs w:val="16"/>
            </w:rPr>
          </w:pPr>
          <w:r>
            <w:rPr>
              <w:rFonts w:ascii="Arial" w:eastAsia="Arial" w:hAnsi="Arial" w:cs="Arial"/>
              <w:color w:val="666666"/>
              <w:sz w:val="16"/>
              <w:szCs w:val="16"/>
            </w:rPr>
            <w:t xml:space="preserve">Звіт про стратегічну екологічну оцінку документу державного планування </w:t>
          </w:r>
        </w:p>
        <w:p w14:paraId="20F18667" w14:textId="77777777" w:rsidR="00E8645A" w:rsidRDefault="00E8645A">
          <w:pPr>
            <w:tabs>
              <w:tab w:val="left" w:pos="4820"/>
              <w:tab w:val="left" w:pos="5529"/>
            </w:tabs>
            <w:ind w:left="1700" w:right="90" w:firstLine="0"/>
            <w:jc w:val="left"/>
          </w:pPr>
          <w:r>
            <w:rPr>
              <w:rFonts w:ascii="Arial" w:eastAsia="Arial" w:hAnsi="Arial" w:cs="Arial"/>
              <w:color w:val="666666"/>
              <w:sz w:val="16"/>
              <w:szCs w:val="16"/>
            </w:rPr>
            <w:t>“Стратегія розвитку Бориспільської міської територіальної громади до 2030 року”</w:t>
          </w:r>
        </w:p>
      </w:tc>
      <w:tc>
        <w:tcPr>
          <w:tcW w:w="1200" w:type="dxa"/>
          <w:shd w:val="clear" w:color="auto" w:fill="auto"/>
          <w:tcMar>
            <w:top w:w="0" w:type="dxa"/>
            <w:left w:w="0" w:type="dxa"/>
            <w:bottom w:w="0" w:type="dxa"/>
            <w:right w:w="0" w:type="dxa"/>
          </w:tcMar>
        </w:tcPr>
        <w:p w14:paraId="6CBDF47B" w14:textId="77777777" w:rsidR="00E8645A" w:rsidRDefault="00E8645A">
          <w:pPr>
            <w:tabs>
              <w:tab w:val="left" w:pos="127"/>
              <w:tab w:val="left" w:pos="547"/>
            </w:tabs>
            <w:ind w:right="60" w:firstLine="0"/>
            <w:jc w:val="center"/>
            <w:rPr>
              <w:rFonts w:ascii="Comfortaa" w:eastAsia="Comfortaa" w:hAnsi="Comfortaa" w:cs="Comfortaa"/>
              <w:b/>
              <w:sz w:val="28"/>
              <w:szCs w:val="28"/>
            </w:rPr>
          </w:pPr>
          <w:r>
            <w:rPr>
              <w:rFonts w:ascii="Comfortaa" w:eastAsia="Comfortaa" w:hAnsi="Comfortaa" w:cs="Comfortaa"/>
              <w:b/>
              <w:sz w:val="28"/>
              <w:szCs w:val="28"/>
            </w:rPr>
            <w:fldChar w:fldCharType="begin"/>
          </w:r>
          <w:r>
            <w:rPr>
              <w:rFonts w:ascii="Comfortaa" w:eastAsia="Comfortaa" w:hAnsi="Comfortaa" w:cs="Comfortaa"/>
              <w:b/>
              <w:sz w:val="28"/>
              <w:szCs w:val="28"/>
            </w:rPr>
            <w:instrText>PAGE</w:instrText>
          </w:r>
          <w:r>
            <w:rPr>
              <w:rFonts w:ascii="Comfortaa" w:eastAsia="Comfortaa" w:hAnsi="Comfortaa" w:cs="Comfortaa"/>
              <w:b/>
              <w:sz w:val="28"/>
              <w:szCs w:val="28"/>
            </w:rPr>
            <w:fldChar w:fldCharType="separate"/>
          </w:r>
          <w:r w:rsidR="00AC57DB">
            <w:rPr>
              <w:rFonts w:ascii="Comfortaa" w:eastAsia="Comfortaa" w:hAnsi="Comfortaa" w:cs="Comfortaa"/>
              <w:b/>
              <w:noProof/>
              <w:sz w:val="28"/>
              <w:szCs w:val="28"/>
            </w:rPr>
            <w:t>85</w:t>
          </w:r>
          <w:r>
            <w:rPr>
              <w:rFonts w:ascii="Comfortaa" w:eastAsia="Comfortaa" w:hAnsi="Comfortaa" w:cs="Comfortaa"/>
              <w:b/>
              <w:sz w:val="28"/>
              <w:szCs w:val="28"/>
            </w:rPr>
            <w:fldChar w:fldCharType="end"/>
          </w:r>
        </w:p>
      </w:tc>
    </w:tr>
  </w:tbl>
  <w:p w14:paraId="4A981BD0" w14:textId="77777777" w:rsidR="00E8645A" w:rsidRDefault="00E8645A">
    <w:pPr>
      <w:tabs>
        <w:tab w:val="left" w:pos="4820"/>
        <w:tab w:val="left" w:pos="5529"/>
      </w:tabs>
      <w:ind w:right="7" w:firstLine="0"/>
      <w:jc w:val="left"/>
      <w:rPr>
        <w:sz w:val="2"/>
        <w:szCs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E02D2" w14:textId="77777777" w:rsidR="00E8645A" w:rsidRDefault="00E8645A">
    <w:pPr>
      <w:tabs>
        <w:tab w:val="left" w:pos="4820"/>
        <w:tab w:val="left" w:pos="5529"/>
      </w:tabs>
      <w:ind w:right="-443" w:firstLine="0"/>
      <w:jc w:val="left"/>
    </w:pPr>
  </w:p>
  <w:tbl>
    <w:tblPr>
      <w:tblStyle w:val="afff"/>
      <w:tblW w:w="1189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780"/>
    </w:tblGrid>
    <w:tr w:rsidR="00E8645A" w14:paraId="03BC7E92" w14:textId="77777777">
      <w:tc>
        <w:tcPr>
          <w:tcW w:w="11115" w:type="dxa"/>
          <w:shd w:val="clear" w:color="auto" w:fill="auto"/>
          <w:tcMar>
            <w:top w:w="0" w:type="dxa"/>
            <w:left w:w="0" w:type="dxa"/>
            <w:bottom w:w="0" w:type="dxa"/>
            <w:right w:w="0" w:type="dxa"/>
          </w:tcMar>
        </w:tcPr>
        <w:p w14:paraId="682EF9C5" w14:textId="77777777" w:rsidR="00E8645A" w:rsidRDefault="00E8645A">
          <w:pPr>
            <w:tabs>
              <w:tab w:val="left" w:pos="4820"/>
              <w:tab w:val="left" w:pos="5529"/>
            </w:tabs>
            <w:ind w:left="1410" w:right="90" w:firstLine="0"/>
            <w:jc w:val="left"/>
            <w:rPr>
              <w:rFonts w:ascii="Arial" w:eastAsia="Arial" w:hAnsi="Arial" w:cs="Arial"/>
              <w:color w:val="666666"/>
              <w:sz w:val="16"/>
              <w:szCs w:val="16"/>
            </w:rPr>
          </w:pPr>
          <w:r>
            <w:rPr>
              <w:rFonts w:ascii="Arial" w:eastAsia="Arial" w:hAnsi="Arial" w:cs="Arial"/>
              <w:color w:val="666666"/>
              <w:sz w:val="16"/>
              <w:szCs w:val="16"/>
            </w:rPr>
            <w:t xml:space="preserve">Звіт про стратегічну екологічну оцінку документу державного планування </w:t>
          </w:r>
        </w:p>
        <w:p w14:paraId="6D30DF58" w14:textId="77777777" w:rsidR="00E8645A" w:rsidRDefault="00E8645A">
          <w:pPr>
            <w:tabs>
              <w:tab w:val="left" w:pos="4820"/>
              <w:tab w:val="left" w:pos="5529"/>
            </w:tabs>
            <w:ind w:left="1410" w:right="-443" w:firstLine="0"/>
            <w:jc w:val="left"/>
          </w:pPr>
          <w:r>
            <w:rPr>
              <w:rFonts w:ascii="Arial" w:eastAsia="Arial" w:hAnsi="Arial" w:cs="Arial"/>
              <w:color w:val="666666"/>
              <w:sz w:val="16"/>
              <w:szCs w:val="16"/>
            </w:rPr>
            <w:t>“Стратегія розвитку Бориспільської міської територіальної громади до 2030 року”</w:t>
          </w:r>
          <w:r>
            <w:rPr>
              <w:rFonts w:ascii="Arial" w:eastAsia="Arial" w:hAnsi="Arial" w:cs="Arial"/>
              <w:color w:val="666666"/>
              <w:sz w:val="16"/>
              <w:szCs w:val="16"/>
            </w:rPr>
            <w:tab/>
          </w:r>
        </w:p>
      </w:tc>
      <w:tc>
        <w:tcPr>
          <w:tcW w:w="780" w:type="dxa"/>
          <w:shd w:val="clear" w:color="auto" w:fill="auto"/>
          <w:tcMar>
            <w:top w:w="0" w:type="dxa"/>
            <w:left w:w="0" w:type="dxa"/>
            <w:bottom w:w="0" w:type="dxa"/>
            <w:right w:w="0" w:type="dxa"/>
          </w:tcMar>
        </w:tcPr>
        <w:p w14:paraId="06F51893" w14:textId="77777777" w:rsidR="00E8645A" w:rsidRDefault="00E8645A">
          <w:pPr>
            <w:tabs>
              <w:tab w:val="left" w:pos="127"/>
              <w:tab w:val="left" w:pos="547"/>
            </w:tabs>
            <w:ind w:right="60" w:firstLine="0"/>
            <w:jc w:val="center"/>
            <w:rPr>
              <w:rFonts w:ascii="Comfortaa" w:eastAsia="Comfortaa" w:hAnsi="Comfortaa" w:cs="Comfortaa"/>
              <w:b/>
              <w:sz w:val="28"/>
              <w:szCs w:val="28"/>
            </w:rPr>
          </w:pPr>
          <w:r>
            <w:rPr>
              <w:rFonts w:ascii="Comfortaa" w:eastAsia="Comfortaa" w:hAnsi="Comfortaa" w:cs="Comfortaa"/>
              <w:b/>
              <w:sz w:val="28"/>
              <w:szCs w:val="28"/>
            </w:rPr>
            <w:fldChar w:fldCharType="begin"/>
          </w:r>
          <w:r>
            <w:rPr>
              <w:rFonts w:ascii="Comfortaa" w:eastAsia="Comfortaa" w:hAnsi="Comfortaa" w:cs="Comfortaa"/>
              <w:b/>
              <w:sz w:val="28"/>
              <w:szCs w:val="28"/>
            </w:rPr>
            <w:instrText>PAGE</w:instrText>
          </w:r>
          <w:r>
            <w:rPr>
              <w:rFonts w:ascii="Comfortaa" w:eastAsia="Comfortaa" w:hAnsi="Comfortaa" w:cs="Comfortaa"/>
              <w:b/>
              <w:sz w:val="28"/>
              <w:szCs w:val="28"/>
            </w:rPr>
            <w:fldChar w:fldCharType="separate"/>
          </w:r>
          <w:r w:rsidR="00AC57DB">
            <w:rPr>
              <w:rFonts w:ascii="Comfortaa" w:eastAsia="Comfortaa" w:hAnsi="Comfortaa" w:cs="Comfortaa"/>
              <w:b/>
              <w:noProof/>
              <w:sz w:val="28"/>
              <w:szCs w:val="28"/>
            </w:rPr>
            <w:t>86</w:t>
          </w:r>
          <w:r>
            <w:rPr>
              <w:rFonts w:ascii="Comfortaa" w:eastAsia="Comfortaa" w:hAnsi="Comfortaa" w:cs="Comfortaa"/>
              <w:b/>
              <w:sz w:val="28"/>
              <w:szCs w:val="28"/>
            </w:rPr>
            <w:fldChar w:fldCharType="end"/>
          </w:r>
        </w:p>
      </w:tc>
    </w:tr>
  </w:tbl>
  <w:p w14:paraId="71505F3C" w14:textId="77777777" w:rsidR="00E8645A" w:rsidRDefault="00E8645A">
    <w:pPr>
      <w:tabs>
        <w:tab w:val="left" w:pos="4820"/>
        <w:tab w:val="left" w:pos="5529"/>
      </w:tabs>
      <w:ind w:right="7" w:firstLine="0"/>
      <w:jc w:val="left"/>
      <w:rPr>
        <w:sz w:val="2"/>
        <w:szCs w:val="2"/>
      </w:rPr>
    </w:pPr>
  </w:p>
  <w:p w14:paraId="3362637B" w14:textId="77777777" w:rsidR="00E8645A" w:rsidRDefault="00222BBF">
    <w:pPr>
      <w:tabs>
        <w:tab w:val="left" w:pos="4820"/>
        <w:tab w:val="left" w:pos="5529"/>
      </w:tabs>
      <w:ind w:left="-566" w:right="-568" w:firstLine="0"/>
      <w:jc w:val="left"/>
      <w:rPr>
        <w:sz w:val="2"/>
        <w:szCs w:val="2"/>
      </w:rPr>
    </w:pPr>
    <w:r>
      <w:pict w14:anchorId="06B54BC2">
        <v:rect id="_x0000_i1035" style="width:0;height:1.5pt" o:hralign="center" o:hrstd="t" o:hr="t" fillcolor="#a0a0a0" stroked="f"/>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CBCD2" w14:textId="77777777" w:rsidR="00E8645A" w:rsidRDefault="00E8645A">
    <w:pPr>
      <w:tabs>
        <w:tab w:val="left" w:pos="4820"/>
        <w:tab w:val="left" w:pos="5529"/>
      </w:tabs>
      <w:ind w:right="-443" w:firstLine="0"/>
      <w:jc w:val="left"/>
    </w:pPr>
  </w:p>
  <w:tbl>
    <w:tblPr>
      <w:tblStyle w:val="affd"/>
      <w:tblW w:w="1189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780"/>
    </w:tblGrid>
    <w:tr w:rsidR="00E8645A" w14:paraId="07017110" w14:textId="77777777">
      <w:tc>
        <w:tcPr>
          <w:tcW w:w="11115" w:type="dxa"/>
          <w:shd w:val="clear" w:color="auto" w:fill="auto"/>
          <w:tcMar>
            <w:top w:w="0" w:type="dxa"/>
            <w:left w:w="0" w:type="dxa"/>
            <w:bottom w:w="0" w:type="dxa"/>
            <w:right w:w="0" w:type="dxa"/>
          </w:tcMar>
        </w:tcPr>
        <w:p w14:paraId="79B4BA99" w14:textId="77777777" w:rsidR="00E8645A" w:rsidRDefault="00E8645A">
          <w:pPr>
            <w:tabs>
              <w:tab w:val="left" w:pos="4820"/>
              <w:tab w:val="left" w:pos="5529"/>
            </w:tabs>
            <w:ind w:left="1410" w:right="90" w:firstLine="0"/>
            <w:jc w:val="left"/>
            <w:rPr>
              <w:rFonts w:ascii="Arial" w:eastAsia="Arial" w:hAnsi="Arial" w:cs="Arial"/>
              <w:color w:val="666666"/>
              <w:sz w:val="16"/>
              <w:szCs w:val="16"/>
            </w:rPr>
          </w:pPr>
          <w:r>
            <w:rPr>
              <w:rFonts w:ascii="Arial" w:eastAsia="Arial" w:hAnsi="Arial" w:cs="Arial"/>
              <w:color w:val="666666"/>
              <w:sz w:val="16"/>
              <w:szCs w:val="16"/>
            </w:rPr>
            <w:t xml:space="preserve">Звіт про стратегічну екологічну оцінку документу державного планування </w:t>
          </w:r>
        </w:p>
        <w:p w14:paraId="25677898" w14:textId="77777777" w:rsidR="00E8645A" w:rsidRDefault="00E8645A">
          <w:pPr>
            <w:tabs>
              <w:tab w:val="left" w:pos="4820"/>
              <w:tab w:val="left" w:pos="5529"/>
            </w:tabs>
            <w:ind w:left="1410" w:right="-443" w:firstLine="0"/>
            <w:jc w:val="left"/>
            <w:rPr>
              <w:rFonts w:ascii="Arial" w:eastAsia="Arial" w:hAnsi="Arial" w:cs="Arial"/>
              <w:color w:val="666666"/>
              <w:sz w:val="16"/>
              <w:szCs w:val="16"/>
            </w:rPr>
          </w:pPr>
          <w:r>
            <w:rPr>
              <w:rFonts w:ascii="Arial" w:eastAsia="Arial" w:hAnsi="Arial" w:cs="Arial"/>
              <w:color w:val="666666"/>
              <w:sz w:val="16"/>
              <w:szCs w:val="16"/>
            </w:rPr>
            <w:t>“Стратегія розвитку Бориспільської міської територіальної громади до 2030 року”</w:t>
          </w:r>
          <w:r>
            <w:rPr>
              <w:rFonts w:ascii="Arial" w:eastAsia="Arial" w:hAnsi="Arial" w:cs="Arial"/>
              <w:color w:val="666666"/>
              <w:sz w:val="16"/>
              <w:szCs w:val="16"/>
            </w:rPr>
            <w:tab/>
          </w:r>
        </w:p>
      </w:tc>
      <w:tc>
        <w:tcPr>
          <w:tcW w:w="780" w:type="dxa"/>
          <w:shd w:val="clear" w:color="auto" w:fill="auto"/>
          <w:tcMar>
            <w:top w:w="0" w:type="dxa"/>
            <w:left w:w="0" w:type="dxa"/>
            <w:bottom w:w="0" w:type="dxa"/>
            <w:right w:w="0" w:type="dxa"/>
          </w:tcMar>
        </w:tcPr>
        <w:p w14:paraId="0D8A202F" w14:textId="77777777" w:rsidR="00E8645A" w:rsidRDefault="00E8645A">
          <w:pPr>
            <w:tabs>
              <w:tab w:val="left" w:pos="127"/>
              <w:tab w:val="left" w:pos="547"/>
            </w:tabs>
            <w:ind w:right="60" w:firstLine="0"/>
            <w:jc w:val="center"/>
            <w:rPr>
              <w:rFonts w:ascii="Comfortaa" w:eastAsia="Comfortaa" w:hAnsi="Comfortaa" w:cs="Comfortaa"/>
              <w:b/>
              <w:sz w:val="28"/>
              <w:szCs w:val="28"/>
            </w:rPr>
          </w:pPr>
          <w:r>
            <w:rPr>
              <w:rFonts w:ascii="Comfortaa" w:eastAsia="Comfortaa" w:hAnsi="Comfortaa" w:cs="Comfortaa"/>
              <w:b/>
              <w:sz w:val="28"/>
              <w:szCs w:val="28"/>
            </w:rPr>
            <w:fldChar w:fldCharType="begin"/>
          </w:r>
          <w:r>
            <w:rPr>
              <w:rFonts w:ascii="Comfortaa" w:eastAsia="Comfortaa" w:hAnsi="Comfortaa" w:cs="Comfortaa"/>
              <w:b/>
              <w:sz w:val="28"/>
              <w:szCs w:val="28"/>
            </w:rPr>
            <w:instrText>PAGE</w:instrText>
          </w:r>
          <w:r>
            <w:rPr>
              <w:rFonts w:ascii="Comfortaa" w:eastAsia="Comfortaa" w:hAnsi="Comfortaa" w:cs="Comfortaa"/>
              <w:b/>
              <w:sz w:val="28"/>
              <w:szCs w:val="28"/>
            </w:rPr>
            <w:fldChar w:fldCharType="separate"/>
          </w:r>
          <w:r w:rsidR="00AC57DB">
            <w:rPr>
              <w:rFonts w:ascii="Comfortaa" w:eastAsia="Comfortaa" w:hAnsi="Comfortaa" w:cs="Comfortaa"/>
              <w:b/>
              <w:noProof/>
              <w:sz w:val="28"/>
              <w:szCs w:val="28"/>
            </w:rPr>
            <w:t>91</w:t>
          </w:r>
          <w:r>
            <w:rPr>
              <w:rFonts w:ascii="Comfortaa" w:eastAsia="Comfortaa" w:hAnsi="Comfortaa" w:cs="Comfortaa"/>
              <w:b/>
              <w:sz w:val="28"/>
              <w:szCs w:val="28"/>
            </w:rPr>
            <w:fldChar w:fldCharType="end"/>
          </w:r>
        </w:p>
      </w:tc>
    </w:tr>
  </w:tbl>
  <w:p w14:paraId="5D5B18F3" w14:textId="77777777" w:rsidR="00E8645A" w:rsidRDefault="00E8645A">
    <w:pPr>
      <w:tabs>
        <w:tab w:val="left" w:pos="4820"/>
        <w:tab w:val="left" w:pos="5529"/>
      </w:tabs>
      <w:ind w:right="7" w:hanging="1275"/>
      <w:jc w:val="left"/>
      <w:rPr>
        <w:sz w:val="2"/>
        <w:szCs w:val="2"/>
      </w:rPr>
    </w:pPr>
  </w:p>
  <w:p w14:paraId="0AD90D94" w14:textId="77777777" w:rsidR="00E8645A" w:rsidRDefault="00222BBF">
    <w:pPr>
      <w:tabs>
        <w:tab w:val="left" w:pos="4820"/>
        <w:tab w:val="left" w:pos="5529"/>
      </w:tabs>
      <w:ind w:left="-1410" w:right="-855" w:firstLine="0"/>
      <w:jc w:val="left"/>
      <w:rPr>
        <w:sz w:val="2"/>
        <w:szCs w:val="2"/>
      </w:rPr>
    </w:pPr>
    <w:r>
      <w:pict w14:anchorId="7427F78A">
        <v:rect id="_x0000_i1036" style="width:0;height:1.5pt" o:hralign="center" o:hrstd="t" o:hr="t" fillcolor="#a0a0a0" stroked="f"/>
      </w:pict>
    </w:r>
  </w:p>
  <w:p w14:paraId="43EA9E70" w14:textId="77777777" w:rsidR="00E8645A" w:rsidRDefault="00E8645A">
    <w:pPr>
      <w:tabs>
        <w:tab w:val="left" w:pos="4820"/>
        <w:tab w:val="left" w:pos="5529"/>
      </w:tabs>
      <w:ind w:right="7" w:hanging="1275"/>
      <w:jc w:val="left"/>
      <w:rPr>
        <w:sz w:val="2"/>
        <w:szCs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0976E" w14:textId="77777777" w:rsidR="00E8645A" w:rsidRDefault="00E8645A">
    <w:pPr>
      <w:tabs>
        <w:tab w:val="left" w:pos="4820"/>
        <w:tab w:val="left" w:pos="5529"/>
      </w:tabs>
      <w:ind w:right="-443" w:firstLine="0"/>
      <w:jc w:val="left"/>
    </w:pPr>
  </w:p>
  <w:tbl>
    <w:tblPr>
      <w:tblStyle w:val="affa"/>
      <w:tblW w:w="1693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5820"/>
    </w:tblGrid>
    <w:tr w:rsidR="00E8645A" w14:paraId="61CE80F3" w14:textId="77777777">
      <w:tc>
        <w:tcPr>
          <w:tcW w:w="11115" w:type="dxa"/>
          <w:shd w:val="clear" w:color="auto" w:fill="auto"/>
          <w:tcMar>
            <w:top w:w="0" w:type="dxa"/>
            <w:left w:w="0" w:type="dxa"/>
            <w:bottom w:w="0" w:type="dxa"/>
            <w:right w:w="0" w:type="dxa"/>
          </w:tcMar>
        </w:tcPr>
        <w:p w14:paraId="340E3A2B" w14:textId="77777777" w:rsidR="00E8645A" w:rsidRDefault="00E8645A">
          <w:pPr>
            <w:tabs>
              <w:tab w:val="left" w:pos="4820"/>
              <w:tab w:val="left" w:pos="5529"/>
            </w:tabs>
            <w:ind w:left="1410" w:right="90" w:firstLine="0"/>
            <w:jc w:val="left"/>
            <w:rPr>
              <w:rFonts w:ascii="Arial" w:eastAsia="Arial" w:hAnsi="Arial" w:cs="Arial"/>
              <w:color w:val="666666"/>
              <w:sz w:val="16"/>
              <w:szCs w:val="16"/>
            </w:rPr>
          </w:pPr>
          <w:r>
            <w:rPr>
              <w:rFonts w:ascii="Arial" w:eastAsia="Arial" w:hAnsi="Arial" w:cs="Arial"/>
              <w:color w:val="666666"/>
              <w:sz w:val="16"/>
              <w:szCs w:val="16"/>
            </w:rPr>
            <w:t xml:space="preserve">Звіт про стратегічну екологічну оцінку документу державного планування </w:t>
          </w:r>
        </w:p>
        <w:p w14:paraId="20DA49FB" w14:textId="77777777" w:rsidR="00E8645A" w:rsidRDefault="00E8645A">
          <w:pPr>
            <w:tabs>
              <w:tab w:val="left" w:pos="4820"/>
              <w:tab w:val="left" w:pos="5529"/>
            </w:tabs>
            <w:ind w:left="1410" w:right="90" w:firstLine="0"/>
            <w:jc w:val="left"/>
          </w:pPr>
          <w:r>
            <w:rPr>
              <w:rFonts w:ascii="Arial" w:eastAsia="Arial" w:hAnsi="Arial" w:cs="Arial"/>
              <w:color w:val="666666"/>
              <w:sz w:val="16"/>
              <w:szCs w:val="16"/>
            </w:rPr>
            <w:t>“Стратегія розвитку Бориспільської міської територіальної громади до 2030 року”</w:t>
          </w:r>
        </w:p>
      </w:tc>
      <w:tc>
        <w:tcPr>
          <w:tcW w:w="5820" w:type="dxa"/>
          <w:shd w:val="clear" w:color="auto" w:fill="auto"/>
          <w:tcMar>
            <w:top w:w="0" w:type="dxa"/>
            <w:left w:w="0" w:type="dxa"/>
            <w:bottom w:w="0" w:type="dxa"/>
            <w:right w:w="0" w:type="dxa"/>
          </w:tcMar>
        </w:tcPr>
        <w:p w14:paraId="7154EB29" w14:textId="77777777" w:rsidR="00E8645A" w:rsidRDefault="00E8645A">
          <w:pPr>
            <w:tabs>
              <w:tab w:val="left" w:pos="127"/>
              <w:tab w:val="left" w:pos="547"/>
            </w:tabs>
            <w:ind w:right="292" w:firstLine="0"/>
            <w:jc w:val="center"/>
            <w:rPr>
              <w:rFonts w:ascii="Comfortaa" w:eastAsia="Comfortaa" w:hAnsi="Comfortaa" w:cs="Comfortaa"/>
              <w:b/>
              <w:sz w:val="28"/>
              <w:szCs w:val="28"/>
            </w:rPr>
          </w:pPr>
          <w:r>
            <w:rPr>
              <w:rFonts w:ascii="Comfortaa" w:eastAsia="Comfortaa" w:hAnsi="Comfortaa" w:cs="Comfortaa"/>
              <w:b/>
              <w:sz w:val="28"/>
              <w:szCs w:val="28"/>
            </w:rPr>
            <w:t xml:space="preserve">                                                           </w:t>
          </w:r>
          <w:r>
            <w:rPr>
              <w:rFonts w:ascii="Comfortaa" w:eastAsia="Comfortaa" w:hAnsi="Comfortaa" w:cs="Comfortaa"/>
              <w:b/>
              <w:sz w:val="28"/>
              <w:szCs w:val="28"/>
            </w:rPr>
            <w:fldChar w:fldCharType="begin"/>
          </w:r>
          <w:r>
            <w:rPr>
              <w:rFonts w:ascii="Comfortaa" w:eastAsia="Comfortaa" w:hAnsi="Comfortaa" w:cs="Comfortaa"/>
              <w:b/>
              <w:sz w:val="28"/>
              <w:szCs w:val="28"/>
            </w:rPr>
            <w:instrText>PAGE</w:instrText>
          </w:r>
          <w:r>
            <w:rPr>
              <w:rFonts w:ascii="Comfortaa" w:eastAsia="Comfortaa" w:hAnsi="Comfortaa" w:cs="Comfortaa"/>
              <w:b/>
              <w:sz w:val="28"/>
              <w:szCs w:val="28"/>
            </w:rPr>
            <w:fldChar w:fldCharType="separate"/>
          </w:r>
          <w:r w:rsidR="00AC57DB">
            <w:rPr>
              <w:rFonts w:ascii="Comfortaa" w:eastAsia="Comfortaa" w:hAnsi="Comfortaa" w:cs="Comfortaa"/>
              <w:b/>
              <w:noProof/>
              <w:sz w:val="28"/>
              <w:szCs w:val="28"/>
            </w:rPr>
            <w:t>95</w:t>
          </w:r>
          <w:r>
            <w:rPr>
              <w:rFonts w:ascii="Comfortaa" w:eastAsia="Comfortaa" w:hAnsi="Comfortaa" w:cs="Comfortaa"/>
              <w:b/>
              <w:sz w:val="28"/>
              <w:szCs w:val="28"/>
            </w:rPr>
            <w:fldChar w:fldCharType="end"/>
          </w:r>
        </w:p>
      </w:tc>
    </w:tr>
  </w:tbl>
  <w:p w14:paraId="4A35CA43" w14:textId="77777777" w:rsidR="00E8645A" w:rsidRDefault="00E8645A">
    <w:pPr>
      <w:tabs>
        <w:tab w:val="left" w:pos="4820"/>
        <w:tab w:val="left" w:pos="5529"/>
      </w:tabs>
      <w:ind w:right="7" w:firstLine="0"/>
      <w:jc w:val="left"/>
      <w:rPr>
        <w:sz w:val="2"/>
        <w:szCs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59977" w14:textId="77777777" w:rsidR="00E8645A" w:rsidRDefault="00E8645A">
    <w:pPr>
      <w:tabs>
        <w:tab w:val="left" w:pos="4820"/>
        <w:tab w:val="left" w:pos="5529"/>
      </w:tabs>
      <w:ind w:right="-443" w:firstLine="0"/>
      <w:jc w:val="left"/>
    </w:pPr>
  </w:p>
  <w:tbl>
    <w:tblPr>
      <w:tblStyle w:val="aff9"/>
      <w:tblW w:w="1189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780"/>
    </w:tblGrid>
    <w:tr w:rsidR="00E8645A" w14:paraId="52A71BD7" w14:textId="77777777">
      <w:tc>
        <w:tcPr>
          <w:tcW w:w="11115" w:type="dxa"/>
          <w:tcBorders>
            <w:bottom w:val="single" w:sz="8" w:space="0" w:color="000000"/>
          </w:tcBorders>
          <w:shd w:val="clear" w:color="auto" w:fill="auto"/>
          <w:tcMar>
            <w:top w:w="0" w:type="dxa"/>
            <w:left w:w="0" w:type="dxa"/>
            <w:bottom w:w="0" w:type="dxa"/>
            <w:right w:w="0" w:type="dxa"/>
          </w:tcMar>
        </w:tcPr>
        <w:p w14:paraId="659D30D0" w14:textId="77777777" w:rsidR="00E8645A" w:rsidRDefault="00E8645A">
          <w:pPr>
            <w:tabs>
              <w:tab w:val="left" w:pos="4820"/>
              <w:tab w:val="left" w:pos="5529"/>
            </w:tabs>
            <w:ind w:left="1410" w:right="90" w:firstLine="0"/>
            <w:jc w:val="left"/>
            <w:rPr>
              <w:rFonts w:ascii="Arial" w:eastAsia="Arial" w:hAnsi="Arial" w:cs="Arial"/>
              <w:color w:val="666666"/>
              <w:sz w:val="16"/>
              <w:szCs w:val="16"/>
            </w:rPr>
          </w:pPr>
          <w:r>
            <w:rPr>
              <w:rFonts w:ascii="Arial" w:eastAsia="Arial" w:hAnsi="Arial" w:cs="Arial"/>
              <w:color w:val="666666"/>
              <w:sz w:val="16"/>
              <w:szCs w:val="16"/>
            </w:rPr>
            <w:t xml:space="preserve">Звіт про стратегічну екологічну оцінку документу державного планування </w:t>
          </w:r>
        </w:p>
        <w:p w14:paraId="5A667972" w14:textId="77777777" w:rsidR="00E8645A" w:rsidRDefault="00E8645A">
          <w:pPr>
            <w:tabs>
              <w:tab w:val="left" w:pos="4820"/>
              <w:tab w:val="left" w:pos="5529"/>
            </w:tabs>
            <w:ind w:left="1410" w:right="90" w:firstLine="0"/>
            <w:jc w:val="left"/>
          </w:pPr>
          <w:r>
            <w:rPr>
              <w:rFonts w:ascii="Arial" w:eastAsia="Arial" w:hAnsi="Arial" w:cs="Arial"/>
              <w:color w:val="666666"/>
              <w:sz w:val="16"/>
              <w:szCs w:val="16"/>
            </w:rPr>
            <w:t>“Стратегія розвитку Бориспільської міської територіальної громади до 2030 року”</w:t>
          </w:r>
        </w:p>
      </w:tc>
      <w:tc>
        <w:tcPr>
          <w:tcW w:w="780" w:type="dxa"/>
          <w:tcBorders>
            <w:bottom w:val="single" w:sz="8" w:space="0" w:color="980000"/>
          </w:tcBorders>
          <w:shd w:val="clear" w:color="auto" w:fill="auto"/>
          <w:tcMar>
            <w:top w:w="0" w:type="dxa"/>
            <w:left w:w="0" w:type="dxa"/>
            <w:bottom w:w="0" w:type="dxa"/>
            <w:right w:w="0" w:type="dxa"/>
          </w:tcMar>
        </w:tcPr>
        <w:p w14:paraId="284DFB1C" w14:textId="77777777" w:rsidR="00E8645A" w:rsidRDefault="00E8645A">
          <w:pPr>
            <w:tabs>
              <w:tab w:val="left" w:pos="127"/>
              <w:tab w:val="left" w:pos="547"/>
            </w:tabs>
            <w:ind w:right="60" w:firstLine="0"/>
            <w:jc w:val="center"/>
            <w:rPr>
              <w:rFonts w:ascii="Comfortaa" w:eastAsia="Comfortaa" w:hAnsi="Comfortaa" w:cs="Comfortaa"/>
              <w:b/>
              <w:sz w:val="28"/>
              <w:szCs w:val="28"/>
            </w:rPr>
          </w:pPr>
          <w:r>
            <w:rPr>
              <w:rFonts w:ascii="Comfortaa" w:eastAsia="Comfortaa" w:hAnsi="Comfortaa" w:cs="Comfortaa"/>
              <w:b/>
              <w:sz w:val="28"/>
              <w:szCs w:val="28"/>
            </w:rPr>
            <w:fldChar w:fldCharType="begin"/>
          </w:r>
          <w:r>
            <w:rPr>
              <w:rFonts w:ascii="Comfortaa" w:eastAsia="Comfortaa" w:hAnsi="Comfortaa" w:cs="Comfortaa"/>
              <w:b/>
              <w:sz w:val="28"/>
              <w:szCs w:val="28"/>
            </w:rPr>
            <w:instrText>PAGE</w:instrText>
          </w:r>
          <w:r>
            <w:rPr>
              <w:rFonts w:ascii="Comfortaa" w:eastAsia="Comfortaa" w:hAnsi="Comfortaa" w:cs="Comfortaa"/>
              <w:b/>
              <w:sz w:val="28"/>
              <w:szCs w:val="28"/>
            </w:rPr>
            <w:fldChar w:fldCharType="separate"/>
          </w:r>
          <w:r w:rsidR="00AC57DB">
            <w:rPr>
              <w:rFonts w:ascii="Comfortaa" w:eastAsia="Comfortaa" w:hAnsi="Comfortaa" w:cs="Comfortaa"/>
              <w:b/>
              <w:noProof/>
              <w:sz w:val="28"/>
              <w:szCs w:val="28"/>
            </w:rPr>
            <w:t>97</w:t>
          </w:r>
          <w:r>
            <w:rPr>
              <w:rFonts w:ascii="Comfortaa" w:eastAsia="Comfortaa" w:hAnsi="Comfortaa" w:cs="Comfortaa"/>
              <w:b/>
              <w:sz w:val="28"/>
              <w:szCs w:val="28"/>
            </w:rPr>
            <w:fldChar w:fldCharType="end"/>
          </w:r>
        </w:p>
      </w:tc>
    </w:tr>
  </w:tbl>
  <w:p w14:paraId="6FE3E98F" w14:textId="77777777" w:rsidR="00E8645A" w:rsidRDefault="00E8645A">
    <w:pPr>
      <w:tabs>
        <w:tab w:val="left" w:pos="4820"/>
        <w:tab w:val="left" w:pos="5529"/>
      </w:tabs>
      <w:ind w:right="7" w:hanging="1275"/>
      <w:rPr>
        <w:rFonts w:ascii="Arial" w:eastAsia="Arial" w:hAnsi="Arial" w:cs="Arial"/>
        <w:color w:val="66666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26174" w14:textId="77777777" w:rsidR="00E8645A" w:rsidRDefault="00E8645A">
    <w:pPr>
      <w:tabs>
        <w:tab w:val="left" w:pos="4820"/>
        <w:tab w:val="left" w:pos="5529"/>
      </w:tabs>
      <w:ind w:right="90"/>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4D169" w14:textId="77777777" w:rsidR="00E8645A" w:rsidRDefault="00E8645A">
    <w:pPr>
      <w:tabs>
        <w:tab w:val="left" w:pos="4820"/>
        <w:tab w:val="left" w:pos="5529"/>
      </w:tabs>
      <w:ind w:right="-443" w:firstLine="0"/>
      <w:jc w:val="left"/>
      <w:rPr>
        <w:rFonts w:ascii="Nunito" w:eastAsia="Nunito" w:hAnsi="Nunito" w:cs="Nunito"/>
        <w:sz w:val="16"/>
        <w:szCs w:val="16"/>
      </w:rPr>
    </w:pPr>
  </w:p>
  <w:tbl>
    <w:tblPr>
      <w:tblStyle w:val="aff7"/>
      <w:tblW w:w="1189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780"/>
    </w:tblGrid>
    <w:tr w:rsidR="00E8645A" w14:paraId="3177A322" w14:textId="77777777">
      <w:trPr>
        <w:trHeight w:val="360"/>
      </w:trPr>
      <w:tc>
        <w:tcPr>
          <w:tcW w:w="11115" w:type="dxa"/>
          <w:shd w:val="clear" w:color="auto" w:fill="auto"/>
          <w:tcMar>
            <w:top w:w="0" w:type="dxa"/>
            <w:left w:w="0" w:type="dxa"/>
            <w:bottom w:w="0" w:type="dxa"/>
            <w:right w:w="0" w:type="dxa"/>
          </w:tcMar>
        </w:tcPr>
        <w:p w14:paraId="08F262B1" w14:textId="77777777" w:rsidR="00E8645A" w:rsidRDefault="00E8645A">
          <w:pPr>
            <w:tabs>
              <w:tab w:val="left" w:pos="4820"/>
              <w:tab w:val="left" w:pos="5529"/>
            </w:tabs>
            <w:ind w:left="1410" w:right="90" w:firstLine="0"/>
            <w:jc w:val="left"/>
            <w:rPr>
              <w:rFonts w:ascii="Nunito" w:eastAsia="Nunito" w:hAnsi="Nunito" w:cs="Nunito"/>
              <w:sz w:val="16"/>
              <w:szCs w:val="16"/>
            </w:rPr>
          </w:pPr>
          <w:r>
            <w:rPr>
              <w:rFonts w:ascii="Arial" w:eastAsia="Arial" w:hAnsi="Arial" w:cs="Arial"/>
              <w:sz w:val="16"/>
              <w:szCs w:val="16"/>
            </w:rPr>
            <w:t xml:space="preserve">Звіт про стратегічну екологічну оцінку документу державного планування </w:t>
          </w:r>
        </w:p>
        <w:p w14:paraId="55C0E6F5" w14:textId="77777777" w:rsidR="00E8645A" w:rsidRDefault="00E8645A">
          <w:pPr>
            <w:tabs>
              <w:tab w:val="left" w:pos="4820"/>
              <w:tab w:val="left" w:pos="5529"/>
            </w:tabs>
            <w:ind w:left="1410" w:right="-443" w:firstLine="0"/>
            <w:jc w:val="left"/>
            <w:rPr>
              <w:rFonts w:ascii="Nunito" w:eastAsia="Nunito" w:hAnsi="Nunito" w:cs="Nunito"/>
              <w:sz w:val="16"/>
              <w:szCs w:val="16"/>
            </w:rPr>
          </w:pPr>
          <w:r>
            <w:rPr>
              <w:rFonts w:ascii="Arial" w:eastAsia="Arial" w:hAnsi="Arial" w:cs="Arial"/>
              <w:color w:val="666666"/>
              <w:sz w:val="16"/>
              <w:szCs w:val="16"/>
            </w:rPr>
            <w:t>“Стратегія розвитку Бориспільської міської територіальної громади до 2030 року”</w:t>
          </w:r>
          <w:r>
            <w:rPr>
              <w:rFonts w:ascii="Nunito" w:eastAsia="Nunito" w:hAnsi="Nunito" w:cs="Nunito"/>
              <w:sz w:val="16"/>
              <w:szCs w:val="16"/>
            </w:rPr>
            <w:tab/>
          </w:r>
        </w:p>
      </w:tc>
      <w:tc>
        <w:tcPr>
          <w:tcW w:w="780" w:type="dxa"/>
          <w:shd w:val="clear" w:color="auto" w:fill="auto"/>
          <w:tcMar>
            <w:top w:w="0" w:type="dxa"/>
            <w:left w:w="0" w:type="dxa"/>
            <w:bottom w:w="0" w:type="dxa"/>
            <w:right w:w="0" w:type="dxa"/>
          </w:tcMar>
        </w:tcPr>
        <w:p w14:paraId="646929DB" w14:textId="77777777" w:rsidR="00E8645A" w:rsidRDefault="00E8645A">
          <w:pPr>
            <w:tabs>
              <w:tab w:val="left" w:pos="127"/>
              <w:tab w:val="left" w:pos="547"/>
            </w:tabs>
            <w:ind w:right="60" w:firstLine="0"/>
            <w:jc w:val="center"/>
            <w:rPr>
              <w:rFonts w:ascii="Nunito" w:eastAsia="Nunito" w:hAnsi="Nunito" w:cs="Nunito"/>
              <w:b/>
              <w:sz w:val="28"/>
              <w:szCs w:val="28"/>
            </w:rPr>
          </w:pPr>
          <w:r>
            <w:rPr>
              <w:rFonts w:ascii="Nunito" w:eastAsia="Nunito" w:hAnsi="Nunito" w:cs="Nunito"/>
              <w:b/>
              <w:sz w:val="28"/>
              <w:szCs w:val="28"/>
            </w:rPr>
            <w:fldChar w:fldCharType="begin"/>
          </w:r>
          <w:r>
            <w:rPr>
              <w:rFonts w:ascii="Nunito" w:eastAsia="Nunito" w:hAnsi="Nunito" w:cs="Nunito"/>
              <w:b/>
              <w:sz w:val="28"/>
              <w:szCs w:val="28"/>
            </w:rPr>
            <w:instrText>PAGE</w:instrText>
          </w:r>
          <w:r>
            <w:rPr>
              <w:rFonts w:ascii="Nunito" w:eastAsia="Nunito" w:hAnsi="Nunito" w:cs="Nunito"/>
              <w:b/>
              <w:sz w:val="28"/>
              <w:szCs w:val="28"/>
            </w:rPr>
            <w:fldChar w:fldCharType="separate"/>
          </w:r>
          <w:r w:rsidR="00AC57DB">
            <w:rPr>
              <w:rFonts w:ascii="Nunito" w:eastAsia="Nunito" w:hAnsi="Nunito" w:cs="Nunito"/>
              <w:b/>
              <w:noProof/>
              <w:sz w:val="28"/>
              <w:szCs w:val="28"/>
            </w:rPr>
            <w:t>4</w:t>
          </w:r>
          <w:r>
            <w:rPr>
              <w:rFonts w:ascii="Nunito" w:eastAsia="Nunito" w:hAnsi="Nunito" w:cs="Nunito"/>
              <w:b/>
              <w:sz w:val="28"/>
              <w:szCs w:val="28"/>
            </w:rPr>
            <w:fldChar w:fldCharType="end"/>
          </w:r>
        </w:p>
      </w:tc>
    </w:tr>
  </w:tbl>
  <w:p w14:paraId="55BA0A65" w14:textId="77777777" w:rsidR="00E8645A" w:rsidRDefault="00222BBF">
    <w:pPr>
      <w:tabs>
        <w:tab w:val="left" w:pos="4820"/>
        <w:tab w:val="left" w:pos="5529"/>
      </w:tabs>
      <w:ind w:left="-1410" w:right="-843" w:firstLine="0"/>
      <w:jc w:val="left"/>
      <w:rPr>
        <w:rFonts w:ascii="Nunito" w:eastAsia="Nunito" w:hAnsi="Nunito" w:cs="Nunito"/>
        <w:b/>
        <w:i/>
        <w:sz w:val="16"/>
        <w:szCs w:val="16"/>
      </w:rPr>
    </w:pPr>
    <w:r>
      <w:pict w14:anchorId="58A77B98">
        <v:rect id="_x0000_i1028" style="width:0;height:1.5pt" o:hralign="center" o:hrstd="t" o:hr="t" fillcolor="#a0a0a0" stroked="f"/>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B1049" w14:textId="77777777" w:rsidR="00E8645A" w:rsidRDefault="00E8645A">
    <w:pPr>
      <w:tabs>
        <w:tab w:val="left" w:pos="4820"/>
        <w:tab w:val="left" w:pos="5529"/>
      </w:tabs>
      <w:ind w:right="-443" w:firstLine="0"/>
      <w:jc w:val="left"/>
    </w:pPr>
  </w:p>
  <w:tbl>
    <w:tblPr>
      <w:tblStyle w:val="aff8"/>
      <w:tblW w:w="1189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780"/>
    </w:tblGrid>
    <w:tr w:rsidR="00E8645A" w14:paraId="249D5E8D" w14:textId="77777777">
      <w:tc>
        <w:tcPr>
          <w:tcW w:w="11115" w:type="dxa"/>
          <w:shd w:val="clear" w:color="auto" w:fill="auto"/>
          <w:tcMar>
            <w:top w:w="0" w:type="dxa"/>
            <w:left w:w="0" w:type="dxa"/>
            <w:bottom w:w="0" w:type="dxa"/>
            <w:right w:w="0" w:type="dxa"/>
          </w:tcMar>
        </w:tcPr>
        <w:p w14:paraId="66DC8E38" w14:textId="77777777" w:rsidR="00E8645A" w:rsidRDefault="00E8645A">
          <w:pPr>
            <w:pBdr>
              <w:top w:val="nil"/>
              <w:left w:val="nil"/>
              <w:bottom w:val="nil"/>
              <w:right w:val="nil"/>
              <w:between w:val="nil"/>
            </w:pBdr>
            <w:tabs>
              <w:tab w:val="left" w:pos="4820"/>
              <w:tab w:val="left" w:pos="5529"/>
            </w:tabs>
            <w:ind w:left="1410" w:right="90" w:firstLine="0"/>
            <w:jc w:val="left"/>
            <w:rPr>
              <w:rFonts w:ascii="Arial" w:eastAsia="Arial" w:hAnsi="Arial" w:cs="Arial"/>
              <w:color w:val="666666"/>
              <w:sz w:val="16"/>
              <w:szCs w:val="16"/>
            </w:rPr>
          </w:pPr>
          <w:r>
            <w:rPr>
              <w:rFonts w:ascii="Arial" w:eastAsia="Arial" w:hAnsi="Arial" w:cs="Arial"/>
              <w:color w:val="666666"/>
              <w:sz w:val="16"/>
              <w:szCs w:val="16"/>
            </w:rPr>
            <w:t xml:space="preserve">Звіт про стратегічну екологічну оцінку документу державного планування </w:t>
          </w:r>
        </w:p>
        <w:p w14:paraId="3648E20C" w14:textId="77777777" w:rsidR="00E8645A" w:rsidRDefault="00E8645A">
          <w:pPr>
            <w:pBdr>
              <w:top w:val="nil"/>
              <w:left w:val="nil"/>
              <w:bottom w:val="nil"/>
              <w:right w:val="nil"/>
              <w:between w:val="nil"/>
            </w:pBdr>
            <w:tabs>
              <w:tab w:val="left" w:pos="4820"/>
              <w:tab w:val="left" w:pos="5529"/>
            </w:tabs>
            <w:ind w:left="1410" w:right="90" w:firstLine="0"/>
            <w:jc w:val="left"/>
          </w:pPr>
          <w:r>
            <w:rPr>
              <w:rFonts w:ascii="Arial" w:eastAsia="Arial" w:hAnsi="Arial" w:cs="Arial"/>
              <w:color w:val="666666"/>
              <w:sz w:val="16"/>
              <w:szCs w:val="16"/>
            </w:rPr>
            <w:t>“Стратегія розвитку Бориспільської міської територіальної громади до 2030 року”</w:t>
          </w:r>
          <w:r>
            <w:rPr>
              <w:rFonts w:ascii="Arial" w:eastAsia="Arial" w:hAnsi="Arial" w:cs="Arial"/>
              <w:color w:val="666666"/>
              <w:sz w:val="16"/>
              <w:szCs w:val="16"/>
            </w:rPr>
            <w:tab/>
          </w:r>
        </w:p>
      </w:tc>
      <w:tc>
        <w:tcPr>
          <w:tcW w:w="780" w:type="dxa"/>
          <w:shd w:val="clear" w:color="auto" w:fill="auto"/>
          <w:tcMar>
            <w:top w:w="0" w:type="dxa"/>
            <w:left w:w="0" w:type="dxa"/>
            <w:bottom w:w="0" w:type="dxa"/>
            <w:right w:w="0" w:type="dxa"/>
          </w:tcMar>
        </w:tcPr>
        <w:p w14:paraId="2514A8D3" w14:textId="77777777" w:rsidR="00E8645A" w:rsidRDefault="00E8645A">
          <w:pPr>
            <w:tabs>
              <w:tab w:val="left" w:pos="127"/>
              <w:tab w:val="left" w:pos="547"/>
            </w:tabs>
            <w:ind w:right="60" w:firstLine="0"/>
            <w:jc w:val="center"/>
            <w:rPr>
              <w:rFonts w:ascii="Comfortaa" w:eastAsia="Comfortaa" w:hAnsi="Comfortaa" w:cs="Comfortaa"/>
              <w:b/>
              <w:sz w:val="28"/>
              <w:szCs w:val="28"/>
            </w:rPr>
          </w:pPr>
          <w:r>
            <w:rPr>
              <w:rFonts w:ascii="Comfortaa" w:eastAsia="Comfortaa" w:hAnsi="Comfortaa" w:cs="Comfortaa"/>
              <w:b/>
              <w:sz w:val="28"/>
              <w:szCs w:val="28"/>
            </w:rPr>
            <w:fldChar w:fldCharType="begin"/>
          </w:r>
          <w:r>
            <w:rPr>
              <w:rFonts w:ascii="Comfortaa" w:eastAsia="Comfortaa" w:hAnsi="Comfortaa" w:cs="Comfortaa"/>
              <w:b/>
              <w:sz w:val="28"/>
              <w:szCs w:val="28"/>
            </w:rPr>
            <w:instrText>PAGE</w:instrText>
          </w:r>
          <w:r>
            <w:rPr>
              <w:rFonts w:ascii="Comfortaa" w:eastAsia="Comfortaa" w:hAnsi="Comfortaa" w:cs="Comfortaa"/>
              <w:b/>
              <w:sz w:val="28"/>
              <w:szCs w:val="28"/>
            </w:rPr>
            <w:fldChar w:fldCharType="separate"/>
          </w:r>
          <w:r w:rsidR="00AC57DB">
            <w:rPr>
              <w:rFonts w:ascii="Comfortaa" w:eastAsia="Comfortaa" w:hAnsi="Comfortaa" w:cs="Comfortaa"/>
              <w:b/>
              <w:noProof/>
              <w:sz w:val="28"/>
              <w:szCs w:val="28"/>
            </w:rPr>
            <w:t>2</w:t>
          </w:r>
          <w:r>
            <w:rPr>
              <w:rFonts w:ascii="Comfortaa" w:eastAsia="Comfortaa" w:hAnsi="Comfortaa" w:cs="Comfortaa"/>
              <w:b/>
              <w:sz w:val="28"/>
              <w:szCs w:val="28"/>
            </w:rPr>
            <w:fldChar w:fldCharType="end"/>
          </w:r>
        </w:p>
      </w:tc>
    </w:tr>
  </w:tbl>
  <w:p w14:paraId="44410E08" w14:textId="77777777" w:rsidR="00E8645A" w:rsidRDefault="00E8645A">
    <w:pPr>
      <w:tabs>
        <w:tab w:val="left" w:pos="4820"/>
        <w:tab w:val="left" w:pos="5529"/>
      </w:tabs>
      <w:ind w:right="7" w:hanging="1275"/>
      <w:jc w:val="left"/>
      <w:rPr>
        <w:rFonts w:ascii="Arial" w:eastAsia="Arial" w:hAnsi="Arial" w:cs="Arial"/>
        <w:color w:val="666666"/>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59B94" w14:textId="77777777" w:rsidR="00E8645A" w:rsidRDefault="00E8645A">
    <w:pPr>
      <w:tabs>
        <w:tab w:val="left" w:pos="4820"/>
        <w:tab w:val="left" w:pos="5529"/>
      </w:tabs>
      <w:ind w:right="-443" w:firstLine="0"/>
      <w:jc w:val="left"/>
      <w:rPr>
        <w:rFonts w:ascii="Nunito" w:eastAsia="Nunito" w:hAnsi="Nunito" w:cs="Nunito"/>
        <w:sz w:val="16"/>
        <w:szCs w:val="16"/>
      </w:rPr>
    </w:pPr>
  </w:p>
  <w:tbl>
    <w:tblPr>
      <w:tblStyle w:val="affc"/>
      <w:tblW w:w="1639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5765"/>
      <w:gridCol w:w="630"/>
    </w:tblGrid>
    <w:tr w:rsidR="00E8645A" w14:paraId="5A49BAD6" w14:textId="77777777">
      <w:trPr>
        <w:trHeight w:val="360"/>
      </w:trPr>
      <w:tc>
        <w:tcPr>
          <w:tcW w:w="15765" w:type="dxa"/>
          <w:shd w:val="clear" w:color="auto" w:fill="auto"/>
          <w:tcMar>
            <w:top w:w="0" w:type="dxa"/>
            <w:left w:w="0" w:type="dxa"/>
            <w:bottom w:w="0" w:type="dxa"/>
            <w:right w:w="0" w:type="dxa"/>
          </w:tcMar>
        </w:tcPr>
        <w:p w14:paraId="2AEE4140" w14:textId="77777777" w:rsidR="00E8645A" w:rsidRDefault="00E8645A">
          <w:pPr>
            <w:tabs>
              <w:tab w:val="left" w:pos="4820"/>
              <w:tab w:val="left" w:pos="5529"/>
            </w:tabs>
            <w:ind w:left="1410" w:right="90" w:firstLine="0"/>
            <w:jc w:val="left"/>
            <w:rPr>
              <w:rFonts w:ascii="Nunito" w:eastAsia="Nunito" w:hAnsi="Nunito" w:cs="Nunito"/>
              <w:sz w:val="16"/>
              <w:szCs w:val="16"/>
            </w:rPr>
          </w:pPr>
          <w:r>
            <w:rPr>
              <w:rFonts w:ascii="Arial" w:eastAsia="Arial" w:hAnsi="Arial" w:cs="Arial"/>
              <w:sz w:val="16"/>
              <w:szCs w:val="16"/>
            </w:rPr>
            <w:t xml:space="preserve">Звіт про стратегічну екологічну оцінку документу державного планування </w:t>
          </w:r>
        </w:p>
        <w:p w14:paraId="114A0ED7" w14:textId="77777777" w:rsidR="00E8645A" w:rsidRDefault="00E8645A">
          <w:pPr>
            <w:tabs>
              <w:tab w:val="left" w:pos="4820"/>
              <w:tab w:val="left" w:pos="5529"/>
            </w:tabs>
            <w:ind w:left="1410" w:right="-443" w:firstLine="0"/>
            <w:jc w:val="left"/>
            <w:rPr>
              <w:rFonts w:ascii="Nunito" w:eastAsia="Nunito" w:hAnsi="Nunito" w:cs="Nunito"/>
              <w:sz w:val="16"/>
              <w:szCs w:val="16"/>
            </w:rPr>
          </w:pPr>
          <w:r>
            <w:rPr>
              <w:rFonts w:ascii="Arial" w:eastAsia="Arial" w:hAnsi="Arial" w:cs="Arial"/>
              <w:color w:val="666666"/>
              <w:sz w:val="16"/>
              <w:szCs w:val="16"/>
            </w:rPr>
            <w:t>“Стратегія розвитку Бориспільської міської територіальної громади до 2030 року”</w:t>
          </w:r>
          <w:r>
            <w:rPr>
              <w:rFonts w:ascii="Nunito" w:eastAsia="Nunito" w:hAnsi="Nunito" w:cs="Nunito"/>
              <w:sz w:val="16"/>
              <w:szCs w:val="16"/>
            </w:rPr>
            <w:tab/>
          </w:r>
        </w:p>
      </w:tc>
      <w:tc>
        <w:tcPr>
          <w:tcW w:w="630" w:type="dxa"/>
          <w:shd w:val="clear" w:color="auto" w:fill="auto"/>
          <w:tcMar>
            <w:top w:w="0" w:type="dxa"/>
            <w:left w:w="0" w:type="dxa"/>
            <w:bottom w:w="0" w:type="dxa"/>
            <w:right w:w="0" w:type="dxa"/>
          </w:tcMar>
        </w:tcPr>
        <w:p w14:paraId="612818BB" w14:textId="77777777" w:rsidR="00E8645A" w:rsidRDefault="00E8645A">
          <w:pPr>
            <w:tabs>
              <w:tab w:val="left" w:pos="127"/>
              <w:tab w:val="left" w:pos="547"/>
            </w:tabs>
            <w:ind w:right="60" w:firstLine="0"/>
            <w:jc w:val="center"/>
            <w:rPr>
              <w:rFonts w:ascii="Nunito" w:eastAsia="Nunito" w:hAnsi="Nunito" w:cs="Nunito"/>
              <w:b/>
              <w:sz w:val="28"/>
              <w:szCs w:val="28"/>
            </w:rPr>
          </w:pPr>
          <w:r>
            <w:rPr>
              <w:rFonts w:ascii="Nunito" w:eastAsia="Nunito" w:hAnsi="Nunito" w:cs="Nunito"/>
              <w:b/>
              <w:sz w:val="28"/>
              <w:szCs w:val="28"/>
            </w:rPr>
            <w:fldChar w:fldCharType="begin"/>
          </w:r>
          <w:r>
            <w:rPr>
              <w:rFonts w:ascii="Nunito" w:eastAsia="Nunito" w:hAnsi="Nunito" w:cs="Nunito"/>
              <w:b/>
              <w:sz w:val="28"/>
              <w:szCs w:val="28"/>
            </w:rPr>
            <w:instrText>PAGE</w:instrText>
          </w:r>
          <w:r>
            <w:rPr>
              <w:rFonts w:ascii="Nunito" w:eastAsia="Nunito" w:hAnsi="Nunito" w:cs="Nunito"/>
              <w:b/>
              <w:sz w:val="28"/>
              <w:szCs w:val="28"/>
            </w:rPr>
            <w:fldChar w:fldCharType="separate"/>
          </w:r>
          <w:r w:rsidR="00AC57DB">
            <w:rPr>
              <w:rFonts w:ascii="Nunito" w:eastAsia="Nunito" w:hAnsi="Nunito" w:cs="Nunito"/>
              <w:b/>
              <w:noProof/>
              <w:sz w:val="28"/>
              <w:szCs w:val="28"/>
            </w:rPr>
            <w:t>54</w:t>
          </w:r>
          <w:r>
            <w:rPr>
              <w:rFonts w:ascii="Nunito" w:eastAsia="Nunito" w:hAnsi="Nunito" w:cs="Nunito"/>
              <w:b/>
              <w:sz w:val="28"/>
              <w:szCs w:val="28"/>
            </w:rPr>
            <w:fldChar w:fldCharType="end"/>
          </w:r>
        </w:p>
      </w:tc>
    </w:tr>
  </w:tbl>
  <w:p w14:paraId="59919C13" w14:textId="77777777" w:rsidR="00E8645A" w:rsidRDefault="00222BBF">
    <w:pPr>
      <w:tabs>
        <w:tab w:val="left" w:pos="4820"/>
        <w:tab w:val="left" w:pos="5529"/>
      </w:tabs>
      <w:ind w:left="-1410" w:right="-843" w:firstLine="0"/>
      <w:jc w:val="left"/>
    </w:pPr>
    <w:r>
      <w:pict w14:anchorId="4685C903">
        <v:rect id="_x0000_i1030" style="width:0;height:1.5pt" o:hralign="center" o:hrstd="t" o:hr="t" fillcolor="#a0a0a0" stroked="f"/>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4815C" w14:textId="77777777" w:rsidR="00E8645A" w:rsidRDefault="00E8645A">
    <w:pPr>
      <w:tabs>
        <w:tab w:val="left" w:pos="4820"/>
        <w:tab w:val="left" w:pos="5529"/>
      </w:tabs>
      <w:ind w:right="-443" w:firstLine="0"/>
      <w:jc w:val="left"/>
      <w:rPr>
        <w:rFonts w:ascii="Nunito" w:eastAsia="Nunito" w:hAnsi="Nunito" w:cs="Nunito"/>
        <w:sz w:val="16"/>
        <w:szCs w:val="16"/>
      </w:rPr>
    </w:pPr>
  </w:p>
  <w:tbl>
    <w:tblPr>
      <w:tblStyle w:val="afff2"/>
      <w:tblW w:w="1189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780"/>
    </w:tblGrid>
    <w:tr w:rsidR="00E8645A" w14:paraId="37C1246C" w14:textId="77777777">
      <w:trPr>
        <w:trHeight w:val="360"/>
      </w:trPr>
      <w:tc>
        <w:tcPr>
          <w:tcW w:w="11115" w:type="dxa"/>
          <w:shd w:val="clear" w:color="auto" w:fill="auto"/>
          <w:tcMar>
            <w:top w:w="0" w:type="dxa"/>
            <w:left w:w="0" w:type="dxa"/>
            <w:bottom w:w="0" w:type="dxa"/>
            <w:right w:w="0" w:type="dxa"/>
          </w:tcMar>
        </w:tcPr>
        <w:p w14:paraId="7C439A08" w14:textId="77777777" w:rsidR="00E8645A" w:rsidRDefault="00E8645A">
          <w:pPr>
            <w:tabs>
              <w:tab w:val="left" w:pos="4820"/>
              <w:tab w:val="left" w:pos="5529"/>
            </w:tabs>
            <w:ind w:left="1410" w:right="90" w:firstLine="0"/>
            <w:jc w:val="left"/>
            <w:rPr>
              <w:rFonts w:ascii="Nunito" w:eastAsia="Nunito" w:hAnsi="Nunito" w:cs="Nunito"/>
              <w:sz w:val="16"/>
              <w:szCs w:val="16"/>
            </w:rPr>
          </w:pPr>
          <w:r>
            <w:rPr>
              <w:rFonts w:ascii="Arial" w:eastAsia="Arial" w:hAnsi="Arial" w:cs="Arial"/>
              <w:sz w:val="16"/>
              <w:szCs w:val="16"/>
            </w:rPr>
            <w:t xml:space="preserve">Звіт про стратегічну екологічну оцінку документу державного планування </w:t>
          </w:r>
        </w:p>
        <w:p w14:paraId="48792F99" w14:textId="77777777" w:rsidR="00E8645A" w:rsidRDefault="00E8645A">
          <w:pPr>
            <w:tabs>
              <w:tab w:val="left" w:pos="4820"/>
              <w:tab w:val="left" w:pos="5529"/>
            </w:tabs>
            <w:ind w:left="1410" w:right="-443" w:firstLine="0"/>
            <w:jc w:val="left"/>
            <w:rPr>
              <w:rFonts w:ascii="Nunito" w:eastAsia="Nunito" w:hAnsi="Nunito" w:cs="Nunito"/>
              <w:sz w:val="16"/>
              <w:szCs w:val="16"/>
            </w:rPr>
          </w:pPr>
          <w:r>
            <w:rPr>
              <w:rFonts w:ascii="Arial" w:eastAsia="Arial" w:hAnsi="Arial" w:cs="Arial"/>
              <w:color w:val="666666"/>
              <w:sz w:val="16"/>
              <w:szCs w:val="16"/>
            </w:rPr>
            <w:t>“Стратегія розвитку Бориспільської міської територіальної громади до 2030 року”</w:t>
          </w:r>
          <w:r>
            <w:rPr>
              <w:rFonts w:ascii="Nunito" w:eastAsia="Nunito" w:hAnsi="Nunito" w:cs="Nunito"/>
              <w:sz w:val="16"/>
              <w:szCs w:val="16"/>
            </w:rPr>
            <w:tab/>
          </w:r>
        </w:p>
      </w:tc>
      <w:tc>
        <w:tcPr>
          <w:tcW w:w="780" w:type="dxa"/>
          <w:shd w:val="clear" w:color="auto" w:fill="auto"/>
          <w:tcMar>
            <w:top w:w="0" w:type="dxa"/>
            <w:left w:w="0" w:type="dxa"/>
            <w:bottom w:w="0" w:type="dxa"/>
            <w:right w:w="0" w:type="dxa"/>
          </w:tcMar>
        </w:tcPr>
        <w:p w14:paraId="6C23E2D0" w14:textId="77777777" w:rsidR="00E8645A" w:rsidRDefault="00E8645A">
          <w:pPr>
            <w:tabs>
              <w:tab w:val="left" w:pos="127"/>
              <w:tab w:val="left" w:pos="547"/>
            </w:tabs>
            <w:ind w:right="60" w:firstLine="0"/>
            <w:jc w:val="center"/>
            <w:rPr>
              <w:rFonts w:ascii="Nunito" w:eastAsia="Nunito" w:hAnsi="Nunito" w:cs="Nunito"/>
              <w:b/>
              <w:sz w:val="28"/>
              <w:szCs w:val="28"/>
            </w:rPr>
          </w:pPr>
          <w:r>
            <w:rPr>
              <w:rFonts w:ascii="Nunito" w:eastAsia="Nunito" w:hAnsi="Nunito" w:cs="Nunito"/>
              <w:b/>
              <w:sz w:val="28"/>
              <w:szCs w:val="28"/>
            </w:rPr>
            <w:fldChar w:fldCharType="begin"/>
          </w:r>
          <w:r>
            <w:rPr>
              <w:rFonts w:ascii="Nunito" w:eastAsia="Nunito" w:hAnsi="Nunito" w:cs="Nunito"/>
              <w:b/>
              <w:sz w:val="28"/>
              <w:szCs w:val="28"/>
            </w:rPr>
            <w:instrText>PAGE</w:instrText>
          </w:r>
          <w:r>
            <w:rPr>
              <w:rFonts w:ascii="Nunito" w:eastAsia="Nunito" w:hAnsi="Nunito" w:cs="Nunito"/>
              <w:b/>
              <w:sz w:val="28"/>
              <w:szCs w:val="28"/>
            </w:rPr>
            <w:fldChar w:fldCharType="separate"/>
          </w:r>
          <w:r w:rsidR="00AC57DB">
            <w:rPr>
              <w:rFonts w:ascii="Nunito" w:eastAsia="Nunito" w:hAnsi="Nunito" w:cs="Nunito"/>
              <w:b/>
              <w:noProof/>
              <w:sz w:val="28"/>
              <w:szCs w:val="28"/>
            </w:rPr>
            <w:t>62</w:t>
          </w:r>
          <w:r>
            <w:rPr>
              <w:rFonts w:ascii="Nunito" w:eastAsia="Nunito" w:hAnsi="Nunito" w:cs="Nunito"/>
              <w:b/>
              <w:sz w:val="28"/>
              <w:szCs w:val="28"/>
            </w:rPr>
            <w:fldChar w:fldCharType="end"/>
          </w:r>
        </w:p>
      </w:tc>
    </w:tr>
  </w:tbl>
  <w:p w14:paraId="079F1B94" w14:textId="77777777" w:rsidR="00E8645A" w:rsidRDefault="00222BBF">
    <w:pPr>
      <w:tabs>
        <w:tab w:val="left" w:pos="4820"/>
        <w:tab w:val="left" w:pos="5529"/>
      </w:tabs>
      <w:ind w:left="-1410" w:right="-843" w:firstLine="0"/>
      <w:jc w:val="left"/>
    </w:pPr>
    <w:r>
      <w:pict w14:anchorId="157D4053">
        <v:rect id="_x0000_i1031" style="width:0;height:1.5pt" o:hralign="center" o:hrstd="t" o:hr="t" fillcolor="#a0a0a0" stroked="f"/>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621FB" w14:textId="77777777" w:rsidR="00E8645A" w:rsidRDefault="00E8645A">
    <w:pPr>
      <w:tabs>
        <w:tab w:val="left" w:pos="4820"/>
        <w:tab w:val="left" w:pos="5529"/>
      </w:tabs>
      <w:ind w:right="-443" w:firstLine="0"/>
      <w:jc w:val="left"/>
      <w:rPr>
        <w:rFonts w:ascii="Nunito" w:eastAsia="Nunito" w:hAnsi="Nunito" w:cs="Nunito"/>
        <w:sz w:val="16"/>
        <w:szCs w:val="16"/>
      </w:rPr>
    </w:pPr>
  </w:p>
  <w:tbl>
    <w:tblPr>
      <w:tblStyle w:val="afff0"/>
      <w:tblW w:w="16080"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4965"/>
    </w:tblGrid>
    <w:tr w:rsidR="00E8645A" w14:paraId="56889C37" w14:textId="77777777">
      <w:tc>
        <w:tcPr>
          <w:tcW w:w="11115" w:type="dxa"/>
          <w:shd w:val="clear" w:color="auto" w:fill="auto"/>
          <w:tcMar>
            <w:top w:w="0" w:type="dxa"/>
            <w:left w:w="0" w:type="dxa"/>
            <w:bottom w:w="0" w:type="dxa"/>
            <w:right w:w="0" w:type="dxa"/>
          </w:tcMar>
        </w:tcPr>
        <w:p w14:paraId="63B260FD" w14:textId="77777777" w:rsidR="00E8645A" w:rsidRDefault="00E8645A">
          <w:pPr>
            <w:tabs>
              <w:tab w:val="left" w:pos="4820"/>
              <w:tab w:val="left" w:pos="5529"/>
            </w:tabs>
            <w:ind w:left="1410" w:right="90" w:firstLine="0"/>
            <w:jc w:val="left"/>
            <w:rPr>
              <w:rFonts w:ascii="Nunito" w:eastAsia="Nunito" w:hAnsi="Nunito" w:cs="Nunito"/>
              <w:sz w:val="16"/>
              <w:szCs w:val="16"/>
            </w:rPr>
          </w:pPr>
          <w:r>
            <w:rPr>
              <w:rFonts w:ascii="Arial" w:eastAsia="Arial" w:hAnsi="Arial" w:cs="Arial"/>
              <w:sz w:val="16"/>
              <w:szCs w:val="16"/>
            </w:rPr>
            <w:t xml:space="preserve">Звіт про стратегічну екологічну оцінку документу державного планування </w:t>
          </w:r>
        </w:p>
        <w:p w14:paraId="4D3FBCB3" w14:textId="77777777" w:rsidR="00E8645A" w:rsidRDefault="00E8645A">
          <w:pPr>
            <w:tabs>
              <w:tab w:val="left" w:pos="4820"/>
              <w:tab w:val="left" w:pos="5529"/>
            </w:tabs>
            <w:ind w:left="1410" w:right="90" w:firstLine="0"/>
            <w:jc w:val="left"/>
            <w:rPr>
              <w:rFonts w:ascii="Nunito" w:eastAsia="Nunito" w:hAnsi="Nunito" w:cs="Nunito"/>
              <w:sz w:val="16"/>
              <w:szCs w:val="16"/>
            </w:rPr>
          </w:pPr>
          <w:r>
            <w:rPr>
              <w:rFonts w:ascii="Arial" w:eastAsia="Arial" w:hAnsi="Arial" w:cs="Arial"/>
              <w:color w:val="666666"/>
              <w:sz w:val="16"/>
              <w:szCs w:val="16"/>
            </w:rPr>
            <w:t>“Стратегія розвитку Бориспільської міської територіальної громади до 2030 року”</w:t>
          </w:r>
        </w:p>
      </w:tc>
      <w:tc>
        <w:tcPr>
          <w:tcW w:w="4965" w:type="dxa"/>
          <w:shd w:val="clear" w:color="auto" w:fill="auto"/>
          <w:tcMar>
            <w:top w:w="0" w:type="dxa"/>
            <w:left w:w="0" w:type="dxa"/>
            <w:bottom w:w="0" w:type="dxa"/>
            <w:right w:w="0" w:type="dxa"/>
          </w:tcMar>
        </w:tcPr>
        <w:p w14:paraId="2137035C" w14:textId="77777777" w:rsidR="00E8645A" w:rsidRDefault="00E8645A">
          <w:pPr>
            <w:tabs>
              <w:tab w:val="left" w:pos="127"/>
              <w:tab w:val="left" w:pos="547"/>
            </w:tabs>
            <w:ind w:right="60" w:firstLine="0"/>
            <w:jc w:val="right"/>
            <w:rPr>
              <w:rFonts w:ascii="Nunito" w:eastAsia="Nunito" w:hAnsi="Nunito" w:cs="Nunito"/>
              <w:b/>
              <w:sz w:val="28"/>
              <w:szCs w:val="28"/>
            </w:rPr>
          </w:pPr>
          <w:r>
            <w:rPr>
              <w:rFonts w:ascii="Nunito" w:eastAsia="Nunito" w:hAnsi="Nunito" w:cs="Nunito"/>
              <w:b/>
              <w:sz w:val="28"/>
              <w:szCs w:val="28"/>
            </w:rPr>
            <w:fldChar w:fldCharType="begin"/>
          </w:r>
          <w:r>
            <w:rPr>
              <w:rFonts w:ascii="Nunito" w:eastAsia="Nunito" w:hAnsi="Nunito" w:cs="Nunito"/>
              <w:b/>
              <w:sz w:val="28"/>
              <w:szCs w:val="28"/>
            </w:rPr>
            <w:instrText>PAGE</w:instrText>
          </w:r>
          <w:r>
            <w:rPr>
              <w:rFonts w:ascii="Nunito" w:eastAsia="Nunito" w:hAnsi="Nunito" w:cs="Nunito"/>
              <w:b/>
              <w:sz w:val="28"/>
              <w:szCs w:val="28"/>
            </w:rPr>
            <w:fldChar w:fldCharType="separate"/>
          </w:r>
          <w:r w:rsidR="00AC57DB">
            <w:rPr>
              <w:rFonts w:ascii="Nunito" w:eastAsia="Nunito" w:hAnsi="Nunito" w:cs="Nunito"/>
              <w:b/>
              <w:noProof/>
              <w:sz w:val="28"/>
              <w:szCs w:val="28"/>
            </w:rPr>
            <w:t>65</w:t>
          </w:r>
          <w:r>
            <w:rPr>
              <w:rFonts w:ascii="Nunito" w:eastAsia="Nunito" w:hAnsi="Nunito" w:cs="Nunito"/>
              <w:b/>
              <w:sz w:val="28"/>
              <w:szCs w:val="28"/>
            </w:rPr>
            <w:fldChar w:fldCharType="end"/>
          </w:r>
        </w:p>
      </w:tc>
    </w:tr>
  </w:tbl>
  <w:p w14:paraId="51DDC1DF" w14:textId="77777777" w:rsidR="00E8645A" w:rsidRDefault="00E8645A">
    <w:pPr>
      <w:ind w:firstLine="0"/>
      <w:jc w:val="left"/>
      <w:rPr>
        <w:sz w:val="2"/>
        <w:szCs w:val="2"/>
      </w:rPr>
    </w:pPr>
  </w:p>
  <w:p w14:paraId="43636453" w14:textId="77777777" w:rsidR="00E8645A" w:rsidRDefault="00222BBF">
    <w:pPr>
      <w:ind w:left="-1410" w:right="-843" w:firstLine="0"/>
      <w:jc w:val="left"/>
    </w:pPr>
    <w:r>
      <w:pict w14:anchorId="01196787">
        <v:rect id="_x0000_i1032" style="width:0;height:1.5pt" o:hralign="center" o:hrstd="t" o:hr="t" fillcolor="#a0a0a0" stroked="f"/>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3F96F" w14:textId="77777777" w:rsidR="00E8645A" w:rsidRDefault="00E8645A">
    <w:pPr>
      <w:tabs>
        <w:tab w:val="left" w:pos="4820"/>
        <w:tab w:val="left" w:pos="5529"/>
      </w:tabs>
      <w:ind w:right="-443" w:firstLine="0"/>
      <w:jc w:val="left"/>
      <w:rPr>
        <w:rFonts w:ascii="Nunito" w:eastAsia="Nunito" w:hAnsi="Nunito" w:cs="Nunito"/>
        <w:sz w:val="16"/>
        <w:szCs w:val="16"/>
      </w:rPr>
    </w:pPr>
  </w:p>
  <w:tbl>
    <w:tblPr>
      <w:tblStyle w:val="affb"/>
      <w:tblW w:w="1189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780"/>
    </w:tblGrid>
    <w:tr w:rsidR="00E8645A" w14:paraId="6BF77BA1" w14:textId="77777777">
      <w:trPr>
        <w:trHeight w:val="360"/>
      </w:trPr>
      <w:tc>
        <w:tcPr>
          <w:tcW w:w="11115" w:type="dxa"/>
          <w:shd w:val="clear" w:color="auto" w:fill="auto"/>
          <w:tcMar>
            <w:top w:w="0" w:type="dxa"/>
            <w:left w:w="0" w:type="dxa"/>
            <w:bottom w:w="0" w:type="dxa"/>
            <w:right w:w="0" w:type="dxa"/>
          </w:tcMar>
        </w:tcPr>
        <w:p w14:paraId="1714CB8D" w14:textId="77777777" w:rsidR="00E8645A" w:rsidRDefault="00E8645A">
          <w:pPr>
            <w:tabs>
              <w:tab w:val="left" w:pos="4820"/>
              <w:tab w:val="left" w:pos="5529"/>
            </w:tabs>
            <w:ind w:left="1410" w:right="90" w:firstLine="0"/>
            <w:jc w:val="left"/>
            <w:rPr>
              <w:sz w:val="14"/>
              <w:szCs w:val="14"/>
            </w:rPr>
          </w:pPr>
          <w:r>
            <w:rPr>
              <w:sz w:val="14"/>
              <w:szCs w:val="14"/>
            </w:rPr>
            <w:t xml:space="preserve">Звіт про стратегічну екологічну оцінку документу державного планування </w:t>
          </w:r>
        </w:p>
        <w:p w14:paraId="13D1AADB" w14:textId="77777777" w:rsidR="00E8645A" w:rsidRDefault="00E8645A">
          <w:pPr>
            <w:tabs>
              <w:tab w:val="left" w:pos="4820"/>
              <w:tab w:val="left" w:pos="5529"/>
            </w:tabs>
            <w:ind w:left="1410" w:right="90" w:firstLine="0"/>
            <w:jc w:val="left"/>
            <w:rPr>
              <w:rFonts w:ascii="Nunito" w:eastAsia="Nunito" w:hAnsi="Nunito" w:cs="Nunito"/>
              <w:sz w:val="16"/>
              <w:szCs w:val="16"/>
            </w:rPr>
          </w:pPr>
          <w:r>
            <w:rPr>
              <w:rFonts w:ascii="Arial" w:eastAsia="Arial" w:hAnsi="Arial" w:cs="Arial"/>
              <w:color w:val="666666"/>
              <w:sz w:val="16"/>
              <w:szCs w:val="16"/>
            </w:rPr>
            <w:t>“Стратегія розвитку Бориспільської міської територіальної громади до 2030 року”</w:t>
          </w:r>
        </w:p>
      </w:tc>
      <w:tc>
        <w:tcPr>
          <w:tcW w:w="780" w:type="dxa"/>
          <w:shd w:val="clear" w:color="auto" w:fill="auto"/>
          <w:tcMar>
            <w:top w:w="0" w:type="dxa"/>
            <w:left w:w="0" w:type="dxa"/>
            <w:bottom w:w="0" w:type="dxa"/>
            <w:right w:w="0" w:type="dxa"/>
          </w:tcMar>
        </w:tcPr>
        <w:p w14:paraId="6D9443BC" w14:textId="77777777" w:rsidR="00E8645A" w:rsidRDefault="00E8645A">
          <w:pPr>
            <w:tabs>
              <w:tab w:val="left" w:pos="127"/>
              <w:tab w:val="left" w:pos="547"/>
            </w:tabs>
            <w:ind w:right="60" w:firstLine="0"/>
            <w:jc w:val="center"/>
            <w:rPr>
              <w:rFonts w:ascii="Nunito" w:eastAsia="Nunito" w:hAnsi="Nunito" w:cs="Nunito"/>
              <w:b/>
              <w:sz w:val="28"/>
              <w:szCs w:val="28"/>
            </w:rPr>
          </w:pPr>
          <w:r>
            <w:rPr>
              <w:rFonts w:ascii="Nunito" w:eastAsia="Nunito" w:hAnsi="Nunito" w:cs="Nunito"/>
              <w:b/>
              <w:sz w:val="28"/>
              <w:szCs w:val="28"/>
            </w:rPr>
            <w:fldChar w:fldCharType="begin"/>
          </w:r>
          <w:r>
            <w:rPr>
              <w:rFonts w:ascii="Nunito" w:eastAsia="Nunito" w:hAnsi="Nunito" w:cs="Nunito"/>
              <w:b/>
              <w:sz w:val="28"/>
              <w:szCs w:val="28"/>
            </w:rPr>
            <w:instrText>PAGE</w:instrText>
          </w:r>
          <w:r>
            <w:rPr>
              <w:rFonts w:ascii="Nunito" w:eastAsia="Nunito" w:hAnsi="Nunito" w:cs="Nunito"/>
              <w:b/>
              <w:sz w:val="28"/>
              <w:szCs w:val="28"/>
            </w:rPr>
            <w:fldChar w:fldCharType="separate"/>
          </w:r>
          <w:r w:rsidR="00AC57DB">
            <w:rPr>
              <w:rFonts w:ascii="Nunito" w:eastAsia="Nunito" w:hAnsi="Nunito" w:cs="Nunito"/>
              <w:b/>
              <w:noProof/>
              <w:sz w:val="28"/>
              <w:szCs w:val="28"/>
            </w:rPr>
            <w:t>67</w:t>
          </w:r>
          <w:r>
            <w:rPr>
              <w:rFonts w:ascii="Nunito" w:eastAsia="Nunito" w:hAnsi="Nunito" w:cs="Nunito"/>
              <w:b/>
              <w:sz w:val="28"/>
              <w:szCs w:val="28"/>
            </w:rPr>
            <w:fldChar w:fldCharType="end"/>
          </w:r>
        </w:p>
      </w:tc>
    </w:tr>
  </w:tbl>
  <w:p w14:paraId="104EC4E7" w14:textId="77777777" w:rsidR="00E8645A" w:rsidRDefault="00222BBF">
    <w:pPr>
      <w:tabs>
        <w:tab w:val="left" w:pos="4820"/>
        <w:tab w:val="left" w:pos="5529"/>
      </w:tabs>
      <w:ind w:left="-1410" w:right="-843" w:firstLine="0"/>
      <w:jc w:val="left"/>
    </w:pPr>
    <w:r>
      <w:pict w14:anchorId="46A5626F">
        <v:rect id="_x0000_i1033" style="width:0;height:1.5pt" o:hralign="center" o:hrstd="t" o:hr="t" fillcolor="#a0a0a0" stroked="f"/>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19B76" w14:textId="77777777" w:rsidR="00E8645A" w:rsidRDefault="00E8645A">
    <w:pPr>
      <w:tabs>
        <w:tab w:val="left" w:pos="4820"/>
        <w:tab w:val="left" w:pos="5529"/>
      </w:tabs>
      <w:ind w:right="-443" w:firstLine="0"/>
      <w:jc w:val="left"/>
      <w:rPr>
        <w:rFonts w:ascii="Nunito" w:eastAsia="Nunito" w:hAnsi="Nunito" w:cs="Nunito"/>
        <w:sz w:val="16"/>
        <w:szCs w:val="16"/>
      </w:rPr>
    </w:pPr>
  </w:p>
  <w:tbl>
    <w:tblPr>
      <w:tblStyle w:val="afff1"/>
      <w:tblW w:w="11895" w:type="dxa"/>
      <w:tblInd w:w="-14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115"/>
      <w:gridCol w:w="780"/>
    </w:tblGrid>
    <w:tr w:rsidR="00E8645A" w14:paraId="4BF44D32" w14:textId="77777777">
      <w:trPr>
        <w:trHeight w:val="360"/>
      </w:trPr>
      <w:tc>
        <w:tcPr>
          <w:tcW w:w="11115" w:type="dxa"/>
          <w:shd w:val="clear" w:color="auto" w:fill="auto"/>
          <w:tcMar>
            <w:top w:w="0" w:type="dxa"/>
            <w:left w:w="0" w:type="dxa"/>
            <w:bottom w:w="0" w:type="dxa"/>
            <w:right w:w="0" w:type="dxa"/>
          </w:tcMar>
        </w:tcPr>
        <w:p w14:paraId="4835DEC0" w14:textId="77777777" w:rsidR="00E8645A" w:rsidRDefault="00E8645A">
          <w:pPr>
            <w:tabs>
              <w:tab w:val="left" w:pos="4820"/>
              <w:tab w:val="left" w:pos="5529"/>
            </w:tabs>
            <w:ind w:left="1410" w:right="90" w:firstLine="0"/>
            <w:jc w:val="left"/>
            <w:rPr>
              <w:rFonts w:ascii="Nunito" w:eastAsia="Nunito" w:hAnsi="Nunito" w:cs="Nunito"/>
              <w:sz w:val="16"/>
              <w:szCs w:val="16"/>
            </w:rPr>
          </w:pPr>
          <w:r>
            <w:rPr>
              <w:rFonts w:ascii="Arial" w:eastAsia="Arial" w:hAnsi="Arial" w:cs="Arial"/>
              <w:sz w:val="16"/>
              <w:szCs w:val="16"/>
            </w:rPr>
            <w:t xml:space="preserve">Звіт про стратегічну екологічну оцінку документу державного планування </w:t>
          </w:r>
        </w:p>
        <w:p w14:paraId="55AF4045" w14:textId="77777777" w:rsidR="00E8645A" w:rsidRDefault="00E8645A">
          <w:pPr>
            <w:tabs>
              <w:tab w:val="left" w:pos="4820"/>
              <w:tab w:val="left" w:pos="5529"/>
            </w:tabs>
            <w:ind w:left="1410" w:right="-443" w:firstLine="0"/>
            <w:jc w:val="left"/>
            <w:rPr>
              <w:rFonts w:ascii="Nunito" w:eastAsia="Nunito" w:hAnsi="Nunito" w:cs="Nunito"/>
              <w:sz w:val="16"/>
              <w:szCs w:val="16"/>
            </w:rPr>
          </w:pPr>
          <w:r>
            <w:rPr>
              <w:rFonts w:ascii="Arial" w:eastAsia="Arial" w:hAnsi="Arial" w:cs="Arial"/>
              <w:color w:val="666666"/>
              <w:sz w:val="16"/>
              <w:szCs w:val="16"/>
            </w:rPr>
            <w:t>“Стратегія розвитку Бориспільської міської територіальної громади до 2030 року”</w:t>
          </w:r>
          <w:r>
            <w:rPr>
              <w:rFonts w:ascii="Nunito" w:eastAsia="Nunito" w:hAnsi="Nunito" w:cs="Nunito"/>
              <w:sz w:val="16"/>
              <w:szCs w:val="16"/>
            </w:rPr>
            <w:tab/>
          </w:r>
        </w:p>
      </w:tc>
      <w:tc>
        <w:tcPr>
          <w:tcW w:w="780" w:type="dxa"/>
          <w:shd w:val="clear" w:color="auto" w:fill="auto"/>
          <w:tcMar>
            <w:top w:w="0" w:type="dxa"/>
            <w:left w:w="0" w:type="dxa"/>
            <w:bottom w:w="0" w:type="dxa"/>
            <w:right w:w="0" w:type="dxa"/>
          </w:tcMar>
        </w:tcPr>
        <w:p w14:paraId="3F416CB6" w14:textId="77777777" w:rsidR="00E8645A" w:rsidRDefault="00E8645A">
          <w:pPr>
            <w:tabs>
              <w:tab w:val="left" w:pos="127"/>
              <w:tab w:val="left" w:pos="547"/>
            </w:tabs>
            <w:ind w:right="60" w:firstLine="0"/>
            <w:jc w:val="center"/>
            <w:rPr>
              <w:rFonts w:ascii="Nunito" w:eastAsia="Nunito" w:hAnsi="Nunito" w:cs="Nunito"/>
              <w:b/>
              <w:sz w:val="28"/>
              <w:szCs w:val="28"/>
            </w:rPr>
          </w:pPr>
          <w:r>
            <w:rPr>
              <w:rFonts w:ascii="Nunito" w:eastAsia="Nunito" w:hAnsi="Nunito" w:cs="Nunito"/>
              <w:b/>
              <w:sz w:val="28"/>
              <w:szCs w:val="28"/>
            </w:rPr>
            <w:fldChar w:fldCharType="begin"/>
          </w:r>
          <w:r>
            <w:rPr>
              <w:rFonts w:ascii="Nunito" w:eastAsia="Nunito" w:hAnsi="Nunito" w:cs="Nunito"/>
              <w:b/>
              <w:sz w:val="28"/>
              <w:szCs w:val="28"/>
            </w:rPr>
            <w:instrText>PAGE</w:instrText>
          </w:r>
          <w:r>
            <w:rPr>
              <w:rFonts w:ascii="Nunito" w:eastAsia="Nunito" w:hAnsi="Nunito" w:cs="Nunito"/>
              <w:b/>
              <w:sz w:val="28"/>
              <w:szCs w:val="28"/>
            </w:rPr>
            <w:fldChar w:fldCharType="separate"/>
          </w:r>
          <w:r w:rsidR="00AC57DB">
            <w:rPr>
              <w:rFonts w:ascii="Nunito" w:eastAsia="Nunito" w:hAnsi="Nunito" w:cs="Nunito"/>
              <w:b/>
              <w:noProof/>
              <w:sz w:val="28"/>
              <w:szCs w:val="28"/>
            </w:rPr>
            <w:t>82</w:t>
          </w:r>
          <w:r>
            <w:rPr>
              <w:rFonts w:ascii="Nunito" w:eastAsia="Nunito" w:hAnsi="Nunito" w:cs="Nunito"/>
              <w:b/>
              <w:sz w:val="28"/>
              <w:szCs w:val="28"/>
            </w:rPr>
            <w:fldChar w:fldCharType="end"/>
          </w:r>
        </w:p>
      </w:tc>
    </w:tr>
  </w:tbl>
  <w:p w14:paraId="76425126" w14:textId="77777777" w:rsidR="00E8645A" w:rsidRDefault="00222BBF">
    <w:pPr>
      <w:tabs>
        <w:tab w:val="left" w:pos="4820"/>
        <w:tab w:val="left" w:pos="5529"/>
      </w:tabs>
      <w:ind w:left="-1410" w:right="-843" w:firstLine="0"/>
      <w:jc w:val="left"/>
    </w:pPr>
    <w:r>
      <w:pict w14:anchorId="51BE2599">
        <v:rect id="_x0000_i1034"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82FBD"/>
    <w:multiLevelType w:val="multilevel"/>
    <w:tmpl w:val="667E75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C097615"/>
    <w:multiLevelType w:val="multilevel"/>
    <w:tmpl w:val="B4D869F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361943"/>
    <w:multiLevelType w:val="multilevel"/>
    <w:tmpl w:val="87E8537C"/>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72C76BC"/>
    <w:multiLevelType w:val="multilevel"/>
    <w:tmpl w:val="BB6A5314"/>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D04353B"/>
    <w:multiLevelType w:val="multilevel"/>
    <w:tmpl w:val="BB4A8FE0"/>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B2C3603"/>
    <w:multiLevelType w:val="multilevel"/>
    <w:tmpl w:val="7B68CDEE"/>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3671B0B"/>
    <w:multiLevelType w:val="multilevel"/>
    <w:tmpl w:val="5F9AF292"/>
    <w:lvl w:ilvl="0">
      <w:start w:val="1"/>
      <w:numFmt w:val="decimal"/>
      <w:lvlText w:val="%1."/>
      <w:lvlJc w:val="left"/>
      <w:pPr>
        <w:ind w:left="36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7">
    <w:nsid w:val="43B0086E"/>
    <w:multiLevelType w:val="multilevel"/>
    <w:tmpl w:val="2C90F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4C632CB"/>
    <w:multiLevelType w:val="multilevel"/>
    <w:tmpl w:val="AC1E8A64"/>
    <w:lvl w:ilvl="0">
      <w:start w:val="1"/>
      <w:numFmt w:val="bullet"/>
      <w:lvlText w:val="ー"/>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B246CF9"/>
    <w:multiLevelType w:val="multilevel"/>
    <w:tmpl w:val="B84275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B331E7E"/>
    <w:multiLevelType w:val="multilevel"/>
    <w:tmpl w:val="1D2EB7EA"/>
    <w:lvl w:ilvl="0">
      <w:start w:val="1"/>
      <w:numFmt w:val="bullet"/>
      <w:lvlText w:val="ー"/>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888354D"/>
    <w:multiLevelType w:val="multilevel"/>
    <w:tmpl w:val="27A43086"/>
    <w:lvl w:ilvl="0">
      <w:start w:val="1"/>
      <w:numFmt w:val="bullet"/>
      <w:lvlText w:val="●"/>
      <w:lvlJc w:val="left"/>
      <w:pPr>
        <w:ind w:left="1429" w:hanging="360"/>
      </w:pPr>
      <w:rPr>
        <w:rFonts w:ascii="Noto Sans Symbols" w:eastAsia="Noto Sans Symbols" w:hAnsi="Noto Sans Symbols" w:cs="Noto Sans Symbols"/>
        <w:color w:val="000000"/>
      </w:rPr>
    </w:lvl>
    <w:lvl w:ilvl="1">
      <w:start w:val="1"/>
      <w:numFmt w:val="bullet"/>
      <w:lvlText w:val="o"/>
      <w:lvlJc w:val="left"/>
      <w:pPr>
        <w:ind w:left="2149" w:hanging="360"/>
      </w:p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nsid w:val="5E714EB9"/>
    <w:multiLevelType w:val="multilevel"/>
    <w:tmpl w:val="A3A8FA6C"/>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B6D076B"/>
    <w:multiLevelType w:val="multilevel"/>
    <w:tmpl w:val="677C6508"/>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D36463F"/>
    <w:multiLevelType w:val="multilevel"/>
    <w:tmpl w:val="481A863E"/>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9"/>
  </w:num>
  <w:num w:numId="3">
    <w:abstractNumId w:val="8"/>
  </w:num>
  <w:num w:numId="4">
    <w:abstractNumId w:val="11"/>
  </w:num>
  <w:num w:numId="5">
    <w:abstractNumId w:val="0"/>
  </w:num>
  <w:num w:numId="6">
    <w:abstractNumId w:val="6"/>
  </w:num>
  <w:num w:numId="7">
    <w:abstractNumId w:val="5"/>
  </w:num>
  <w:num w:numId="8">
    <w:abstractNumId w:val="12"/>
  </w:num>
  <w:num w:numId="9">
    <w:abstractNumId w:val="10"/>
  </w:num>
  <w:num w:numId="10">
    <w:abstractNumId w:val="14"/>
  </w:num>
  <w:num w:numId="11">
    <w:abstractNumId w:val="7"/>
  </w:num>
  <w:num w:numId="12">
    <w:abstractNumId w:val="4"/>
  </w:num>
  <w:num w:numId="13">
    <w:abstractNumId w:val="2"/>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134"/>
    <w:rsid w:val="0000192A"/>
    <w:rsid w:val="0001441F"/>
    <w:rsid w:val="00020FE5"/>
    <w:rsid w:val="00070104"/>
    <w:rsid w:val="000A6A7B"/>
    <w:rsid w:val="000D6708"/>
    <w:rsid w:val="000E6EAB"/>
    <w:rsid w:val="00100DFC"/>
    <w:rsid w:val="00125799"/>
    <w:rsid w:val="00174534"/>
    <w:rsid w:val="00194BEF"/>
    <w:rsid w:val="001F0D0B"/>
    <w:rsid w:val="002019E0"/>
    <w:rsid w:val="002138C2"/>
    <w:rsid w:val="00222BBF"/>
    <w:rsid w:val="00235A3D"/>
    <w:rsid w:val="00245DE8"/>
    <w:rsid w:val="00247019"/>
    <w:rsid w:val="00272F7C"/>
    <w:rsid w:val="00280079"/>
    <w:rsid w:val="002A7FF4"/>
    <w:rsid w:val="002C28F7"/>
    <w:rsid w:val="002E5037"/>
    <w:rsid w:val="003062CF"/>
    <w:rsid w:val="00322156"/>
    <w:rsid w:val="0036004E"/>
    <w:rsid w:val="00396A53"/>
    <w:rsid w:val="003A32DF"/>
    <w:rsid w:val="003A743E"/>
    <w:rsid w:val="003B5481"/>
    <w:rsid w:val="003C0140"/>
    <w:rsid w:val="003C0FEC"/>
    <w:rsid w:val="003D753C"/>
    <w:rsid w:val="003E035E"/>
    <w:rsid w:val="003E71EC"/>
    <w:rsid w:val="00415ACC"/>
    <w:rsid w:val="00432B75"/>
    <w:rsid w:val="004764D0"/>
    <w:rsid w:val="00484326"/>
    <w:rsid w:val="004934AB"/>
    <w:rsid w:val="00497456"/>
    <w:rsid w:val="004A2007"/>
    <w:rsid w:val="004E106A"/>
    <w:rsid w:val="00515F81"/>
    <w:rsid w:val="005257DE"/>
    <w:rsid w:val="00534A5D"/>
    <w:rsid w:val="005802EC"/>
    <w:rsid w:val="005B2DB7"/>
    <w:rsid w:val="005D07F9"/>
    <w:rsid w:val="005D0A16"/>
    <w:rsid w:val="006653BF"/>
    <w:rsid w:val="00690D8B"/>
    <w:rsid w:val="00697FF8"/>
    <w:rsid w:val="006A44A8"/>
    <w:rsid w:val="006A79CD"/>
    <w:rsid w:val="006B3B0C"/>
    <w:rsid w:val="0070292A"/>
    <w:rsid w:val="0070480D"/>
    <w:rsid w:val="00722B3D"/>
    <w:rsid w:val="00773761"/>
    <w:rsid w:val="007F4134"/>
    <w:rsid w:val="008309D2"/>
    <w:rsid w:val="00832CF1"/>
    <w:rsid w:val="00844B7A"/>
    <w:rsid w:val="008456E2"/>
    <w:rsid w:val="008535B0"/>
    <w:rsid w:val="008556ED"/>
    <w:rsid w:val="00863633"/>
    <w:rsid w:val="008767B7"/>
    <w:rsid w:val="008831D3"/>
    <w:rsid w:val="008C39E7"/>
    <w:rsid w:val="008E1AE4"/>
    <w:rsid w:val="009158AF"/>
    <w:rsid w:val="00971414"/>
    <w:rsid w:val="009A04BB"/>
    <w:rsid w:val="009C05B2"/>
    <w:rsid w:val="009C5CD3"/>
    <w:rsid w:val="009E1A12"/>
    <w:rsid w:val="00A077AF"/>
    <w:rsid w:val="00A32077"/>
    <w:rsid w:val="00A972E3"/>
    <w:rsid w:val="00AC57DB"/>
    <w:rsid w:val="00AE7926"/>
    <w:rsid w:val="00B05F95"/>
    <w:rsid w:val="00B14D13"/>
    <w:rsid w:val="00B451A2"/>
    <w:rsid w:val="00B52B8D"/>
    <w:rsid w:val="00BB75C5"/>
    <w:rsid w:val="00BB7A82"/>
    <w:rsid w:val="00BC4195"/>
    <w:rsid w:val="00C00A72"/>
    <w:rsid w:val="00C201B5"/>
    <w:rsid w:val="00C35793"/>
    <w:rsid w:val="00C44512"/>
    <w:rsid w:val="00C46312"/>
    <w:rsid w:val="00C63F37"/>
    <w:rsid w:val="00C735D3"/>
    <w:rsid w:val="00C85A88"/>
    <w:rsid w:val="00CC5590"/>
    <w:rsid w:val="00D43650"/>
    <w:rsid w:val="00DD660A"/>
    <w:rsid w:val="00DF6DB4"/>
    <w:rsid w:val="00E25F7A"/>
    <w:rsid w:val="00E31D77"/>
    <w:rsid w:val="00E63446"/>
    <w:rsid w:val="00E8645A"/>
    <w:rsid w:val="00E949EC"/>
    <w:rsid w:val="00E94EE9"/>
    <w:rsid w:val="00EC2C03"/>
    <w:rsid w:val="00EC51C0"/>
    <w:rsid w:val="00ED0A2D"/>
    <w:rsid w:val="00F3611D"/>
    <w:rsid w:val="00F551DA"/>
    <w:rsid w:val="00F65AFD"/>
    <w:rsid w:val="00F9091A"/>
    <w:rsid w:val="00FE19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3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aleway" w:eastAsia="Raleway" w:hAnsi="Raleway" w:cs="Raleway"/>
        <w:sz w:val="24"/>
        <w:szCs w:val="24"/>
        <w:lang w:val="uk-UA" w:eastAsia="uk-UA" w:bidi="ar-SA"/>
      </w:rPr>
    </w:rPrDefault>
    <w:pPrDefault>
      <w:pPr>
        <w:tabs>
          <w:tab w:val="left" w:pos="1796"/>
          <w:tab w:val="right" w:pos="9629"/>
        </w:tabs>
        <w:ind w:right="-134"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tabs>
        <w:tab w:val="right" w:pos="9096"/>
      </w:tabs>
      <w:spacing w:before="200" w:after="200"/>
      <w:ind w:firstLine="0"/>
      <w:outlineLvl w:val="0"/>
    </w:pPr>
    <w:rPr>
      <w:rFonts w:ascii="Nunito" w:eastAsia="Nunito" w:hAnsi="Nunito" w:cs="Nunito"/>
      <w:b/>
      <w:color w:val="274E13"/>
      <w:sz w:val="26"/>
      <w:szCs w:val="26"/>
    </w:rPr>
  </w:style>
  <w:style w:type="paragraph" w:styleId="2">
    <w:name w:val="heading 2"/>
    <w:basedOn w:val="a"/>
    <w:next w:val="a"/>
    <w:pPr>
      <w:widowControl w:val="0"/>
      <w:spacing w:before="200"/>
      <w:outlineLvl w:val="1"/>
    </w:pPr>
    <w:rPr>
      <w:b/>
      <w:i/>
    </w:rPr>
  </w:style>
  <w:style w:type="paragraph" w:styleId="3">
    <w:name w:val="heading 3"/>
    <w:basedOn w:val="a"/>
    <w:next w:val="a"/>
    <w:pPr>
      <w:keepNext/>
      <w:keepLines/>
      <w:shd w:val="clear" w:color="auto" w:fill="FFFFFF"/>
      <w:ind w:right="0" w:firstLine="708"/>
      <w:outlineLvl w:val="2"/>
    </w:pPr>
    <w:rPr>
      <w:sz w:val="26"/>
      <w:szCs w:val="26"/>
      <w:highlight w:val="white"/>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pBdr>
        <w:top w:val="nil"/>
        <w:left w:val="nil"/>
        <w:bottom w:val="nil"/>
        <w:right w:val="nil"/>
        <w:between w:val="nil"/>
      </w:pBdr>
      <w:spacing w:before="360" w:after="80" w:line="276" w:lineRule="auto"/>
      <w:ind w:right="0" w:firstLine="0"/>
      <w:jc w:val="left"/>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tcPr>
      <w:shd w:val="clear" w:color="auto" w:fill="FBFBFB"/>
    </w:tcPr>
  </w:style>
  <w:style w:type="table" w:customStyle="1" w:styleId="af9">
    <w:basedOn w:val="TableNormal"/>
    <w:tblPr>
      <w:tblStyleRowBandSize w:val="1"/>
      <w:tblStyleColBandSize w:val="1"/>
      <w:tblCellMar>
        <w:top w:w="0" w:type="dxa"/>
        <w:left w:w="115" w:type="dxa"/>
        <w:bottom w:w="0" w:type="dxa"/>
        <w:right w:w="115" w:type="dxa"/>
      </w:tblCellMar>
    </w:tblPr>
    <w:tcPr>
      <w:shd w:val="clear" w:color="auto" w:fill="FBFBFB"/>
    </w:tcPr>
  </w:style>
  <w:style w:type="table" w:customStyle="1" w:styleId="afa">
    <w:basedOn w:val="TableNormal"/>
    <w:tblPr>
      <w:tblStyleRowBandSize w:val="1"/>
      <w:tblStyleColBandSize w:val="1"/>
      <w:tblCellMar>
        <w:top w:w="0" w:type="dxa"/>
        <w:left w:w="115" w:type="dxa"/>
        <w:bottom w:w="0" w:type="dxa"/>
        <w:right w:w="115" w:type="dxa"/>
      </w:tblCellMar>
    </w:tblPr>
    <w:tcPr>
      <w:shd w:val="clear" w:color="auto" w:fill="FBFBFB"/>
    </w:tcPr>
  </w:style>
  <w:style w:type="table" w:customStyle="1" w:styleId="afb">
    <w:basedOn w:val="TableNormal"/>
    <w:tblPr>
      <w:tblStyleRowBandSize w:val="1"/>
      <w:tblStyleColBandSize w:val="1"/>
      <w:tblCellMar>
        <w:top w:w="100" w:type="dxa"/>
        <w:left w:w="100" w:type="dxa"/>
        <w:bottom w:w="100" w:type="dxa"/>
        <w:right w:w="100" w:type="dxa"/>
      </w:tblCellMar>
    </w:tblPr>
    <w:tcPr>
      <w:shd w:val="clear" w:color="auto" w:fill="FBFBFB"/>
    </w:tcPr>
  </w:style>
  <w:style w:type="table" w:customStyle="1" w:styleId="afc">
    <w:basedOn w:val="TableNormal"/>
    <w:tblPr>
      <w:tblStyleRowBandSize w:val="1"/>
      <w:tblStyleColBandSize w:val="1"/>
      <w:tblCellMar>
        <w:top w:w="0" w:type="dxa"/>
        <w:left w:w="115" w:type="dxa"/>
        <w:bottom w:w="0" w:type="dxa"/>
        <w:right w:w="115" w:type="dxa"/>
      </w:tblCellMar>
    </w:tblPr>
    <w:tcPr>
      <w:shd w:val="clear" w:color="auto" w:fill="FBFBFB"/>
    </w:tc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paragraph" w:styleId="afff3">
    <w:name w:val="List Paragraph"/>
    <w:basedOn w:val="a"/>
    <w:uiPriority w:val="34"/>
    <w:qFormat/>
    <w:rsid w:val="00F65AFD"/>
    <w:pPr>
      <w:ind w:left="720"/>
      <w:contextualSpacing/>
    </w:pPr>
  </w:style>
  <w:style w:type="table" w:styleId="afff4">
    <w:name w:val="Table Grid"/>
    <w:basedOn w:val="a1"/>
    <w:uiPriority w:val="39"/>
    <w:rsid w:val="009C5CD3"/>
    <w:pPr>
      <w:tabs>
        <w:tab w:val="clear" w:pos="1796"/>
        <w:tab w:val="clear" w:pos="9629"/>
      </w:tabs>
      <w:ind w:righ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Balloon Text"/>
    <w:basedOn w:val="a"/>
    <w:link w:val="afff6"/>
    <w:uiPriority w:val="99"/>
    <w:semiHidden/>
    <w:unhideWhenUsed/>
    <w:rsid w:val="00AC57DB"/>
    <w:rPr>
      <w:rFonts w:ascii="Tahoma" w:hAnsi="Tahoma" w:cs="Tahoma"/>
      <w:sz w:val="16"/>
      <w:szCs w:val="16"/>
    </w:rPr>
  </w:style>
  <w:style w:type="character" w:customStyle="1" w:styleId="afff6">
    <w:name w:val="Текст выноски Знак"/>
    <w:basedOn w:val="a0"/>
    <w:link w:val="afff5"/>
    <w:uiPriority w:val="99"/>
    <w:semiHidden/>
    <w:rsid w:val="00AC57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aleway" w:eastAsia="Raleway" w:hAnsi="Raleway" w:cs="Raleway"/>
        <w:sz w:val="24"/>
        <w:szCs w:val="24"/>
        <w:lang w:val="uk-UA" w:eastAsia="uk-UA" w:bidi="ar-SA"/>
      </w:rPr>
    </w:rPrDefault>
    <w:pPrDefault>
      <w:pPr>
        <w:tabs>
          <w:tab w:val="left" w:pos="1796"/>
          <w:tab w:val="right" w:pos="9629"/>
        </w:tabs>
        <w:ind w:right="-134"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tabs>
        <w:tab w:val="right" w:pos="9096"/>
      </w:tabs>
      <w:spacing w:before="200" w:after="200"/>
      <w:ind w:firstLine="0"/>
      <w:outlineLvl w:val="0"/>
    </w:pPr>
    <w:rPr>
      <w:rFonts w:ascii="Nunito" w:eastAsia="Nunito" w:hAnsi="Nunito" w:cs="Nunito"/>
      <w:b/>
      <w:color w:val="274E13"/>
      <w:sz w:val="26"/>
      <w:szCs w:val="26"/>
    </w:rPr>
  </w:style>
  <w:style w:type="paragraph" w:styleId="2">
    <w:name w:val="heading 2"/>
    <w:basedOn w:val="a"/>
    <w:next w:val="a"/>
    <w:pPr>
      <w:widowControl w:val="0"/>
      <w:spacing w:before="200"/>
      <w:outlineLvl w:val="1"/>
    </w:pPr>
    <w:rPr>
      <w:b/>
      <w:i/>
    </w:rPr>
  </w:style>
  <w:style w:type="paragraph" w:styleId="3">
    <w:name w:val="heading 3"/>
    <w:basedOn w:val="a"/>
    <w:next w:val="a"/>
    <w:pPr>
      <w:keepNext/>
      <w:keepLines/>
      <w:shd w:val="clear" w:color="auto" w:fill="FFFFFF"/>
      <w:ind w:right="0" w:firstLine="708"/>
      <w:outlineLvl w:val="2"/>
    </w:pPr>
    <w:rPr>
      <w:sz w:val="26"/>
      <w:szCs w:val="26"/>
      <w:highlight w:val="white"/>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pBdr>
        <w:top w:val="nil"/>
        <w:left w:val="nil"/>
        <w:bottom w:val="nil"/>
        <w:right w:val="nil"/>
        <w:between w:val="nil"/>
      </w:pBdr>
      <w:spacing w:before="360" w:after="80" w:line="276" w:lineRule="auto"/>
      <w:ind w:right="0" w:firstLine="0"/>
      <w:jc w:val="left"/>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tcPr>
      <w:shd w:val="clear" w:color="auto" w:fill="FBFBFB"/>
    </w:tcPr>
  </w:style>
  <w:style w:type="table" w:customStyle="1" w:styleId="af9">
    <w:basedOn w:val="TableNormal"/>
    <w:tblPr>
      <w:tblStyleRowBandSize w:val="1"/>
      <w:tblStyleColBandSize w:val="1"/>
      <w:tblCellMar>
        <w:top w:w="0" w:type="dxa"/>
        <w:left w:w="115" w:type="dxa"/>
        <w:bottom w:w="0" w:type="dxa"/>
        <w:right w:w="115" w:type="dxa"/>
      </w:tblCellMar>
    </w:tblPr>
    <w:tcPr>
      <w:shd w:val="clear" w:color="auto" w:fill="FBFBFB"/>
    </w:tcPr>
  </w:style>
  <w:style w:type="table" w:customStyle="1" w:styleId="afa">
    <w:basedOn w:val="TableNormal"/>
    <w:tblPr>
      <w:tblStyleRowBandSize w:val="1"/>
      <w:tblStyleColBandSize w:val="1"/>
      <w:tblCellMar>
        <w:top w:w="0" w:type="dxa"/>
        <w:left w:w="115" w:type="dxa"/>
        <w:bottom w:w="0" w:type="dxa"/>
        <w:right w:w="115" w:type="dxa"/>
      </w:tblCellMar>
    </w:tblPr>
    <w:tcPr>
      <w:shd w:val="clear" w:color="auto" w:fill="FBFBFB"/>
    </w:tcPr>
  </w:style>
  <w:style w:type="table" w:customStyle="1" w:styleId="afb">
    <w:basedOn w:val="TableNormal"/>
    <w:tblPr>
      <w:tblStyleRowBandSize w:val="1"/>
      <w:tblStyleColBandSize w:val="1"/>
      <w:tblCellMar>
        <w:top w:w="100" w:type="dxa"/>
        <w:left w:w="100" w:type="dxa"/>
        <w:bottom w:w="100" w:type="dxa"/>
        <w:right w:w="100" w:type="dxa"/>
      </w:tblCellMar>
    </w:tblPr>
    <w:tcPr>
      <w:shd w:val="clear" w:color="auto" w:fill="FBFBFB"/>
    </w:tcPr>
  </w:style>
  <w:style w:type="table" w:customStyle="1" w:styleId="afc">
    <w:basedOn w:val="TableNormal"/>
    <w:tblPr>
      <w:tblStyleRowBandSize w:val="1"/>
      <w:tblStyleColBandSize w:val="1"/>
      <w:tblCellMar>
        <w:top w:w="0" w:type="dxa"/>
        <w:left w:w="115" w:type="dxa"/>
        <w:bottom w:w="0" w:type="dxa"/>
        <w:right w:w="115" w:type="dxa"/>
      </w:tblCellMar>
    </w:tblPr>
    <w:tcPr>
      <w:shd w:val="clear" w:color="auto" w:fill="FBFBFB"/>
    </w:tc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paragraph" w:styleId="afff3">
    <w:name w:val="List Paragraph"/>
    <w:basedOn w:val="a"/>
    <w:uiPriority w:val="34"/>
    <w:qFormat/>
    <w:rsid w:val="00F65AFD"/>
    <w:pPr>
      <w:ind w:left="720"/>
      <w:contextualSpacing/>
    </w:pPr>
  </w:style>
  <w:style w:type="table" w:styleId="afff4">
    <w:name w:val="Table Grid"/>
    <w:basedOn w:val="a1"/>
    <w:uiPriority w:val="39"/>
    <w:rsid w:val="009C5CD3"/>
    <w:pPr>
      <w:tabs>
        <w:tab w:val="clear" w:pos="1796"/>
        <w:tab w:val="clear" w:pos="9629"/>
      </w:tabs>
      <w:ind w:right="0"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Balloon Text"/>
    <w:basedOn w:val="a"/>
    <w:link w:val="afff6"/>
    <w:uiPriority w:val="99"/>
    <w:semiHidden/>
    <w:unhideWhenUsed/>
    <w:rsid w:val="00AC57DB"/>
    <w:rPr>
      <w:rFonts w:ascii="Tahoma" w:hAnsi="Tahoma" w:cs="Tahoma"/>
      <w:sz w:val="16"/>
      <w:szCs w:val="16"/>
    </w:rPr>
  </w:style>
  <w:style w:type="character" w:customStyle="1" w:styleId="afff6">
    <w:name w:val="Текст выноски Знак"/>
    <w:basedOn w:val="a0"/>
    <w:link w:val="afff5"/>
    <w:uiPriority w:val="99"/>
    <w:semiHidden/>
    <w:rsid w:val="00AC5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eteoblue.com/uk/region/weather/satellite/kyiv-oblast_ukraine_703446" TargetMode="External"/><Relationship Id="rId117" Type="http://schemas.openxmlformats.org/officeDocument/2006/relationships/hyperlink" Target="https://zakon.rada.gov.ua/laws/show/111/2021" TargetMode="External"/><Relationship Id="rId21" Type="http://schemas.openxmlformats.org/officeDocument/2006/relationships/hyperlink" Target="mailto:inf@borispol-rada.gov.ua" TargetMode="External"/><Relationship Id="rId42" Type="http://schemas.openxmlformats.org/officeDocument/2006/relationships/hyperlink" Target="http://kyivobl.ukrstat.gov.ua/" TargetMode="External"/><Relationship Id="rId47" Type="http://schemas.openxmlformats.org/officeDocument/2006/relationships/image" Target="media/image10.png"/><Relationship Id="rId63" Type="http://schemas.openxmlformats.org/officeDocument/2006/relationships/header" Target="header5.xml"/><Relationship Id="rId68" Type="http://schemas.openxmlformats.org/officeDocument/2006/relationships/header" Target="header8.xml"/><Relationship Id="rId84" Type="http://schemas.openxmlformats.org/officeDocument/2006/relationships/hyperlink" Target="http://www.kmu.gov.ua/kmu/control/uk/publish/article?art_id=246581344" TargetMode="External"/><Relationship Id="rId89"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112" Type="http://schemas.openxmlformats.org/officeDocument/2006/relationships/header" Target="header12.xml"/><Relationship Id="rId16" Type="http://schemas.openxmlformats.org/officeDocument/2006/relationships/image" Target="media/image3.png"/><Relationship Id="rId107" Type="http://schemas.openxmlformats.org/officeDocument/2006/relationships/hyperlink" Target="https://zakon.rada.gov.ua/laws/show/111/2021" TargetMode="External"/><Relationship Id="rId11" Type="http://schemas.openxmlformats.org/officeDocument/2006/relationships/header" Target="header2.xml"/><Relationship Id="rId32" Type="http://schemas.openxmlformats.org/officeDocument/2006/relationships/hyperlink" Target="https://content.meteoblue.com/en/" TargetMode="External"/><Relationship Id="rId37" Type="http://schemas.openxmlformats.org/officeDocument/2006/relationships/hyperlink" Target="https://content.meteoblue.com/en/" TargetMode="External"/><Relationship Id="rId53" Type="http://schemas.openxmlformats.org/officeDocument/2006/relationships/hyperlink" Target="http://emerald.net.ua/" TargetMode="External"/><Relationship Id="rId58" Type="http://schemas.openxmlformats.org/officeDocument/2006/relationships/hyperlink" Target="https://uk.wikipedia.org/wiki/%D0%93%D1%96%D0%BC%D0%BD_%D0%A3%D0%BA%D1%80%D0%B0%D1%97%D0%BD%D0%B8" TargetMode="External"/><Relationship Id="rId74"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79"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102" Type="http://schemas.openxmlformats.org/officeDocument/2006/relationships/hyperlink" Target="https://borispol-rada.gov.ua/" TargetMode="External"/><Relationship Id="rId123"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uk.wikipedia.org/wiki/24_%D1%81%D0%B5%D1%80%D0%BF%D0%BD%D1%8F" TargetMode="External"/><Relationship Id="rId82"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90" Type="http://schemas.openxmlformats.org/officeDocument/2006/relationships/hyperlink" Target="http://www.un.org.ua/ua/tsili-rozvytku-tysiacholittia/tsili-staloho-rozvytku" TargetMode="External"/><Relationship Id="rId95"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19" Type="http://schemas.openxmlformats.org/officeDocument/2006/relationships/header" Target="header4.xml"/><Relationship Id="rId14" Type="http://schemas.openxmlformats.org/officeDocument/2006/relationships/image" Target="media/image1.png"/><Relationship Id="rId22" Type="http://schemas.openxmlformats.org/officeDocument/2006/relationships/hyperlink" Target="https://zakon.rada.gov.ua/laws/show/2697-19" TargetMode="External"/><Relationship Id="rId27" Type="http://schemas.openxmlformats.org/officeDocument/2006/relationships/hyperlink" Target="https://www.meteoblue.com/uk/country/weather/satellite/ukraine_ukraine_690791" TargetMode="External"/><Relationship Id="rId30" Type="http://schemas.openxmlformats.org/officeDocument/2006/relationships/hyperlink" Target="https://mepr.gov.ua/wp-content/uploads/2023/04/Ekologichnyj-pasport-Kyyivska-oblast.pdf" TargetMode="External"/><Relationship Id="rId35" Type="http://schemas.openxmlformats.org/officeDocument/2006/relationships/hyperlink" Target="https://www.meteoblue.com/en/climate-change/dolynske_ukraine_11141730" TargetMode="External"/><Relationship Id="rId43" Type="http://schemas.openxmlformats.org/officeDocument/2006/relationships/hyperlink" Target="http://www.ukrstat.gov.ua/" TargetMode="External"/><Relationship Id="rId48" Type="http://schemas.openxmlformats.org/officeDocument/2006/relationships/image" Target="media/image11.png"/><Relationship Id="rId56" Type="http://schemas.openxmlformats.org/officeDocument/2006/relationships/hyperlink" Target="https://mepr.gov.ua/diyalnist/napryamky/ekologichnyj-monitoryng/regionalni-dopovidi-pro-stan-navkolyshnogo-seredovyshha-v-ukrayini/" TargetMode="External"/><Relationship Id="rId64" Type="http://schemas.openxmlformats.org/officeDocument/2006/relationships/header" Target="header6.xml"/><Relationship Id="rId69"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77"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100" Type="http://schemas.openxmlformats.org/officeDocument/2006/relationships/hyperlink" Target="https://zakon.rada.gov.ua/laws/show/436/96-%D0%B2%D1%80" TargetMode="External"/><Relationship Id="rId105" Type="http://schemas.openxmlformats.org/officeDocument/2006/relationships/hyperlink" Target="https://zakon.rada.gov.ua/laws/show/1864-15" TargetMode="External"/><Relationship Id="rId113" Type="http://schemas.openxmlformats.org/officeDocument/2006/relationships/hyperlink" Target="https://zakon.rada.gov.ua/laws/show/111/2021" TargetMode="External"/><Relationship Id="rId118" Type="http://schemas.openxmlformats.org/officeDocument/2006/relationships/header" Target="header13.xml"/><Relationship Id="rId8" Type="http://schemas.openxmlformats.org/officeDocument/2006/relationships/endnotes" Target="endnotes.xml"/><Relationship Id="rId51" Type="http://schemas.openxmlformats.org/officeDocument/2006/relationships/hyperlink" Target="https://map.land.gov.ua" TargetMode="External"/><Relationship Id="rId72"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80"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85" Type="http://schemas.openxmlformats.org/officeDocument/2006/relationships/hyperlink" Target="http://www.kmu.gov.ua/kmu/control/uk/publish/article?art_id=246581344" TargetMode="External"/><Relationship Id="rId93" Type="http://schemas.openxmlformats.org/officeDocument/2006/relationships/hyperlink" Target="http://conventions.coe.int/Treaty/EN/Treaties/Html/176.htm" TargetMode="External"/><Relationship Id="rId98" Type="http://schemas.openxmlformats.org/officeDocument/2006/relationships/hyperlink" Target="https://zakon.rada.gov.ua/laws/show/2780-12" TargetMode="External"/><Relationship Id="rId121" Type="http://schemas.openxmlformats.org/officeDocument/2006/relationships/hyperlink" Target="https://zakon.rada.gov.ua/laws/show/111/2021"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5.png"/><Relationship Id="rId33" Type="http://schemas.openxmlformats.org/officeDocument/2006/relationships/image" Target="media/image6.png"/><Relationship Id="rId38" Type="http://schemas.openxmlformats.org/officeDocument/2006/relationships/image" Target="media/image8.png"/><Relationship Id="rId46" Type="http://schemas.openxmlformats.org/officeDocument/2006/relationships/hyperlink" Target="https://borispol-rada.gov.ua/pro-misto/sogodennya.html" TargetMode="External"/><Relationship Id="rId59" Type="http://schemas.openxmlformats.org/officeDocument/2006/relationships/hyperlink" Target="https://uk.wikipedia.org/wiki/27_%D1%81%D1%96%D1%87%D0%BD%D1%8F" TargetMode="External"/><Relationship Id="rId67" Type="http://schemas.openxmlformats.org/officeDocument/2006/relationships/header" Target="header7.xml"/><Relationship Id="rId103" Type="http://schemas.openxmlformats.org/officeDocument/2006/relationships/header" Target="header9.xml"/><Relationship Id="rId108" Type="http://schemas.openxmlformats.org/officeDocument/2006/relationships/hyperlink" Target="https://zakon.rada.gov.ua/laws/show/1864-15" TargetMode="External"/><Relationship Id="rId116" Type="http://schemas.openxmlformats.org/officeDocument/2006/relationships/hyperlink" Target="https://zakon.rada.gov.ua/laws/show/111/2021" TargetMode="External"/><Relationship Id="rId124"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yperlink" Target="https://content.meteoblue.com/en/" TargetMode="External"/><Relationship Id="rId54" Type="http://schemas.openxmlformats.org/officeDocument/2006/relationships/hyperlink" Target="https://map.land.gov.ua" TargetMode="External"/><Relationship Id="rId62" Type="http://schemas.openxmlformats.org/officeDocument/2006/relationships/hyperlink" Target="https://uk.wikipedia.org/wiki/2001" TargetMode="External"/><Relationship Id="rId70"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75"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83"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88" Type="http://schemas.openxmlformats.org/officeDocument/2006/relationships/hyperlink" Target="http://un.org.ua/images/SDGs_NationalReportUA_Web_1.pdf" TargetMode="External"/><Relationship Id="rId91" Type="http://schemas.openxmlformats.org/officeDocument/2006/relationships/hyperlink" Target="http://www.un.org.ua/ua/tsili-rozvytku-tysiacholittia/tsili-staloho-rozvytku" TargetMode="External"/><Relationship Id="rId96"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11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s://zakon.rada.gov.ua/laws/show/2697-19" TargetMode="External"/><Relationship Id="rId28" Type="http://schemas.openxmlformats.org/officeDocument/2006/relationships/hyperlink" Target="https://www.meteoblue.com/" TargetMode="External"/><Relationship Id="rId36" Type="http://schemas.openxmlformats.org/officeDocument/2006/relationships/image" Target="media/image7.png"/><Relationship Id="rId49" Type="http://schemas.openxmlformats.org/officeDocument/2006/relationships/image" Target="media/image12.png"/><Relationship Id="rId57" Type="http://schemas.openxmlformats.org/officeDocument/2006/relationships/image" Target="media/image14.png"/><Relationship Id="rId106" Type="http://schemas.openxmlformats.org/officeDocument/2006/relationships/hyperlink" Target="https://zakon.rada.gov.ua/laws/show/111/2021" TargetMode="External"/><Relationship Id="rId114" Type="http://schemas.openxmlformats.org/officeDocument/2006/relationships/hyperlink" Target="https://zakon.rada.gov.ua/laws/show/111/2021" TargetMode="External"/><Relationship Id="rId119" Type="http://schemas.openxmlformats.org/officeDocument/2006/relationships/hyperlink" Target="https://zakon.rada.gov.ua/laws/show/391-98-%D0%BF" TargetMode="External"/><Relationship Id="rId10" Type="http://schemas.openxmlformats.org/officeDocument/2006/relationships/footer" Target="footer1.xml"/><Relationship Id="rId31" Type="http://schemas.openxmlformats.org/officeDocument/2006/relationships/hyperlink" Target="https://content.meteoblue.com/en/" TargetMode="External"/><Relationship Id="rId44" Type="http://schemas.openxmlformats.org/officeDocument/2006/relationships/hyperlink" Target="https://decentralization.gov.ua/newgromada" TargetMode="External"/><Relationship Id="rId52" Type="http://schemas.openxmlformats.org/officeDocument/2006/relationships/hyperlink" Target="https://rsis.ramsar.org/ris/2387" TargetMode="External"/><Relationship Id="rId60" Type="http://schemas.openxmlformats.org/officeDocument/2006/relationships/hyperlink" Target="https://uk.wikipedia.org/wiki/1839" TargetMode="External"/><Relationship Id="rId65" Type="http://schemas.openxmlformats.org/officeDocument/2006/relationships/hyperlink" Target="https://mepr.gov.ua/news/32893.html" TargetMode="External"/><Relationship Id="rId73"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78"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81"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86"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94" Type="http://schemas.openxmlformats.org/officeDocument/2006/relationships/hyperlink" Target="http://conventions.coe.int/Treaty/EN/Treaties/Html/176.htm" TargetMode="External"/><Relationship Id="rId99"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101" Type="http://schemas.openxmlformats.org/officeDocument/2006/relationships/hyperlink" Target="https://zakon.rada.gov.ua/laws/show/3302-20" TargetMode="External"/><Relationship Id="rId122"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mailto:office@juliesdata.com" TargetMode="External"/><Relationship Id="rId18" Type="http://schemas.openxmlformats.org/officeDocument/2006/relationships/header" Target="header3.xml"/><Relationship Id="rId39" Type="http://schemas.openxmlformats.org/officeDocument/2006/relationships/hyperlink" Target="https://content.meteoblue.com/en/" TargetMode="External"/><Relationship Id="rId109" Type="http://schemas.openxmlformats.org/officeDocument/2006/relationships/hyperlink" Target="https://zakon.rada.gov.ua/laws/show/1864-15" TargetMode="External"/><Relationship Id="rId34" Type="http://schemas.openxmlformats.org/officeDocument/2006/relationships/hyperlink" Target="https://content.meteoblue.com/en/" TargetMode="External"/><Relationship Id="rId50" Type="http://schemas.openxmlformats.org/officeDocument/2006/relationships/hyperlink" Target="http://emerald.net.ua/" TargetMode="External"/><Relationship Id="rId55" Type="http://schemas.openxmlformats.org/officeDocument/2006/relationships/image" Target="media/image13.png"/><Relationship Id="rId76"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97" Type="http://schemas.openxmlformats.org/officeDocument/2006/relationships/hyperlink" Target="https://zakon.rada.gov.ua/laws/show/2780-12" TargetMode="External"/><Relationship Id="rId104" Type="http://schemas.openxmlformats.org/officeDocument/2006/relationships/hyperlink" Target="https://zakon.rada.gov.ua/laws/show/1864-15" TargetMode="External"/><Relationship Id="rId120" Type="http://schemas.openxmlformats.org/officeDocument/2006/relationships/hyperlink" Target="https://zakon.rada.gov.ua/laws/show/111/2021" TargetMode="External"/><Relationship Id="rId7" Type="http://schemas.openxmlformats.org/officeDocument/2006/relationships/footnotes" Target="footnotes.xml"/><Relationship Id="rId71"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92" Type="http://schemas.openxmlformats.org/officeDocument/2006/relationships/hyperlink" Target="https://word-edit.officeapps.live.com/we/wordeditorframe.aspx?ui=uk-UA&amp;rs=en-US&amp;hid=H9hObxkKqEyT00SWFxd7pQ.0&amp;wopisrc=https%3A%2F%2Fwopi.onedrive.com%2Fwopi%2Ffiles%2F9B63911BB1B97236!64699&amp;wde=docx&amp;sc=host%3D%26qt%3DFolders&amp;mscc=1&amp;wdp=2&amp;uih=OneDrive&amp;wdorigin=Unknown&amp;jsapi=1&amp;jsapiver=v1&amp;newsession=1&amp;corrid=dbb8e227-50af-4775-8bde-8a8131f4374e&amp;usid=dbb8e227-50af-4775-8bde-8a8131f4374e&amp;sftc=1&amp;instantedit=1&amp;wopicomplete=1&amp;wdredirectionreason=Unified_SingleFlush" TargetMode="External"/><Relationship Id="rId2" Type="http://schemas.openxmlformats.org/officeDocument/2006/relationships/numbering" Target="numbering.xml"/><Relationship Id="rId29" Type="http://schemas.openxmlformats.org/officeDocument/2006/relationships/hyperlink" Target="https://mepr.gov.ua/wp-content/uploads/2023/04/Regionalna-dopovid-Kyyivskoyi-oblasti-u-2021-rotsi.pdf" TargetMode="External"/><Relationship Id="rId24" Type="http://schemas.openxmlformats.org/officeDocument/2006/relationships/hyperlink" Target="https://www.meteoblue.com/" TargetMode="External"/><Relationship Id="rId40" Type="http://schemas.openxmlformats.org/officeDocument/2006/relationships/image" Target="media/image9.png"/><Relationship Id="rId45" Type="http://schemas.openxmlformats.org/officeDocument/2006/relationships/hyperlink" Target="https://borispol-rada.gov.ua/pro-misto/sogodennya.html" TargetMode="External"/><Relationship Id="rId66" Type="http://schemas.openxmlformats.org/officeDocument/2006/relationships/hyperlink" Target="http://eia.menr.gov.ua/uploads/documents/1973/reports/5f6bf990c22ee99b735ee84e3f3f608f.pdf" TargetMode="External"/><Relationship Id="rId87" Type="http://schemas.openxmlformats.org/officeDocument/2006/relationships/hyperlink" Target="http://un.org.ua/images/SDGs_NationalReportUA_Web_1.pdf" TargetMode="External"/><Relationship Id="rId110" Type="http://schemas.openxmlformats.org/officeDocument/2006/relationships/header" Target="header10.xml"/><Relationship Id="rId115" Type="http://schemas.openxmlformats.org/officeDocument/2006/relationships/hyperlink" Target="https://mepr.gov.u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ap.land.gov.ua" TargetMode="External"/><Relationship Id="rId13" Type="http://schemas.openxmlformats.org/officeDocument/2006/relationships/hyperlink" Target="https://menr.gov.ua/files/docs/%D0%9D%D0%B0%D1%86%D1%96%D0%BE%D0%BD%D0%B0%D0%BB%D1%8C%D0%BD%D0%B0%20%D0%B4%D0%BE%D0%BF%D0%BE%D0%B2%D1%96%D0%B4%D1%8C%20%D0%A6%D0%A1%D0%A0%20%D0%A3%D0%BA%D1%80%D0%B0%D1%97%D0%BD%D0%B8_%D0%BB%D0%B8%D0%BF%D0%B5%D0%BD%D1%8C%202017%20ukr.pdf" TargetMode="External"/><Relationship Id="rId3" Type="http://schemas.openxmlformats.org/officeDocument/2006/relationships/hyperlink" Target="https://www.kmu.gov.ua/storage/app/sites/1/natsionalna-dopovid-csr-Ukrainy.pdf" TargetMode="External"/><Relationship Id="rId7" Type="http://schemas.openxmlformats.org/officeDocument/2006/relationships/hyperlink" Target="https://atu.decentralization.gov.ua" TargetMode="External"/><Relationship Id="rId12" Type="http://schemas.openxmlformats.org/officeDocument/2006/relationships/hyperlink" Target="https://menr.gov.ua/content/ekologichni-pokazniki.html" TargetMode="External"/><Relationship Id="rId2" Type="http://schemas.openxmlformats.org/officeDocument/2006/relationships/hyperlink" Target="https://zakon.rada.gov.ua/laws/show/2697-19" TargetMode="External"/><Relationship Id="rId1" Type="http://schemas.openxmlformats.org/officeDocument/2006/relationships/hyperlink" Target="https://mepr.gov.ua/wp-content/uploads/2023/04/Regionalna-dopovid-Kyyivskoyi-oblasti-u-2021-rotsi.pdf" TargetMode="External"/><Relationship Id="rId6" Type="http://schemas.openxmlformats.org/officeDocument/2006/relationships/hyperlink" Target="https://www.openstreetmap.org/" TargetMode="External"/><Relationship Id="rId11" Type="http://schemas.openxmlformats.org/officeDocument/2006/relationships/hyperlink" Target="https://ec.europa.eu/info/food-farming-fisheries/farming/organic-farming/organic-logo_en" TargetMode="External"/><Relationship Id="rId5" Type="http://schemas.openxmlformats.org/officeDocument/2006/relationships/hyperlink" Target="https://data.gov.ua/dataset/mepr_05/resource/ba204283-62c2-461e-87f8-4639ac5e203e" TargetMode="External"/><Relationship Id="rId10" Type="http://schemas.openxmlformats.org/officeDocument/2006/relationships/hyperlink" Target="https://eur-lex.europa.eu/legal-content/EN/TXT/HTML/?uri=CELEX:32007R0834&amp;from=EN" TargetMode="External"/><Relationship Id="rId4" Type="http://schemas.openxmlformats.org/officeDocument/2006/relationships/hyperlink" Target="https://atu.decentralization.gov.ua" TargetMode="External"/><Relationship Id="rId9" Type="http://schemas.openxmlformats.org/officeDocument/2006/relationships/hyperlink" Target="https://www.openstreetmap.org/" TargetMode="External"/><Relationship Id="rId14" Type="http://schemas.openxmlformats.org/officeDocument/2006/relationships/hyperlink" Target="https://menr.gov.ua/files/docs/%D0%9D%D0%B0%D1%86%D1%96%D0%BE%D0%BD%D0%B0%D0%BB%D1%8C%D0%BD%D0%B0%20%D0%B4%D0%BE%D0%BF%D0%BE%D0%B2%D1%96%D0%B4%D1%8C%20%D0%A6%D0%A1%D0%A0%20%D0%A3%D0%BA%D1%80%D0%B0%D1%97%D0%BD%D0%B8_%D0%BB%D0%B8%D0%BF%D0%B5%D0%BD%D1%8C%202017%20uk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8EDCD-AF55-4097-B2A2-E0F3CABCE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97</Pages>
  <Words>39132</Words>
  <Characters>223053</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dcterms:created xsi:type="dcterms:W3CDTF">2024-06-07T03:56:00Z</dcterms:created>
  <dcterms:modified xsi:type="dcterms:W3CDTF">2024-06-10T09:31:00Z</dcterms:modified>
</cp:coreProperties>
</file>