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2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00" w:firstRow="0" w:lastRow="0" w:firstColumn="0" w:lastColumn="0" w:noHBand="0" w:noVBand="0"/>
      </w:tblPr>
      <w:tblGrid>
        <w:gridCol w:w="2773"/>
        <w:gridCol w:w="3598"/>
        <w:gridCol w:w="3289"/>
      </w:tblGrid>
      <w:tr w:rsidR="00C90E28" w:rsidRPr="00B63C37" w:rsidTr="007C46AD">
        <w:trPr>
          <w:trHeight w:val="144"/>
        </w:trPr>
        <w:tc>
          <w:tcPr>
            <w:tcW w:w="2773" w:type="dxa"/>
            <w:vMerge w:val="restart"/>
            <w:shd w:val="clear" w:color="auto" w:fill="auto"/>
          </w:tcPr>
          <w:p w:rsidR="00C90E28" w:rsidRPr="00B63C37" w:rsidRDefault="00C90E28" w:rsidP="007C46AD">
            <w:pPr>
              <w:ind w:firstLine="456"/>
              <w:jc w:val="center"/>
              <w:rPr>
                <w:sz w:val="22"/>
                <w:szCs w:val="22"/>
                <w:lang w:val="uk-UA"/>
              </w:rPr>
            </w:pPr>
            <w:r w:rsidRPr="00B63C37">
              <w:rPr>
                <w:noProof/>
                <w:sz w:val="22"/>
                <w:szCs w:val="22"/>
              </w:rPr>
              <w:drawing>
                <wp:inline distT="0" distB="0" distL="0" distR="0" wp14:anchorId="395FD3E7" wp14:editId="2C51298C">
                  <wp:extent cx="1330960" cy="1237615"/>
                  <wp:effectExtent l="0" t="0" r="2540" b="63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960" cy="1237615"/>
                          </a:xfrm>
                          <a:prstGeom prst="rect">
                            <a:avLst/>
                          </a:prstGeom>
                          <a:noFill/>
                          <a:ln>
                            <a:noFill/>
                          </a:ln>
                        </pic:spPr>
                      </pic:pic>
                    </a:graphicData>
                  </a:graphic>
                </wp:inline>
              </w:drawing>
            </w:r>
          </w:p>
        </w:tc>
        <w:tc>
          <w:tcPr>
            <w:tcW w:w="3598" w:type="dxa"/>
            <w:shd w:val="clear" w:color="auto" w:fill="auto"/>
          </w:tcPr>
          <w:p w:rsidR="00C90E28" w:rsidRPr="00B63C37" w:rsidRDefault="003F3689" w:rsidP="005F3AA6">
            <w:pPr>
              <w:autoSpaceDE w:val="0"/>
              <w:autoSpaceDN w:val="0"/>
              <w:adjustRightInd w:val="0"/>
              <w:jc w:val="center"/>
              <w:rPr>
                <w:b/>
                <w:sz w:val="22"/>
                <w:szCs w:val="22"/>
                <w:lang w:val="uk-UA"/>
              </w:rPr>
            </w:pPr>
            <w:r w:rsidRPr="00B63C37">
              <w:rPr>
                <w:b/>
                <w:bCs/>
                <w:sz w:val="22"/>
                <w:szCs w:val="22"/>
                <w:lang w:val="uk-UA"/>
              </w:rPr>
              <w:t>Код порталу ДІЯ</w:t>
            </w:r>
          </w:p>
        </w:tc>
        <w:tc>
          <w:tcPr>
            <w:tcW w:w="3289" w:type="dxa"/>
            <w:shd w:val="clear" w:color="auto" w:fill="auto"/>
          </w:tcPr>
          <w:p w:rsidR="00C90E28" w:rsidRPr="00B63C37" w:rsidRDefault="003F3689" w:rsidP="007C46AD">
            <w:pPr>
              <w:jc w:val="center"/>
              <w:rPr>
                <w:b/>
                <w:sz w:val="22"/>
                <w:szCs w:val="22"/>
                <w:lang w:val="uk-UA"/>
              </w:rPr>
            </w:pPr>
            <w:r w:rsidRPr="00B63C37">
              <w:rPr>
                <w:b/>
                <w:sz w:val="22"/>
                <w:szCs w:val="22"/>
                <w:lang w:val="uk-UA"/>
              </w:rPr>
              <w:t>00036</w:t>
            </w:r>
          </w:p>
        </w:tc>
      </w:tr>
      <w:tr w:rsidR="00C90E28" w:rsidRPr="00B63C37" w:rsidTr="007C46AD">
        <w:trPr>
          <w:trHeight w:val="925"/>
        </w:trPr>
        <w:tc>
          <w:tcPr>
            <w:tcW w:w="2773" w:type="dxa"/>
            <w:vMerge/>
            <w:shd w:val="clear" w:color="auto" w:fill="auto"/>
          </w:tcPr>
          <w:p w:rsidR="00C90E28" w:rsidRPr="00B63C37" w:rsidRDefault="00C90E28" w:rsidP="007C46AD">
            <w:pPr>
              <w:ind w:firstLine="456"/>
              <w:jc w:val="center"/>
              <w:rPr>
                <w:sz w:val="22"/>
                <w:szCs w:val="22"/>
                <w:lang w:val="uk-UA"/>
              </w:rPr>
            </w:pPr>
          </w:p>
        </w:tc>
        <w:tc>
          <w:tcPr>
            <w:tcW w:w="6887" w:type="dxa"/>
            <w:gridSpan w:val="2"/>
            <w:shd w:val="clear" w:color="auto" w:fill="auto"/>
            <w:vAlign w:val="center"/>
          </w:tcPr>
          <w:p w:rsidR="00C90E28" w:rsidRPr="00B63C37" w:rsidRDefault="00C90E28" w:rsidP="007C46AD">
            <w:pPr>
              <w:pStyle w:val="a3"/>
              <w:jc w:val="center"/>
              <w:rPr>
                <w:b/>
                <w:sz w:val="22"/>
                <w:szCs w:val="22"/>
                <w:lang w:val="uk-UA"/>
              </w:rPr>
            </w:pPr>
            <w:r w:rsidRPr="00B63C37">
              <w:rPr>
                <w:b/>
                <w:sz w:val="22"/>
                <w:szCs w:val="22"/>
                <w:lang w:val="uk-UA"/>
              </w:rPr>
              <w:t>ВИКОНАВЧИЙ КОМІТЕТ</w:t>
            </w:r>
          </w:p>
          <w:p w:rsidR="00C90E28" w:rsidRPr="00B63C37" w:rsidRDefault="00C90E28" w:rsidP="007C46AD">
            <w:pPr>
              <w:pStyle w:val="a3"/>
              <w:jc w:val="center"/>
              <w:rPr>
                <w:b/>
                <w:i/>
                <w:sz w:val="22"/>
                <w:szCs w:val="22"/>
                <w:lang w:val="uk-UA"/>
              </w:rPr>
            </w:pPr>
            <w:r w:rsidRPr="00B63C37">
              <w:rPr>
                <w:b/>
                <w:sz w:val="22"/>
                <w:szCs w:val="22"/>
                <w:lang w:val="uk-UA"/>
              </w:rPr>
              <w:t>БОРИСПІЛЬСЬКОЇ МІСЬКОЇ РАДИ</w:t>
            </w:r>
          </w:p>
        </w:tc>
      </w:tr>
      <w:tr w:rsidR="00C90E28" w:rsidRPr="00B63C37" w:rsidTr="007C46AD">
        <w:trPr>
          <w:trHeight w:val="570"/>
        </w:trPr>
        <w:tc>
          <w:tcPr>
            <w:tcW w:w="2773" w:type="dxa"/>
            <w:vMerge/>
            <w:shd w:val="clear" w:color="auto" w:fill="auto"/>
          </w:tcPr>
          <w:p w:rsidR="00C90E28" w:rsidRPr="00B63C37" w:rsidRDefault="00C90E28" w:rsidP="007C46AD">
            <w:pPr>
              <w:ind w:firstLine="456"/>
              <w:jc w:val="center"/>
              <w:rPr>
                <w:sz w:val="22"/>
                <w:szCs w:val="22"/>
                <w:lang w:val="uk-UA"/>
              </w:rPr>
            </w:pPr>
          </w:p>
        </w:tc>
        <w:tc>
          <w:tcPr>
            <w:tcW w:w="6887" w:type="dxa"/>
            <w:gridSpan w:val="2"/>
            <w:shd w:val="clear" w:color="auto" w:fill="auto"/>
            <w:vAlign w:val="center"/>
          </w:tcPr>
          <w:p w:rsidR="00C90E28" w:rsidRPr="00B63C37" w:rsidRDefault="00C90E28" w:rsidP="007C46AD">
            <w:pPr>
              <w:pStyle w:val="a3"/>
              <w:jc w:val="center"/>
              <w:rPr>
                <w:b/>
                <w:sz w:val="22"/>
                <w:szCs w:val="22"/>
                <w:lang w:val="uk-UA"/>
              </w:rPr>
            </w:pPr>
            <w:r w:rsidRPr="00B63C37">
              <w:rPr>
                <w:b/>
                <w:bCs/>
                <w:sz w:val="22"/>
                <w:szCs w:val="22"/>
                <w:lang w:val="uk-UA"/>
              </w:rPr>
              <w:t>ІНФОРМАЦІЙНА КАРТКА</w:t>
            </w:r>
          </w:p>
        </w:tc>
      </w:tr>
      <w:tr w:rsidR="00C90E28" w:rsidRPr="00B63C37" w:rsidTr="007C46AD">
        <w:trPr>
          <w:trHeight w:val="134"/>
        </w:trPr>
        <w:tc>
          <w:tcPr>
            <w:tcW w:w="9660" w:type="dxa"/>
            <w:gridSpan w:val="3"/>
            <w:shd w:val="clear" w:color="auto" w:fill="auto"/>
            <w:vAlign w:val="center"/>
          </w:tcPr>
          <w:p w:rsidR="00C90E28" w:rsidRPr="00B63C37" w:rsidRDefault="00C90E28" w:rsidP="003F3689">
            <w:pPr>
              <w:autoSpaceDE w:val="0"/>
              <w:autoSpaceDN w:val="0"/>
              <w:adjustRightInd w:val="0"/>
              <w:jc w:val="center"/>
              <w:rPr>
                <w:b/>
                <w:bCs/>
                <w:sz w:val="22"/>
                <w:szCs w:val="22"/>
                <w:lang w:val="uk-UA"/>
              </w:rPr>
            </w:pPr>
            <w:r w:rsidRPr="00B63C37">
              <w:rPr>
                <w:b/>
                <w:bCs/>
                <w:sz w:val="22"/>
                <w:szCs w:val="22"/>
                <w:lang w:val="uk-UA"/>
              </w:rPr>
              <w:t xml:space="preserve">ВЗЯТТЯ </w:t>
            </w:r>
            <w:r w:rsidR="003F3689" w:rsidRPr="00B63C37">
              <w:rPr>
                <w:b/>
                <w:bCs/>
                <w:sz w:val="22"/>
                <w:szCs w:val="22"/>
                <w:lang w:val="uk-UA"/>
              </w:rPr>
              <w:t>НА</w:t>
            </w:r>
            <w:r w:rsidRPr="00B63C37">
              <w:rPr>
                <w:b/>
                <w:bCs/>
                <w:sz w:val="22"/>
                <w:szCs w:val="22"/>
                <w:lang w:val="uk-UA"/>
              </w:rPr>
              <w:t xml:space="preserve"> ОБЛІК </w:t>
            </w:r>
            <w:r w:rsidR="003F3689" w:rsidRPr="00B63C37">
              <w:rPr>
                <w:b/>
                <w:bCs/>
                <w:sz w:val="22"/>
                <w:szCs w:val="22"/>
                <w:lang w:val="uk-UA"/>
              </w:rPr>
              <w:t xml:space="preserve">ГРОМАДЯН, ЯКІ ПОТРЕБУЮТЬ ПОЛІПШЕННЯ </w:t>
            </w:r>
          </w:p>
          <w:p w:rsidR="003F3689" w:rsidRPr="00B63C37" w:rsidRDefault="003F3689" w:rsidP="003F3689">
            <w:pPr>
              <w:autoSpaceDE w:val="0"/>
              <w:autoSpaceDN w:val="0"/>
              <w:adjustRightInd w:val="0"/>
              <w:jc w:val="center"/>
              <w:rPr>
                <w:b/>
                <w:bCs/>
                <w:sz w:val="22"/>
                <w:szCs w:val="22"/>
                <w:lang w:val="uk-UA"/>
              </w:rPr>
            </w:pPr>
            <w:r w:rsidRPr="00B63C37">
              <w:rPr>
                <w:b/>
                <w:bCs/>
                <w:sz w:val="22"/>
                <w:szCs w:val="22"/>
                <w:lang w:val="uk-UA"/>
              </w:rPr>
              <w:t>ЖИТЛОВИХ УМОВ</w:t>
            </w:r>
          </w:p>
        </w:tc>
      </w:tr>
    </w:tbl>
    <w:p w:rsidR="00C90E28" w:rsidRPr="00D22E0C" w:rsidRDefault="00C90E28" w:rsidP="00C90E28">
      <w:pPr>
        <w:rPr>
          <w:sz w:val="16"/>
          <w:szCs w:val="16"/>
          <w:lang w:val="uk-UA"/>
        </w:rPr>
      </w:pPr>
    </w:p>
    <w:tbl>
      <w:tblPr>
        <w:tblW w:w="4934"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660"/>
      </w:tblGrid>
      <w:tr w:rsidR="00C90E28" w:rsidRPr="00B63C37" w:rsidTr="007C46AD">
        <w:trPr>
          <w:trHeight w:val="341"/>
        </w:trPr>
        <w:tc>
          <w:tcPr>
            <w:tcW w:w="5000" w:type="pct"/>
            <w:shd w:val="clear" w:color="auto" w:fill="FFFFFF"/>
            <w:tcMar>
              <w:top w:w="75" w:type="dxa"/>
              <w:left w:w="75" w:type="dxa"/>
              <w:bottom w:w="75" w:type="dxa"/>
              <w:right w:w="75" w:type="dxa"/>
            </w:tcMar>
          </w:tcPr>
          <w:p w:rsidR="00AB7A42" w:rsidRPr="00806D15" w:rsidRDefault="00AB7A42" w:rsidP="00AB7A42">
            <w:pPr>
              <w:rPr>
                <w:b/>
                <w:color w:val="000000"/>
                <w:lang w:val="uk-UA"/>
              </w:rPr>
            </w:pPr>
            <w:r w:rsidRPr="00806D15">
              <w:rPr>
                <w:b/>
                <w:color w:val="000000"/>
                <w:lang w:val="uk-UA"/>
              </w:rPr>
              <w:t xml:space="preserve">1. Місцезнаходження </w:t>
            </w:r>
            <w:r w:rsidRPr="00806D15">
              <w:rPr>
                <w:b/>
                <w:lang w:val="uk-UA"/>
              </w:rPr>
              <w:t>Центру надання адміністративних послуг (ЦНАПу)</w:t>
            </w:r>
          </w:p>
          <w:p w:rsidR="00C90E28" w:rsidRPr="00806D15" w:rsidRDefault="00AB7A42" w:rsidP="00AB7A42">
            <w:pPr>
              <w:rPr>
                <w:b/>
                <w:color w:val="000000"/>
                <w:lang w:val="uk-UA"/>
              </w:rPr>
            </w:pPr>
            <w:r w:rsidRPr="00806D15">
              <w:rPr>
                <w:lang w:val="uk-UA"/>
              </w:rPr>
              <w:t xml:space="preserve">вул. Київський Шлях, 72 міста Борисполя Київської області, </w:t>
            </w:r>
            <w:proofErr w:type="spellStart"/>
            <w:r w:rsidRPr="00806D15">
              <w:rPr>
                <w:lang w:val="uk-UA"/>
              </w:rPr>
              <w:t>каб</w:t>
            </w:r>
            <w:proofErr w:type="spellEnd"/>
            <w:r w:rsidRPr="00806D15">
              <w:rPr>
                <w:lang w:val="uk-UA"/>
              </w:rPr>
              <w:t>. № 101</w:t>
            </w:r>
          </w:p>
        </w:tc>
      </w:tr>
      <w:tr w:rsidR="00C90E28" w:rsidRPr="00B63C37" w:rsidTr="007C46AD">
        <w:trPr>
          <w:trHeight w:val="475"/>
        </w:trPr>
        <w:tc>
          <w:tcPr>
            <w:tcW w:w="5000" w:type="pct"/>
            <w:shd w:val="clear" w:color="auto" w:fill="FFFFFF"/>
            <w:tcMar>
              <w:top w:w="75" w:type="dxa"/>
              <w:left w:w="75" w:type="dxa"/>
              <w:bottom w:w="75" w:type="dxa"/>
              <w:right w:w="75" w:type="dxa"/>
            </w:tcMar>
          </w:tcPr>
          <w:p w:rsidR="00C90E28" w:rsidRPr="00806D15" w:rsidRDefault="00C90E28" w:rsidP="007C46AD">
            <w:pPr>
              <w:rPr>
                <w:b/>
                <w:color w:val="000000"/>
                <w:lang w:val="uk-UA"/>
              </w:rPr>
            </w:pPr>
            <w:r w:rsidRPr="00806D15">
              <w:rPr>
                <w:b/>
                <w:color w:val="000000"/>
                <w:lang w:val="uk-UA"/>
              </w:rPr>
              <w:t>2. Інформація щодо режиму роботи ЦНАПу</w:t>
            </w:r>
          </w:p>
          <w:p w:rsidR="00C90E28" w:rsidRPr="004266F3" w:rsidRDefault="00C90E28" w:rsidP="007C46AD">
            <w:pPr>
              <w:rPr>
                <w:color w:val="000000"/>
                <w:shd w:val="clear" w:color="auto" w:fill="FFFFFF"/>
                <w:lang w:val="uk-UA"/>
              </w:rPr>
            </w:pPr>
            <w:r w:rsidRPr="00806D15">
              <w:rPr>
                <w:color w:val="000000"/>
                <w:shd w:val="clear" w:color="auto" w:fill="FFFFFF"/>
                <w:lang w:val="uk-UA"/>
              </w:rPr>
              <w:t>Понеді</w:t>
            </w:r>
            <w:r w:rsidR="004266F3">
              <w:rPr>
                <w:color w:val="000000"/>
                <w:shd w:val="clear" w:color="auto" w:fill="FFFFFF"/>
                <w:lang w:val="uk-UA"/>
              </w:rPr>
              <w:t>л</w:t>
            </w:r>
            <w:r w:rsidR="00885406">
              <w:rPr>
                <w:color w:val="000000"/>
                <w:shd w:val="clear" w:color="auto" w:fill="FFFFFF"/>
                <w:lang w:val="uk-UA"/>
              </w:rPr>
              <w:t xml:space="preserve">ок – четвер: з 08.00 до 17.15; </w:t>
            </w:r>
            <w:r w:rsidRPr="00806D15">
              <w:rPr>
                <w:color w:val="000000"/>
                <w:shd w:val="clear" w:color="auto" w:fill="FFFFFF"/>
                <w:lang w:val="uk-UA"/>
              </w:rPr>
              <w:t xml:space="preserve">П’ятниця: з 08.00 до 16.00 </w:t>
            </w:r>
          </w:p>
        </w:tc>
      </w:tr>
      <w:tr w:rsidR="00C90E28" w:rsidRPr="00202862" w:rsidTr="007C46AD">
        <w:trPr>
          <w:trHeight w:val="198"/>
        </w:trPr>
        <w:tc>
          <w:tcPr>
            <w:tcW w:w="5000" w:type="pct"/>
            <w:shd w:val="clear" w:color="auto" w:fill="FFFFFF"/>
            <w:tcMar>
              <w:top w:w="75" w:type="dxa"/>
              <w:left w:w="75" w:type="dxa"/>
              <w:bottom w:w="75" w:type="dxa"/>
              <w:right w:w="75" w:type="dxa"/>
            </w:tcMar>
          </w:tcPr>
          <w:p w:rsidR="00AB7A42" w:rsidRPr="00806D15" w:rsidRDefault="00AB7A42" w:rsidP="00AB7A42">
            <w:pPr>
              <w:rPr>
                <w:b/>
                <w:color w:val="000000"/>
                <w:lang w:val="uk-UA"/>
              </w:rPr>
            </w:pPr>
            <w:r w:rsidRPr="00806D15">
              <w:rPr>
                <w:b/>
                <w:color w:val="000000"/>
                <w:lang w:val="uk-UA"/>
              </w:rPr>
              <w:t xml:space="preserve">3. Телефон/факс (довідки), адреса електронної пошти та веб-сайт Бориспільської міської ради </w:t>
            </w:r>
          </w:p>
          <w:p w:rsidR="00084AAF" w:rsidRPr="00084AAF" w:rsidRDefault="00084AAF" w:rsidP="00084AAF">
            <w:pPr>
              <w:rPr>
                <w:color w:val="000000"/>
                <w:sz w:val="22"/>
                <w:szCs w:val="22"/>
                <w:shd w:val="clear" w:color="auto" w:fill="FFFFFF"/>
                <w:lang w:val="uk-UA"/>
              </w:rPr>
            </w:pPr>
            <w:r w:rsidRPr="00084AAF">
              <w:rPr>
                <w:color w:val="000000"/>
                <w:sz w:val="22"/>
                <w:szCs w:val="22"/>
                <w:shd w:val="clear" w:color="auto" w:fill="FFFFFF"/>
                <w:lang w:val="uk-UA"/>
              </w:rPr>
              <w:t>Тел.: (04595) 5-58-25, 5-58-26, 5-58-27</w:t>
            </w:r>
          </w:p>
          <w:p w:rsidR="00C90E28" w:rsidRPr="00806D15" w:rsidRDefault="00084AAF" w:rsidP="00084AAF">
            <w:pPr>
              <w:rPr>
                <w:b/>
                <w:color w:val="000000"/>
                <w:lang w:val="uk-UA"/>
              </w:rPr>
            </w:pPr>
            <w:r w:rsidRPr="00084AAF">
              <w:rPr>
                <w:color w:val="000000"/>
                <w:sz w:val="22"/>
                <w:szCs w:val="22"/>
                <w:shd w:val="clear" w:color="auto" w:fill="FFFFFF"/>
                <w:lang w:val="uk-UA"/>
              </w:rPr>
              <w:t xml:space="preserve">Електронна адреса  </w:t>
            </w:r>
            <w:hyperlink r:id="rId9" w:history="1">
              <w:r w:rsidRPr="00084AAF">
                <w:rPr>
                  <w:color w:val="0000FF"/>
                  <w:sz w:val="24"/>
                  <w:szCs w:val="24"/>
                  <w:u w:val="single"/>
                </w:rPr>
                <w:t>inf</w:t>
              </w:r>
              <w:r w:rsidRPr="00084AAF">
                <w:rPr>
                  <w:color w:val="0000FF"/>
                  <w:sz w:val="24"/>
                  <w:szCs w:val="24"/>
                  <w:u w:val="single"/>
                  <w:lang w:val="uk-UA"/>
                </w:rPr>
                <w:t>@</w:t>
              </w:r>
              <w:r w:rsidRPr="00084AAF">
                <w:rPr>
                  <w:color w:val="0000FF"/>
                  <w:sz w:val="24"/>
                  <w:szCs w:val="24"/>
                  <w:u w:val="single"/>
                </w:rPr>
                <w:t>borispol</w:t>
              </w:r>
              <w:r w:rsidRPr="00084AAF">
                <w:rPr>
                  <w:color w:val="0000FF"/>
                  <w:sz w:val="24"/>
                  <w:szCs w:val="24"/>
                  <w:u w:val="single"/>
                  <w:lang w:val="uk-UA"/>
                </w:rPr>
                <w:t>-</w:t>
              </w:r>
              <w:r w:rsidRPr="00084AAF">
                <w:rPr>
                  <w:color w:val="0000FF"/>
                  <w:sz w:val="24"/>
                  <w:szCs w:val="24"/>
                  <w:u w:val="single"/>
                </w:rPr>
                <w:t>rada</w:t>
              </w:r>
              <w:r w:rsidRPr="00084AAF">
                <w:rPr>
                  <w:color w:val="0000FF"/>
                  <w:sz w:val="24"/>
                  <w:szCs w:val="24"/>
                  <w:u w:val="single"/>
                  <w:lang w:val="uk-UA"/>
                </w:rPr>
                <w:t>.</w:t>
              </w:r>
              <w:r w:rsidRPr="00084AAF">
                <w:rPr>
                  <w:color w:val="0000FF"/>
                  <w:sz w:val="24"/>
                  <w:szCs w:val="24"/>
                  <w:u w:val="single"/>
                </w:rPr>
                <w:t>gov</w:t>
              </w:r>
              <w:r w:rsidRPr="00084AAF">
                <w:rPr>
                  <w:color w:val="0000FF"/>
                  <w:sz w:val="24"/>
                  <w:szCs w:val="24"/>
                  <w:u w:val="single"/>
                  <w:lang w:val="uk-UA"/>
                </w:rPr>
                <w:t>.</w:t>
              </w:r>
              <w:proofErr w:type="spellStart"/>
              <w:r w:rsidRPr="00084AAF">
                <w:rPr>
                  <w:color w:val="0000FF"/>
                  <w:sz w:val="24"/>
                  <w:szCs w:val="24"/>
                  <w:u w:val="single"/>
                </w:rPr>
                <w:t>ua</w:t>
              </w:r>
              <w:proofErr w:type="spellEnd"/>
            </w:hyperlink>
            <w:r w:rsidRPr="00084AAF">
              <w:rPr>
                <w:sz w:val="24"/>
                <w:szCs w:val="24"/>
                <w:lang w:val="uk-UA"/>
              </w:rPr>
              <w:t xml:space="preserve"> </w:t>
            </w:r>
            <w:r w:rsidRPr="00084AAF">
              <w:rPr>
                <w:bCs/>
                <w:sz w:val="22"/>
                <w:szCs w:val="22"/>
                <w:lang w:val="uk-UA" w:eastAsia="uk-UA"/>
              </w:rPr>
              <w:t xml:space="preserve"> </w:t>
            </w:r>
            <w:r w:rsidRPr="00084AAF">
              <w:rPr>
                <w:color w:val="000000"/>
                <w:sz w:val="22"/>
                <w:szCs w:val="22"/>
                <w:shd w:val="clear" w:color="auto" w:fill="FFFFFF"/>
                <w:lang w:val="uk-UA"/>
              </w:rPr>
              <w:t xml:space="preserve">Веб-сайт: </w:t>
            </w:r>
            <w:r w:rsidRPr="00084AAF">
              <w:rPr>
                <w:color w:val="0000FF"/>
                <w:sz w:val="22"/>
                <w:szCs w:val="22"/>
                <w:u w:val="single"/>
                <w:lang w:val="uk-UA"/>
              </w:rPr>
              <w:t>borispol-rada.gov.ua</w:t>
            </w:r>
          </w:p>
        </w:tc>
      </w:tr>
      <w:tr w:rsidR="00C90E28" w:rsidRPr="00202862" w:rsidTr="007C46AD">
        <w:trPr>
          <w:trHeight w:val="545"/>
        </w:trPr>
        <w:tc>
          <w:tcPr>
            <w:tcW w:w="5000" w:type="pct"/>
            <w:shd w:val="clear" w:color="auto" w:fill="FFFFFF"/>
            <w:tcMar>
              <w:top w:w="75" w:type="dxa"/>
              <w:left w:w="75" w:type="dxa"/>
              <w:bottom w:w="75" w:type="dxa"/>
              <w:right w:w="75" w:type="dxa"/>
            </w:tcMar>
          </w:tcPr>
          <w:p w:rsidR="00AB7A42" w:rsidRPr="00AD7D4E" w:rsidRDefault="00C90E28" w:rsidP="00AB7A42">
            <w:pPr>
              <w:jc w:val="both"/>
              <w:rPr>
                <w:b/>
                <w:color w:val="000000"/>
                <w:sz w:val="21"/>
                <w:szCs w:val="21"/>
                <w:lang w:val="uk-UA"/>
              </w:rPr>
            </w:pPr>
            <w:r w:rsidRPr="00AD7D4E">
              <w:rPr>
                <w:b/>
                <w:color w:val="000000"/>
                <w:sz w:val="21"/>
                <w:szCs w:val="21"/>
                <w:lang w:val="uk-UA"/>
              </w:rPr>
              <w:t xml:space="preserve">4. Нормативні </w:t>
            </w:r>
            <w:r w:rsidR="009F5FAC" w:rsidRPr="00AD7D4E">
              <w:rPr>
                <w:b/>
                <w:color w:val="000000"/>
                <w:sz w:val="21"/>
                <w:szCs w:val="21"/>
                <w:lang w:val="uk-UA"/>
              </w:rPr>
              <w:t xml:space="preserve">документи, що регулюють надання послуги: </w:t>
            </w:r>
          </w:p>
          <w:p w:rsidR="00C90E28" w:rsidRPr="00744E82" w:rsidRDefault="00202862" w:rsidP="00976C5F">
            <w:pPr>
              <w:jc w:val="both"/>
              <w:rPr>
                <w:sz w:val="22"/>
                <w:szCs w:val="22"/>
                <w:lang w:val="uk-UA"/>
              </w:rPr>
            </w:pPr>
            <w:r>
              <w:rPr>
                <w:sz w:val="22"/>
                <w:szCs w:val="22"/>
                <w:lang w:val="uk-UA"/>
              </w:rPr>
              <w:t xml:space="preserve">Житловий </w:t>
            </w:r>
            <w:r w:rsidR="00976C5F">
              <w:rPr>
                <w:sz w:val="22"/>
                <w:szCs w:val="22"/>
                <w:lang w:val="uk-UA"/>
              </w:rPr>
              <w:t>к</w:t>
            </w:r>
            <w:bookmarkStart w:id="0" w:name="_GoBack"/>
            <w:bookmarkEnd w:id="0"/>
            <w:r>
              <w:rPr>
                <w:sz w:val="22"/>
                <w:szCs w:val="22"/>
                <w:lang w:val="uk-UA"/>
              </w:rPr>
              <w:t>одекс України</w:t>
            </w:r>
            <w:r w:rsidR="00D42258" w:rsidRPr="00B66A1A">
              <w:rPr>
                <w:sz w:val="22"/>
                <w:szCs w:val="22"/>
                <w:lang w:val="uk-UA"/>
              </w:rPr>
              <w:t xml:space="preserve">, постанова Ради Міністрів УРСР і </w:t>
            </w:r>
            <w:proofErr w:type="spellStart"/>
            <w:r w:rsidR="00D42258" w:rsidRPr="00B66A1A">
              <w:rPr>
                <w:sz w:val="22"/>
                <w:szCs w:val="22"/>
                <w:lang w:val="uk-UA"/>
              </w:rPr>
              <w:t>Укрпрофради</w:t>
            </w:r>
            <w:proofErr w:type="spellEnd"/>
            <w:r w:rsidR="00D42258" w:rsidRPr="00B66A1A">
              <w:rPr>
                <w:sz w:val="22"/>
                <w:szCs w:val="22"/>
                <w:lang w:val="uk-UA"/>
              </w:rPr>
              <w:t xml:space="preserve"> від 11.12.1984 № 470 </w:t>
            </w:r>
            <w:r w:rsidR="00744E82">
              <w:rPr>
                <w:sz w:val="22"/>
                <w:szCs w:val="22"/>
                <w:lang w:val="uk-UA"/>
              </w:rPr>
              <w:t>«</w:t>
            </w:r>
            <w:r w:rsidR="00D42258" w:rsidRPr="00B66A1A">
              <w:rPr>
                <w:sz w:val="22"/>
                <w:szCs w:val="22"/>
                <w:lang w:val="uk-UA"/>
              </w:rPr>
              <w:t>Про затвердження Правил обліку громадян, які потребують поліпшення житлових умов, і надання їм жилих приміщень в Українській РСР</w:t>
            </w:r>
            <w:r w:rsidR="00744E82">
              <w:rPr>
                <w:sz w:val="22"/>
                <w:szCs w:val="22"/>
                <w:lang w:val="uk-UA"/>
              </w:rPr>
              <w:t>»</w:t>
            </w:r>
            <w:r w:rsidR="00D42258" w:rsidRPr="00B66A1A">
              <w:rPr>
                <w:sz w:val="22"/>
                <w:szCs w:val="22"/>
                <w:lang w:val="uk-UA"/>
              </w:rPr>
              <w:t>,</w:t>
            </w:r>
            <w:r w:rsidR="00AD7D4E" w:rsidRPr="00B66A1A">
              <w:rPr>
                <w:b/>
                <w:sz w:val="22"/>
                <w:szCs w:val="22"/>
                <w:lang w:val="uk-UA"/>
              </w:rPr>
              <w:t xml:space="preserve"> </w:t>
            </w:r>
            <w:r w:rsidR="00AD7D4E" w:rsidRPr="00B66A1A">
              <w:rPr>
                <w:sz w:val="22"/>
                <w:szCs w:val="22"/>
                <w:lang w:val="uk-UA"/>
              </w:rPr>
              <w:t>затверджені постановою Ради Міністрів УРСР і Української республіканської ради профспілок від</w:t>
            </w:r>
            <w:r w:rsidR="00744E82">
              <w:rPr>
                <w:sz w:val="22"/>
                <w:szCs w:val="22"/>
                <w:lang w:val="uk-UA"/>
              </w:rPr>
              <w:t xml:space="preserve"> </w:t>
            </w:r>
            <w:r w:rsidR="00AD7D4E" w:rsidRPr="00B66A1A">
              <w:rPr>
                <w:sz w:val="22"/>
                <w:szCs w:val="22"/>
                <w:lang w:val="uk-UA"/>
              </w:rPr>
              <w:t>11.12.</w:t>
            </w:r>
            <w:r w:rsidR="00744E82">
              <w:rPr>
                <w:sz w:val="22"/>
                <w:szCs w:val="22"/>
                <w:lang w:val="uk-UA"/>
              </w:rPr>
              <w:t>19</w:t>
            </w:r>
            <w:r w:rsidR="00AD7D4E" w:rsidRPr="00B66A1A">
              <w:rPr>
                <w:sz w:val="22"/>
                <w:szCs w:val="22"/>
                <w:lang w:val="uk-UA"/>
              </w:rPr>
              <w:t>84 № 470, Постанова</w:t>
            </w:r>
            <w:r w:rsidR="00D42258" w:rsidRPr="00B66A1A">
              <w:rPr>
                <w:sz w:val="22"/>
                <w:szCs w:val="22"/>
                <w:lang w:val="uk-UA"/>
              </w:rPr>
              <w:t xml:space="preserve"> виконавчого комітету обласної Ради народних депутатів та президії обласної Ради професійних спілок від 08.07.1991 № 112 «Про внесення змін та доповнень до постанови виконкому обласної Ради народних депутатів і президії обласної ради професійних спілок від 07.01.1985 № 4 «Про запровадження в області Правил обліку громадян, які потребують поліпшення житлових умов і надання їм жилих приміщень в Українській РСР».</w:t>
            </w:r>
          </w:p>
        </w:tc>
      </w:tr>
      <w:tr w:rsidR="00C90E28" w:rsidRPr="00B63C37" w:rsidTr="00D42258">
        <w:trPr>
          <w:trHeight w:val="341"/>
        </w:trPr>
        <w:tc>
          <w:tcPr>
            <w:tcW w:w="5000" w:type="pct"/>
            <w:shd w:val="clear" w:color="auto" w:fill="FFFFFF"/>
            <w:tcMar>
              <w:top w:w="75" w:type="dxa"/>
              <w:left w:w="75" w:type="dxa"/>
              <w:bottom w:w="75" w:type="dxa"/>
              <w:right w:w="75" w:type="dxa"/>
            </w:tcMar>
          </w:tcPr>
          <w:p w:rsidR="00C90E28" w:rsidRPr="00806D15" w:rsidRDefault="00C90E28" w:rsidP="007C46AD">
            <w:pPr>
              <w:jc w:val="both"/>
              <w:rPr>
                <w:b/>
                <w:sz w:val="21"/>
                <w:szCs w:val="21"/>
                <w:lang w:val="uk-UA"/>
              </w:rPr>
            </w:pPr>
            <w:r w:rsidRPr="00806D15">
              <w:rPr>
                <w:b/>
                <w:color w:val="000000"/>
                <w:sz w:val="21"/>
                <w:szCs w:val="21"/>
                <w:lang w:val="uk-UA"/>
              </w:rPr>
              <w:t>5. </w:t>
            </w:r>
            <w:r w:rsidR="00274165" w:rsidRPr="00BA169F">
              <w:rPr>
                <w:b/>
                <w:sz w:val="22"/>
                <w:szCs w:val="22"/>
                <w:lang w:val="uk-UA"/>
              </w:rPr>
              <w:t>Документи</w:t>
            </w:r>
            <w:r w:rsidR="00274165" w:rsidRPr="00BA169F">
              <w:rPr>
                <w:b/>
                <w:sz w:val="22"/>
                <w:szCs w:val="22"/>
              </w:rPr>
              <w:t xml:space="preserve">, </w:t>
            </w:r>
            <w:r w:rsidR="00274165" w:rsidRPr="00BA169F">
              <w:rPr>
                <w:b/>
                <w:sz w:val="22"/>
                <w:szCs w:val="22"/>
                <w:lang w:val="uk-UA"/>
              </w:rPr>
              <w:t>що необхідно надати для отримання послуги:</w:t>
            </w:r>
          </w:p>
          <w:p w:rsidR="00C90E28" w:rsidRPr="00806D15" w:rsidRDefault="00B63C37" w:rsidP="007C46AD">
            <w:pPr>
              <w:autoSpaceDE w:val="0"/>
              <w:autoSpaceDN w:val="0"/>
              <w:adjustRightInd w:val="0"/>
              <w:jc w:val="both"/>
              <w:rPr>
                <w:sz w:val="21"/>
                <w:szCs w:val="21"/>
                <w:lang w:val="uk-UA"/>
              </w:rPr>
            </w:pPr>
            <w:r w:rsidRPr="00806D15">
              <w:rPr>
                <w:sz w:val="21"/>
                <w:szCs w:val="21"/>
                <w:lang w:val="uk-UA"/>
              </w:rPr>
              <w:t>1. </w:t>
            </w:r>
            <w:r w:rsidR="00C90E28" w:rsidRPr="00806D15">
              <w:rPr>
                <w:sz w:val="21"/>
                <w:szCs w:val="21"/>
                <w:lang w:val="uk-UA"/>
              </w:rPr>
              <w:t>Заява</w:t>
            </w:r>
            <w:r w:rsidR="00361CE8" w:rsidRPr="00806D15">
              <w:rPr>
                <w:sz w:val="21"/>
                <w:szCs w:val="21"/>
                <w:lang w:val="uk-UA"/>
              </w:rPr>
              <w:t xml:space="preserve"> про взяття на квартирний облік </w:t>
            </w:r>
          </w:p>
          <w:p w:rsidR="00361CE8" w:rsidRPr="00806D15" w:rsidRDefault="00361CE8" w:rsidP="00361CE8">
            <w:pPr>
              <w:jc w:val="both"/>
              <w:rPr>
                <w:sz w:val="21"/>
                <w:szCs w:val="21"/>
                <w:lang w:val="uk-UA"/>
              </w:rPr>
            </w:pPr>
            <w:r w:rsidRPr="00806D15">
              <w:rPr>
                <w:sz w:val="21"/>
                <w:szCs w:val="21"/>
                <w:lang w:val="uk-UA"/>
              </w:rPr>
              <w:t>2. Копії документів, що посвідчують особу та підт</w:t>
            </w:r>
            <w:r w:rsidR="001F3EA0">
              <w:rPr>
                <w:sz w:val="21"/>
                <w:szCs w:val="21"/>
                <w:lang w:val="uk-UA"/>
              </w:rPr>
              <w:t xml:space="preserve">верджують громадянство України </w:t>
            </w:r>
            <w:r w:rsidRPr="00806D15">
              <w:rPr>
                <w:sz w:val="21"/>
                <w:szCs w:val="21"/>
                <w:lang w:val="uk-UA"/>
              </w:rPr>
              <w:t xml:space="preserve">громадянина, який подає заяву, та всіх членів його сім’ї (для осіб, які не досягли 14 років, копії свідоцтв про народження), які зареєстровані та проживають разом з ним. </w:t>
            </w:r>
          </w:p>
          <w:p w:rsidR="00361CE8" w:rsidRPr="00806D15" w:rsidRDefault="00361CE8" w:rsidP="00361CE8">
            <w:pPr>
              <w:jc w:val="both"/>
              <w:rPr>
                <w:sz w:val="21"/>
                <w:szCs w:val="21"/>
                <w:lang w:val="uk-UA"/>
              </w:rPr>
            </w:pPr>
            <w:r w:rsidRPr="00806D15">
              <w:rPr>
                <w:sz w:val="21"/>
                <w:szCs w:val="21"/>
                <w:lang w:val="uk-UA"/>
              </w:rPr>
              <w:t>3. Копії довідок про присвоєння реєстраційного номера облікової картки платника податку громадянина, який подає заяву, та всіх членів його сі</w:t>
            </w:r>
            <w:r w:rsidR="001F3EA0">
              <w:rPr>
                <w:sz w:val="21"/>
                <w:szCs w:val="21"/>
                <w:lang w:val="uk-UA"/>
              </w:rPr>
              <w:t>м’ї, які проживають разом з ним.</w:t>
            </w:r>
          </w:p>
          <w:p w:rsidR="00361CE8" w:rsidRPr="00806D15" w:rsidRDefault="00361CE8" w:rsidP="00361CE8">
            <w:pPr>
              <w:jc w:val="both"/>
              <w:rPr>
                <w:sz w:val="21"/>
                <w:szCs w:val="21"/>
                <w:lang w:val="uk-UA"/>
              </w:rPr>
            </w:pPr>
            <w:r w:rsidRPr="00806D15">
              <w:rPr>
                <w:sz w:val="21"/>
                <w:szCs w:val="21"/>
                <w:lang w:val="uk-UA"/>
              </w:rPr>
              <w:t xml:space="preserve">4.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 </w:t>
            </w:r>
          </w:p>
          <w:p w:rsidR="00361CE8" w:rsidRPr="00806D15" w:rsidRDefault="00361CE8" w:rsidP="00361CE8">
            <w:pPr>
              <w:jc w:val="both"/>
              <w:rPr>
                <w:sz w:val="21"/>
                <w:szCs w:val="21"/>
                <w:lang w:val="uk-UA"/>
              </w:rPr>
            </w:pPr>
            <w:r w:rsidRPr="00806D15">
              <w:rPr>
                <w:sz w:val="21"/>
                <w:szCs w:val="21"/>
                <w:lang w:val="uk-UA"/>
              </w:rPr>
              <w:t>5. Довідка про реєстрацію місця проживання заявника та всіх членів його сім’ї, зареєстрованих у квартирі (будинку), житловому приміщенні гуртожитку, кімн</w:t>
            </w:r>
            <w:r w:rsidR="005D3D4A">
              <w:rPr>
                <w:sz w:val="21"/>
                <w:szCs w:val="21"/>
                <w:lang w:val="uk-UA"/>
              </w:rPr>
              <w:t>ати у комунальній квартирі.</w:t>
            </w:r>
          </w:p>
          <w:p w:rsidR="00361CE8" w:rsidRPr="00806D15" w:rsidRDefault="00361CE8" w:rsidP="007C46AD">
            <w:pPr>
              <w:autoSpaceDE w:val="0"/>
              <w:autoSpaceDN w:val="0"/>
              <w:adjustRightInd w:val="0"/>
              <w:jc w:val="both"/>
              <w:rPr>
                <w:sz w:val="21"/>
                <w:szCs w:val="21"/>
                <w:lang w:val="uk-UA"/>
              </w:rPr>
            </w:pPr>
            <w:r w:rsidRPr="00806D15">
              <w:rPr>
                <w:sz w:val="21"/>
                <w:szCs w:val="21"/>
                <w:lang w:val="uk-UA"/>
              </w:rPr>
              <w:t>6. Інформаційні довідки із державного реєстру прав на нерухоме майно та їх обтяжень всіх членів сім’ї</w:t>
            </w:r>
            <w:r w:rsidR="003413A4">
              <w:rPr>
                <w:sz w:val="21"/>
                <w:szCs w:val="21"/>
                <w:lang w:val="uk-UA"/>
              </w:rPr>
              <w:t>.</w:t>
            </w:r>
            <w:r w:rsidRPr="00806D15">
              <w:rPr>
                <w:sz w:val="21"/>
                <w:szCs w:val="21"/>
                <w:lang w:val="uk-UA"/>
              </w:rPr>
              <w:t xml:space="preserve"> </w:t>
            </w:r>
          </w:p>
          <w:p w:rsidR="00361CE8" w:rsidRPr="00806D15" w:rsidRDefault="00361CE8" w:rsidP="00361CE8">
            <w:pPr>
              <w:jc w:val="both"/>
              <w:rPr>
                <w:sz w:val="21"/>
                <w:szCs w:val="21"/>
              </w:rPr>
            </w:pPr>
            <w:r w:rsidRPr="00806D15">
              <w:rPr>
                <w:sz w:val="21"/>
                <w:szCs w:val="21"/>
                <w:lang w:val="uk-UA"/>
              </w:rPr>
              <w:t xml:space="preserve">7. Копії документів, що підтверджують право громадянина та членів його сім'ї на надання пільг </w:t>
            </w:r>
            <w:r w:rsidR="00FC4B5B">
              <w:rPr>
                <w:sz w:val="21"/>
                <w:szCs w:val="21"/>
                <w:lang w:val="uk-UA"/>
              </w:rPr>
              <w:t>для</w:t>
            </w:r>
            <w:r w:rsidRPr="00806D15">
              <w:rPr>
                <w:sz w:val="21"/>
                <w:szCs w:val="21"/>
                <w:lang w:val="uk-UA"/>
              </w:rPr>
              <w:t xml:space="preserve"> зарахування на квартирний облік відповідно до вимог чинного законодавства</w:t>
            </w:r>
            <w:r w:rsidRPr="00806D15">
              <w:rPr>
                <w:sz w:val="21"/>
                <w:szCs w:val="21"/>
              </w:rPr>
              <w:t xml:space="preserve"> </w:t>
            </w:r>
          </w:p>
          <w:p w:rsidR="009A1FFE" w:rsidRDefault="00361CE8" w:rsidP="009A1FFE">
            <w:pPr>
              <w:rPr>
                <w:sz w:val="21"/>
                <w:szCs w:val="21"/>
                <w:lang w:val="uk-UA"/>
              </w:rPr>
            </w:pPr>
            <w:r w:rsidRPr="00806D15">
              <w:rPr>
                <w:sz w:val="21"/>
                <w:szCs w:val="21"/>
                <w:lang w:val="uk-UA"/>
              </w:rPr>
              <w:t>8. </w:t>
            </w:r>
            <w:r w:rsidR="00AB7A42" w:rsidRPr="00806D15">
              <w:rPr>
                <w:sz w:val="21"/>
                <w:szCs w:val="21"/>
                <w:lang w:val="uk-UA"/>
              </w:rPr>
              <w:t>Довідки про те, чи перебувають члени сім’ї на квартирному обліку за місцем роботи (у виконавчому комітеті сільської, селищної, міської ради)</w:t>
            </w:r>
            <w:r w:rsidRPr="00806D15">
              <w:rPr>
                <w:sz w:val="21"/>
                <w:szCs w:val="21"/>
                <w:lang w:val="uk-UA"/>
              </w:rPr>
              <w:t>.</w:t>
            </w:r>
            <w:r w:rsidR="00806D15" w:rsidRPr="00806D15">
              <w:rPr>
                <w:sz w:val="21"/>
                <w:szCs w:val="21"/>
                <w:lang w:val="uk-UA"/>
              </w:rPr>
              <w:t xml:space="preserve"> </w:t>
            </w:r>
          </w:p>
          <w:p w:rsidR="00162781" w:rsidRPr="00B80E7E" w:rsidRDefault="009A1FFE" w:rsidP="007C46AD">
            <w:pPr>
              <w:jc w:val="both"/>
              <w:rPr>
                <w:sz w:val="22"/>
                <w:szCs w:val="22"/>
                <w:lang w:val="uk-UA"/>
              </w:rPr>
            </w:pPr>
            <w:r w:rsidRPr="00162781">
              <w:rPr>
                <w:sz w:val="21"/>
                <w:szCs w:val="21"/>
                <w:lang w:val="uk-UA"/>
              </w:rPr>
              <w:t>9</w:t>
            </w:r>
            <w:r w:rsidRPr="00162781">
              <w:rPr>
                <w:sz w:val="21"/>
                <w:szCs w:val="21"/>
              </w:rPr>
              <w:t>. </w:t>
            </w:r>
            <w:r w:rsidR="00162781" w:rsidRPr="00162781">
              <w:rPr>
                <w:sz w:val="21"/>
                <w:szCs w:val="21"/>
                <w:lang w:val="uk-UA"/>
              </w:rPr>
              <w:t xml:space="preserve">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що посвідчує </w:t>
            </w:r>
            <w:r w:rsidR="00162781" w:rsidRPr="00B80E7E">
              <w:rPr>
                <w:sz w:val="22"/>
                <w:szCs w:val="22"/>
                <w:lang w:val="uk-UA"/>
              </w:rPr>
              <w:t>особу представника.</w:t>
            </w:r>
          </w:p>
          <w:p w:rsidR="00C90E28" w:rsidRPr="00B80E7E" w:rsidRDefault="00C90E28" w:rsidP="007C46AD">
            <w:pPr>
              <w:jc w:val="both"/>
              <w:rPr>
                <w:sz w:val="22"/>
                <w:szCs w:val="22"/>
                <w:lang w:val="uk-UA"/>
              </w:rPr>
            </w:pPr>
            <w:r w:rsidRPr="00B80E7E">
              <w:rPr>
                <w:b/>
                <w:sz w:val="22"/>
                <w:szCs w:val="22"/>
                <w:u w:val="single"/>
                <w:lang w:val="uk-UA"/>
              </w:rPr>
              <w:t>Для офіцерів запасу</w:t>
            </w:r>
            <w:r w:rsidRPr="00B80E7E">
              <w:rPr>
                <w:b/>
                <w:i/>
                <w:sz w:val="22"/>
                <w:szCs w:val="22"/>
                <w:lang w:val="uk-UA"/>
              </w:rPr>
              <w:t xml:space="preserve"> </w:t>
            </w:r>
            <w:r w:rsidRPr="00B80E7E">
              <w:rPr>
                <w:sz w:val="22"/>
                <w:szCs w:val="22"/>
                <w:lang w:val="uk-UA"/>
              </w:rPr>
              <w:t xml:space="preserve">додається: </w:t>
            </w:r>
          </w:p>
          <w:p w:rsidR="00361CE8" w:rsidRPr="00B80E7E" w:rsidRDefault="00B63C37" w:rsidP="007C46AD">
            <w:pPr>
              <w:jc w:val="both"/>
              <w:rPr>
                <w:sz w:val="22"/>
                <w:szCs w:val="22"/>
                <w:lang w:val="uk-UA"/>
              </w:rPr>
            </w:pPr>
            <w:r w:rsidRPr="00B80E7E">
              <w:rPr>
                <w:sz w:val="22"/>
                <w:szCs w:val="22"/>
                <w:lang w:val="uk-UA"/>
              </w:rPr>
              <w:t>1.</w:t>
            </w:r>
            <w:r w:rsidR="00361CE8" w:rsidRPr="00B80E7E">
              <w:rPr>
                <w:sz w:val="22"/>
                <w:szCs w:val="22"/>
                <w:lang w:val="uk-UA"/>
              </w:rPr>
              <w:t> </w:t>
            </w:r>
            <w:r w:rsidRPr="00B80E7E">
              <w:rPr>
                <w:sz w:val="22"/>
                <w:szCs w:val="22"/>
                <w:lang w:val="uk-UA"/>
              </w:rPr>
              <w:t>Н</w:t>
            </w:r>
            <w:r w:rsidR="00C90E28" w:rsidRPr="00B80E7E">
              <w:rPr>
                <w:sz w:val="22"/>
                <w:szCs w:val="22"/>
                <w:lang w:val="uk-UA"/>
              </w:rPr>
              <w:t xml:space="preserve">аказ про звільнення з військової служби, довідка про здачу житла за попереднім місцем служби, </w:t>
            </w:r>
            <w:r w:rsidR="00C90E28" w:rsidRPr="00046DC8">
              <w:rPr>
                <w:sz w:val="22"/>
                <w:szCs w:val="22"/>
                <w:lang w:val="uk-UA"/>
              </w:rPr>
              <w:t xml:space="preserve">довідка із </w:t>
            </w:r>
            <w:r w:rsidR="00046DC8" w:rsidRPr="00046DC8">
              <w:rPr>
                <w:sz w:val="22"/>
                <w:szCs w:val="22"/>
                <w:lang w:val="uk-UA"/>
              </w:rPr>
              <w:t xml:space="preserve">Бориспільського районного територіального Центру соціального комплектування та соціальної підтримки </w:t>
            </w:r>
            <w:r w:rsidR="00C90E28" w:rsidRPr="00046DC8">
              <w:rPr>
                <w:sz w:val="22"/>
                <w:szCs w:val="22"/>
                <w:lang w:val="uk-UA"/>
              </w:rPr>
              <w:t xml:space="preserve">про перебування </w:t>
            </w:r>
            <w:r w:rsidR="00806D15" w:rsidRPr="00046DC8">
              <w:rPr>
                <w:sz w:val="22"/>
                <w:szCs w:val="22"/>
                <w:lang w:val="uk-UA"/>
              </w:rPr>
              <w:t>заявника на військовому обліку.</w:t>
            </w:r>
          </w:p>
          <w:p w:rsidR="00C90E28" w:rsidRPr="00B80E7E" w:rsidRDefault="00C90E28" w:rsidP="007C46AD">
            <w:pPr>
              <w:jc w:val="both"/>
              <w:rPr>
                <w:sz w:val="22"/>
                <w:szCs w:val="22"/>
                <w:lang w:val="uk-UA"/>
              </w:rPr>
            </w:pPr>
            <w:r w:rsidRPr="00B80E7E">
              <w:rPr>
                <w:b/>
                <w:sz w:val="22"/>
                <w:szCs w:val="22"/>
                <w:u w:val="single"/>
                <w:lang w:val="uk-UA"/>
              </w:rPr>
              <w:t xml:space="preserve">Для внутрішньо переміщених осіб з числа учасників бойових дій, осіб з </w:t>
            </w:r>
            <w:r w:rsidRPr="00B80E7E">
              <w:rPr>
                <w:b/>
                <w:sz w:val="22"/>
                <w:szCs w:val="22"/>
                <w:u w:val="single"/>
                <w:lang w:val="uk-UA"/>
              </w:rPr>
              <w:br/>
              <w:t>інвалідністю внаслідок війни, а також членів сімей загиблих</w:t>
            </w:r>
            <w:r w:rsidRPr="00B80E7E">
              <w:rPr>
                <w:sz w:val="22"/>
                <w:szCs w:val="22"/>
                <w:lang w:val="uk-UA"/>
              </w:rPr>
              <w:t>, додається</w:t>
            </w:r>
            <w:r w:rsidR="004266F3" w:rsidRPr="00B80E7E">
              <w:rPr>
                <w:sz w:val="22"/>
                <w:szCs w:val="22"/>
                <w:lang w:val="uk-UA"/>
              </w:rPr>
              <w:t>:</w:t>
            </w:r>
            <w:r w:rsidR="00B63C37" w:rsidRPr="00B80E7E">
              <w:rPr>
                <w:sz w:val="22"/>
                <w:szCs w:val="22"/>
                <w:lang w:val="uk-UA"/>
              </w:rPr>
              <w:t xml:space="preserve"> </w:t>
            </w:r>
          </w:p>
          <w:p w:rsidR="00C90E28" w:rsidRPr="00B80E7E" w:rsidRDefault="00B63C37" w:rsidP="007C46AD">
            <w:pPr>
              <w:jc w:val="both"/>
              <w:rPr>
                <w:sz w:val="22"/>
                <w:szCs w:val="22"/>
                <w:lang w:val="uk-UA"/>
              </w:rPr>
            </w:pPr>
            <w:r w:rsidRPr="00B80E7E">
              <w:rPr>
                <w:sz w:val="22"/>
                <w:szCs w:val="22"/>
                <w:lang w:val="uk-UA"/>
              </w:rPr>
              <w:t>1.</w:t>
            </w:r>
            <w:r w:rsidR="00770209" w:rsidRPr="00B80E7E">
              <w:rPr>
                <w:sz w:val="22"/>
                <w:szCs w:val="22"/>
                <w:lang w:val="uk-UA"/>
              </w:rPr>
              <w:t> </w:t>
            </w:r>
            <w:r w:rsidR="009A5AAB" w:rsidRPr="00B80E7E">
              <w:rPr>
                <w:sz w:val="22"/>
                <w:szCs w:val="22"/>
                <w:lang w:val="uk-UA"/>
              </w:rPr>
              <w:t>Д</w:t>
            </w:r>
            <w:r w:rsidR="00C90E28" w:rsidRPr="00B80E7E">
              <w:rPr>
                <w:sz w:val="22"/>
                <w:szCs w:val="22"/>
                <w:lang w:val="uk-UA"/>
              </w:rPr>
              <w:t>овідка про безпосередню участь особи в антитерорист</w:t>
            </w:r>
            <w:r w:rsidR="00BE6C1E" w:rsidRPr="00B80E7E">
              <w:rPr>
                <w:sz w:val="22"/>
                <w:szCs w:val="22"/>
                <w:lang w:val="uk-UA"/>
              </w:rPr>
              <w:t xml:space="preserve">ичній операції, забезпеченні її проведення </w:t>
            </w:r>
            <w:r w:rsidR="00C90E28" w:rsidRPr="00B80E7E">
              <w:rPr>
                <w:sz w:val="22"/>
                <w:szCs w:val="22"/>
                <w:lang w:val="uk-UA"/>
              </w:rPr>
              <w:t>і захисті незалежності, суверенітету та те</w:t>
            </w:r>
            <w:r w:rsidR="003B5EF6" w:rsidRPr="00B80E7E">
              <w:rPr>
                <w:sz w:val="22"/>
                <w:szCs w:val="22"/>
                <w:lang w:val="uk-UA"/>
              </w:rPr>
              <w:t>риторіальної цілісності України.</w:t>
            </w:r>
          </w:p>
          <w:p w:rsidR="00C90E28" w:rsidRPr="00B80E7E" w:rsidRDefault="00B63C37" w:rsidP="007C46AD">
            <w:pPr>
              <w:jc w:val="both"/>
              <w:rPr>
                <w:sz w:val="22"/>
                <w:szCs w:val="22"/>
                <w:lang w:val="uk-UA"/>
              </w:rPr>
            </w:pPr>
            <w:r w:rsidRPr="00B80E7E">
              <w:rPr>
                <w:sz w:val="22"/>
                <w:szCs w:val="22"/>
                <w:lang w:val="uk-UA"/>
              </w:rPr>
              <w:t>2.</w:t>
            </w:r>
            <w:r w:rsidR="00770209" w:rsidRPr="00B80E7E">
              <w:rPr>
                <w:sz w:val="22"/>
                <w:szCs w:val="22"/>
                <w:lang w:val="uk-UA"/>
              </w:rPr>
              <w:t> </w:t>
            </w:r>
            <w:r w:rsidR="009A5AAB" w:rsidRPr="00B80E7E">
              <w:rPr>
                <w:sz w:val="22"/>
                <w:szCs w:val="22"/>
                <w:lang w:val="uk-UA"/>
              </w:rPr>
              <w:t>К</w:t>
            </w:r>
            <w:r w:rsidR="00C90E28" w:rsidRPr="00B80E7E">
              <w:rPr>
                <w:sz w:val="22"/>
                <w:szCs w:val="22"/>
                <w:lang w:val="uk-UA"/>
              </w:rPr>
              <w:t>опія пільгового п</w:t>
            </w:r>
            <w:r w:rsidR="003B5EF6" w:rsidRPr="00B80E7E">
              <w:rPr>
                <w:sz w:val="22"/>
                <w:szCs w:val="22"/>
                <w:lang w:val="uk-UA"/>
              </w:rPr>
              <w:t>освідчення встановленого зразка.</w:t>
            </w:r>
          </w:p>
          <w:p w:rsidR="00361CE8" w:rsidRPr="00B80E7E" w:rsidRDefault="00B63C37" w:rsidP="007C46AD">
            <w:pPr>
              <w:jc w:val="both"/>
              <w:rPr>
                <w:b/>
                <w:sz w:val="22"/>
                <w:szCs w:val="22"/>
                <w:lang w:val="uk-UA"/>
              </w:rPr>
            </w:pPr>
            <w:r w:rsidRPr="00B80E7E">
              <w:rPr>
                <w:sz w:val="22"/>
                <w:szCs w:val="22"/>
                <w:lang w:val="uk-UA"/>
              </w:rPr>
              <w:t>3.</w:t>
            </w:r>
            <w:r w:rsidR="00770209" w:rsidRPr="00B80E7E">
              <w:rPr>
                <w:sz w:val="22"/>
                <w:szCs w:val="22"/>
                <w:lang w:val="uk-UA"/>
              </w:rPr>
              <w:t> </w:t>
            </w:r>
            <w:r w:rsidR="009A5AAB" w:rsidRPr="00B80E7E">
              <w:rPr>
                <w:sz w:val="22"/>
                <w:szCs w:val="22"/>
                <w:lang w:val="uk-UA"/>
              </w:rPr>
              <w:t>Д</w:t>
            </w:r>
            <w:r w:rsidR="00C90E28" w:rsidRPr="00B80E7E">
              <w:rPr>
                <w:sz w:val="22"/>
                <w:szCs w:val="22"/>
                <w:lang w:val="uk-UA"/>
              </w:rPr>
              <w:t>овідка органу соціального захисту населення про перебування на обліку в Єдиному державному автоматизованому реєстрі осіб.</w:t>
            </w:r>
            <w:r w:rsidR="00806D15" w:rsidRPr="00B80E7E">
              <w:rPr>
                <w:b/>
                <w:sz w:val="22"/>
                <w:szCs w:val="22"/>
                <w:lang w:val="uk-UA"/>
              </w:rPr>
              <w:t xml:space="preserve"> </w:t>
            </w:r>
          </w:p>
          <w:p w:rsidR="00C90E28" w:rsidRPr="004266F3" w:rsidRDefault="00C90E28" w:rsidP="007C46AD">
            <w:pPr>
              <w:jc w:val="both"/>
              <w:rPr>
                <w:lang w:val="uk-UA"/>
              </w:rPr>
            </w:pPr>
          </w:p>
        </w:tc>
      </w:tr>
      <w:tr w:rsidR="00C90E28" w:rsidRPr="00B63C37" w:rsidTr="007C46AD">
        <w:trPr>
          <w:trHeight w:val="25"/>
        </w:trPr>
        <w:tc>
          <w:tcPr>
            <w:tcW w:w="5000" w:type="pct"/>
            <w:shd w:val="clear" w:color="auto" w:fill="FFFFFF"/>
            <w:tcMar>
              <w:top w:w="75" w:type="dxa"/>
              <w:left w:w="75" w:type="dxa"/>
              <w:bottom w:w="75" w:type="dxa"/>
              <w:right w:w="75" w:type="dxa"/>
            </w:tcMar>
          </w:tcPr>
          <w:p w:rsidR="00C90E28" w:rsidRPr="00806D15" w:rsidRDefault="00C90E28" w:rsidP="007C46AD">
            <w:pPr>
              <w:rPr>
                <w:b/>
                <w:sz w:val="21"/>
                <w:szCs w:val="21"/>
                <w:lang w:val="uk-UA"/>
              </w:rPr>
            </w:pPr>
            <w:r w:rsidRPr="00806D15">
              <w:rPr>
                <w:b/>
                <w:color w:val="000000"/>
                <w:sz w:val="21"/>
                <w:szCs w:val="21"/>
                <w:lang w:val="uk-UA"/>
              </w:rPr>
              <w:lastRenderedPageBreak/>
              <w:t>6. Порядок та спосіб подання документів, необхідних для отримання адміністративної послуги</w:t>
            </w:r>
          </w:p>
          <w:p w:rsidR="00C90E28" w:rsidRPr="00806D15" w:rsidRDefault="0020229C" w:rsidP="007C46AD">
            <w:pPr>
              <w:jc w:val="both"/>
              <w:rPr>
                <w:b/>
                <w:sz w:val="21"/>
                <w:szCs w:val="21"/>
                <w:lang w:val="uk-UA"/>
              </w:rPr>
            </w:pPr>
            <w:r w:rsidRPr="00BA169F">
              <w:rPr>
                <w:color w:val="000000"/>
                <w:sz w:val="22"/>
                <w:szCs w:val="22"/>
                <w:lang w:val="uk-UA"/>
              </w:rPr>
              <w:t>Особисто,</w:t>
            </w:r>
            <w:r w:rsidRPr="00806D15">
              <w:rPr>
                <w:sz w:val="21"/>
                <w:szCs w:val="21"/>
                <w:lang w:val="uk-UA"/>
              </w:rPr>
              <w:t xml:space="preserve"> через законного представника, шляхом відправлення документів</w:t>
            </w:r>
            <w:r>
              <w:rPr>
                <w:sz w:val="21"/>
                <w:szCs w:val="21"/>
                <w:lang w:val="uk-UA"/>
              </w:rPr>
              <w:t xml:space="preserve"> поштою, </w:t>
            </w:r>
            <w:r>
              <w:rPr>
                <w:color w:val="000000"/>
                <w:sz w:val="22"/>
                <w:szCs w:val="22"/>
                <w:lang w:val="uk-UA"/>
              </w:rPr>
              <w:t xml:space="preserve">за допомогою </w:t>
            </w:r>
            <w:r w:rsidRPr="00BA169F">
              <w:rPr>
                <w:color w:val="000000"/>
                <w:sz w:val="22"/>
                <w:szCs w:val="22"/>
                <w:lang w:val="uk-UA"/>
              </w:rPr>
              <w:t>засобів електронного зв’язку (електронне звернення).</w:t>
            </w:r>
          </w:p>
        </w:tc>
      </w:tr>
      <w:tr w:rsidR="00C90E28" w:rsidRPr="00B63C37" w:rsidTr="007C46AD">
        <w:trPr>
          <w:trHeight w:val="25"/>
        </w:trPr>
        <w:tc>
          <w:tcPr>
            <w:tcW w:w="5000" w:type="pct"/>
            <w:shd w:val="clear" w:color="auto" w:fill="FFFFFF"/>
            <w:tcMar>
              <w:top w:w="75" w:type="dxa"/>
              <w:left w:w="75" w:type="dxa"/>
              <w:bottom w:w="75" w:type="dxa"/>
              <w:right w:w="75" w:type="dxa"/>
            </w:tcMar>
          </w:tcPr>
          <w:p w:rsidR="00C90E28" w:rsidRPr="00806D15" w:rsidRDefault="00C90E28" w:rsidP="007C46AD">
            <w:pPr>
              <w:rPr>
                <w:b/>
                <w:sz w:val="21"/>
                <w:szCs w:val="21"/>
                <w:lang w:val="uk-UA"/>
              </w:rPr>
            </w:pPr>
            <w:r w:rsidRPr="00806D15">
              <w:rPr>
                <w:b/>
                <w:color w:val="000000"/>
                <w:sz w:val="21"/>
                <w:szCs w:val="21"/>
                <w:lang w:val="uk-UA"/>
              </w:rPr>
              <w:t>7. Платність (безоплатність) надання адміністративної послуги</w:t>
            </w:r>
          </w:p>
          <w:p w:rsidR="00C90E28" w:rsidRPr="00806D15" w:rsidRDefault="00C90E28" w:rsidP="007C46AD">
            <w:pPr>
              <w:rPr>
                <w:b/>
                <w:sz w:val="21"/>
                <w:szCs w:val="21"/>
                <w:lang w:val="uk-UA"/>
              </w:rPr>
            </w:pPr>
            <w:r w:rsidRPr="00806D15">
              <w:rPr>
                <w:color w:val="000000"/>
                <w:sz w:val="21"/>
                <w:szCs w:val="21"/>
                <w:lang w:val="uk-UA"/>
              </w:rPr>
              <w:t>Безоплатно</w:t>
            </w:r>
          </w:p>
        </w:tc>
      </w:tr>
      <w:tr w:rsidR="00C90E28" w:rsidRPr="00B63C37" w:rsidTr="007C46AD">
        <w:trPr>
          <w:trHeight w:val="38"/>
        </w:trPr>
        <w:tc>
          <w:tcPr>
            <w:tcW w:w="5000" w:type="pct"/>
            <w:shd w:val="clear" w:color="auto" w:fill="FFFFFF"/>
            <w:tcMar>
              <w:top w:w="75" w:type="dxa"/>
              <w:left w:w="75" w:type="dxa"/>
              <w:bottom w:w="75" w:type="dxa"/>
              <w:right w:w="75" w:type="dxa"/>
            </w:tcMar>
          </w:tcPr>
          <w:p w:rsidR="00C90E28" w:rsidRPr="00442E07" w:rsidRDefault="00C90E28" w:rsidP="007C46AD">
            <w:pPr>
              <w:rPr>
                <w:b/>
                <w:sz w:val="21"/>
                <w:szCs w:val="21"/>
                <w:lang w:val="uk-UA"/>
              </w:rPr>
            </w:pPr>
            <w:r w:rsidRPr="00442E07">
              <w:rPr>
                <w:b/>
                <w:color w:val="000000"/>
                <w:sz w:val="21"/>
                <w:szCs w:val="21"/>
                <w:lang w:val="uk-UA"/>
              </w:rPr>
              <w:t>8. Строк надання адміністративної послуги</w:t>
            </w:r>
          </w:p>
          <w:p w:rsidR="00C90E28" w:rsidRPr="00442E07" w:rsidRDefault="00C90E28" w:rsidP="005922FB">
            <w:pPr>
              <w:rPr>
                <w:b/>
                <w:sz w:val="21"/>
                <w:szCs w:val="21"/>
                <w:lang w:val="uk-UA"/>
              </w:rPr>
            </w:pPr>
            <w:r w:rsidRPr="00442E07">
              <w:rPr>
                <w:color w:val="000000"/>
                <w:sz w:val="21"/>
                <w:szCs w:val="21"/>
                <w:lang w:val="uk-UA"/>
              </w:rPr>
              <w:t xml:space="preserve">30 </w:t>
            </w:r>
            <w:r w:rsidR="005922FB">
              <w:rPr>
                <w:color w:val="000000"/>
                <w:sz w:val="21"/>
                <w:szCs w:val="21"/>
                <w:lang w:val="uk-UA"/>
              </w:rPr>
              <w:t>календарних</w:t>
            </w:r>
            <w:r w:rsidR="00FC0EF2">
              <w:rPr>
                <w:color w:val="000000"/>
                <w:sz w:val="21"/>
                <w:szCs w:val="21"/>
                <w:lang w:val="uk-UA"/>
              </w:rPr>
              <w:t xml:space="preserve"> </w:t>
            </w:r>
            <w:r w:rsidRPr="00442E07">
              <w:rPr>
                <w:color w:val="000000"/>
                <w:sz w:val="21"/>
                <w:szCs w:val="21"/>
                <w:lang w:val="uk-UA"/>
              </w:rPr>
              <w:t>днів</w:t>
            </w:r>
            <w:r w:rsidR="005922FB">
              <w:rPr>
                <w:color w:val="000000"/>
                <w:sz w:val="21"/>
                <w:szCs w:val="21"/>
                <w:lang w:val="uk-UA"/>
              </w:rPr>
              <w:t>.</w:t>
            </w:r>
          </w:p>
        </w:tc>
      </w:tr>
      <w:tr w:rsidR="00C90E28" w:rsidRPr="00202862" w:rsidTr="007C46AD">
        <w:trPr>
          <w:trHeight w:val="129"/>
        </w:trPr>
        <w:tc>
          <w:tcPr>
            <w:tcW w:w="5000" w:type="pct"/>
            <w:shd w:val="clear" w:color="auto" w:fill="FFFFFF"/>
            <w:tcMar>
              <w:top w:w="75" w:type="dxa"/>
              <w:left w:w="75" w:type="dxa"/>
              <w:bottom w:w="75" w:type="dxa"/>
              <w:right w:w="75" w:type="dxa"/>
            </w:tcMar>
          </w:tcPr>
          <w:p w:rsidR="00D8525C" w:rsidRPr="00442E07" w:rsidRDefault="00D8525C" w:rsidP="00D8525C">
            <w:pPr>
              <w:rPr>
                <w:b/>
                <w:color w:val="000000"/>
                <w:sz w:val="21"/>
                <w:szCs w:val="21"/>
                <w:lang w:val="uk-UA"/>
              </w:rPr>
            </w:pPr>
            <w:r w:rsidRPr="00442E07">
              <w:rPr>
                <w:b/>
                <w:color w:val="000000"/>
                <w:sz w:val="21"/>
                <w:szCs w:val="21"/>
                <w:lang w:val="uk-UA"/>
              </w:rPr>
              <w:t>9. Результат надання адміністративної послуги</w:t>
            </w:r>
          </w:p>
          <w:p w:rsidR="00D8525C" w:rsidRPr="00442E07" w:rsidRDefault="00D8525C" w:rsidP="00D8525C">
            <w:pPr>
              <w:jc w:val="both"/>
              <w:rPr>
                <w:sz w:val="21"/>
                <w:szCs w:val="21"/>
                <w:lang w:val="uk-UA"/>
              </w:rPr>
            </w:pPr>
            <w:r w:rsidRPr="00442E07">
              <w:rPr>
                <w:sz w:val="21"/>
                <w:szCs w:val="21"/>
                <w:lang w:val="uk-UA"/>
              </w:rPr>
              <w:t xml:space="preserve">Прийняття рішення виконавчого комітету міської ради або надання письмової відповіді заявнику. </w:t>
            </w:r>
          </w:p>
          <w:p w:rsidR="00C90E28" w:rsidRPr="00442E07" w:rsidRDefault="00D8525C" w:rsidP="00D8525C">
            <w:pPr>
              <w:jc w:val="both"/>
              <w:rPr>
                <w:sz w:val="21"/>
                <w:szCs w:val="21"/>
                <w:lang w:val="uk-UA"/>
              </w:rPr>
            </w:pPr>
            <w:r w:rsidRPr="00442E07">
              <w:rPr>
                <w:color w:val="000000"/>
                <w:sz w:val="21"/>
                <w:szCs w:val="21"/>
                <w:lang w:val="uk-UA"/>
              </w:rPr>
              <w:t>У разі неможливості розгляду звернення, оформленого без дотримання зазначених вимог, повертається заявнику з відповідними роз’ясненнями не пізніш як через десять днів від дня його надходження з посиланням на Закон і викладенням мотивів відмови, а також із роз'ясненням порядку оскарження прийнятого рішення.</w:t>
            </w:r>
            <w:r w:rsidR="00770209" w:rsidRPr="00442E07">
              <w:rPr>
                <w:sz w:val="21"/>
                <w:szCs w:val="21"/>
                <w:lang w:val="uk-UA"/>
              </w:rPr>
              <w:t xml:space="preserve"> </w:t>
            </w:r>
          </w:p>
        </w:tc>
      </w:tr>
      <w:tr w:rsidR="00D8525C" w:rsidRPr="00D8525C" w:rsidTr="007C46AD">
        <w:trPr>
          <w:trHeight w:val="129"/>
        </w:trPr>
        <w:tc>
          <w:tcPr>
            <w:tcW w:w="5000" w:type="pct"/>
            <w:shd w:val="clear" w:color="auto" w:fill="FFFFFF"/>
            <w:tcMar>
              <w:top w:w="75" w:type="dxa"/>
              <w:left w:w="75" w:type="dxa"/>
              <w:bottom w:w="75" w:type="dxa"/>
              <w:right w:w="75" w:type="dxa"/>
            </w:tcMar>
          </w:tcPr>
          <w:p w:rsidR="00D8525C" w:rsidRPr="00442E07" w:rsidRDefault="00D8525C" w:rsidP="00D8525C">
            <w:pPr>
              <w:rPr>
                <w:b/>
                <w:i/>
                <w:color w:val="000000"/>
                <w:sz w:val="21"/>
                <w:szCs w:val="21"/>
                <w:lang w:val="uk-UA"/>
              </w:rPr>
            </w:pPr>
            <w:r w:rsidRPr="00442E07">
              <w:rPr>
                <w:b/>
                <w:color w:val="000000"/>
                <w:sz w:val="21"/>
                <w:szCs w:val="21"/>
                <w:lang w:val="uk-UA"/>
              </w:rPr>
              <w:t>10. Способи отримання відповіді (результату)</w:t>
            </w:r>
            <w:r w:rsidRPr="00442E07">
              <w:rPr>
                <w:color w:val="000000"/>
                <w:sz w:val="21"/>
                <w:szCs w:val="21"/>
                <w:lang w:val="uk-UA"/>
              </w:rPr>
              <w:t xml:space="preserve"> </w:t>
            </w:r>
          </w:p>
          <w:p w:rsidR="00D8525C" w:rsidRPr="00442E07" w:rsidRDefault="00D8525C" w:rsidP="00442E07">
            <w:pPr>
              <w:rPr>
                <w:b/>
                <w:color w:val="000000"/>
                <w:sz w:val="21"/>
                <w:szCs w:val="21"/>
                <w:lang w:val="uk-UA"/>
              </w:rPr>
            </w:pPr>
            <w:r w:rsidRPr="00442E07">
              <w:rPr>
                <w:color w:val="000000"/>
                <w:sz w:val="21"/>
                <w:szCs w:val="21"/>
                <w:lang w:val="uk-UA"/>
              </w:rPr>
              <w:t xml:space="preserve">Рішення видається особисто заявнику або його представнику за довіреністю протягом 10 робочих днів з дня </w:t>
            </w:r>
            <w:r w:rsidR="00442E07" w:rsidRPr="00442E07">
              <w:rPr>
                <w:color w:val="000000"/>
                <w:sz w:val="21"/>
                <w:szCs w:val="21"/>
                <w:lang w:val="uk-UA"/>
              </w:rPr>
              <w:t>прийняття рішення.</w:t>
            </w:r>
          </w:p>
        </w:tc>
      </w:tr>
    </w:tbl>
    <w:p w:rsidR="00C90E28" w:rsidRPr="00B63C37" w:rsidRDefault="00C90E28" w:rsidP="00C90E28">
      <w:pPr>
        <w:ind w:left="4956"/>
        <w:jc w:val="right"/>
        <w:rPr>
          <w:sz w:val="22"/>
          <w:szCs w:val="22"/>
          <w:lang w:val="uk-UA"/>
        </w:rPr>
      </w:pPr>
      <w:r w:rsidRPr="00B63C37">
        <w:rPr>
          <w:sz w:val="22"/>
          <w:szCs w:val="22"/>
          <w:lang w:val="uk-UA"/>
        </w:rPr>
        <w:t xml:space="preserve"> </w:t>
      </w:r>
      <w:r w:rsidRPr="00B63C37">
        <w:rPr>
          <w:sz w:val="22"/>
          <w:szCs w:val="22"/>
          <w:lang w:val="uk-UA"/>
        </w:rPr>
        <w:br w:type="page"/>
      </w:r>
    </w:p>
    <w:p w:rsidR="00986329" w:rsidRDefault="00986329" w:rsidP="00986329">
      <w:pPr>
        <w:tabs>
          <w:tab w:val="left" w:pos="3828"/>
        </w:tabs>
        <w:ind w:left="3969"/>
        <w:rPr>
          <w:b/>
          <w:sz w:val="28"/>
          <w:szCs w:val="28"/>
          <w:lang w:val="uk-UA"/>
        </w:rPr>
      </w:pPr>
      <w:r>
        <w:rPr>
          <w:b/>
          <w:sz w:val="28"/>
          <w:szCs w:val="28"/>
          <w:lang w:val="uk-UA"/>
        </w:rPr>
        <w:lastRenderedPageBreak/>
        <w:t>Бориспільському міському голові Володимиру БОРИСЕНКУ</w:t>
      </w:r>
    </w:p>
    <w:p w:rsidR="00986329" w:rsidRDefault="00986329" w:rsidP="00986329">
      <w:pPr>
        <w:ind w:left="3920"/>
        <w:rPr>
          <w:sz w:val="28"/>
          <w:szCs w:val="28"/>
          <w:lang w:val="uk-UA"/>
        </w:rPr>
      </w:pPr>
      <w:r>
        <w:rPr>
          <w:sz w:val="28"/>
          <w:szCs w:val="28"/>
          <w:lang w:val="uk-UA"/>
        </w:rPr>
        <w:t>_______________________________________</w:t>
      </w:r>
    </w:p>
    <w:p w:rsidR="00986329" w:rsidRDefault="00986329" w:rsidP="00986329">
      <w:pPr>
        <w:ind w:left="3920"/>
        <w:rPr>
          <w:sz w:val="28"/>
          <w:szCs w:val="28"/>
          <w:lang w:val="uk-UA"/>
        </w:rPr>
      </w:pPr>
      <w:r>
        <w:rPr>
          <w:sz w:val="28"/>
          <w:szCs w:val="28"/>
          <w:lang w:val="uk-UA"/>
        </w:rPr>
        <w:t>_______________________________________</w:t>
      </w:r>
    </w:p>
    <w:p w:rsidR="00986329" w:rsidRDefault="00986329" w:rsidP="00986329">
      <w:pPr>
        <w:ind w:left="3920"/>
        <w:rPr>
          <w:sz w:val="22"/>
          <w:szCs w:val="22"/>
          <w:lang w:val="uk-UA"/>
        </w:rPr>
      </w:pPr>
      <w:r>
        <w:rPr>
          <w:sz w:val="22"/>
          <w:szCs w:val="22"/>
          <w:lang w:val="uk-UA"/>
        </w:rPr>
        <w:t xml:space="preserve">прізвище, ім’я, по батькові </w:t>
      </w:r>
    </w:p>
    <w:p w:rsidR="00986329" w:rsidRPr="008A31BF" w:rsidRDefault="00986329" w:rsidP="00986329">
      <w:pPr>
        <w:ind w:left="3920"/>
        <w:rPr>
          <w:sz w:val="22"/>
          <w:szCs w:val="22"/>
          <w:lang w:val="uk-UA"/>
        </w:rPr>
      </w:pPr>
      <w:r>
        <w:rPr>
          <w:sz w:val="22"/>
          <w:szCs w:val="22"/>
          <w:lang w:val="uk-UA"/>
        </w:rPr>
        <w:t>адреса</w:t>
      </w:r>
      <w:r>
        <w:rPr>
          <w:sz w:val="28"/>
          <w:szCs w:val="28"/>
          <w:lang w:val="uk-UA"/>
        </w:rPr>
        <w:t>___________________________________</w:t>
      </w:r>
    </w:p>
    <w:p w:rsidR="00986329" w:rsidRDefault="00986329" w:rsidP="00986329">
      <w:pPr>
        <w:ind w:left="3920"/>
        <w:rPr>
          <w:sz w:val="28"/>
          <w:szCs w:val="28"/>
          <w:lang w:val="uk-UA"/>
        </w:rPr>
      </w:pPr>
      <w:r>
        <w:rPr>
          <w:sz w:val="28"/>
          <w:szCs w:val="28"/>
          <w:lang w:val="uk-UA"/>
        </w:rPr>
        <w:t>_______________________________________</w:t>
      </w:r>
    </w:p>
    <w:p w:rsidR="00986329" w:rsidRDefault="00986329" w:rsidP="00986329">
      <w:pPr>
        <w:ind w:left="3920"/>
        <w:rPr>
          <w:b/>
          <w:sz w:val="28"/>
          <w:szCs w:val="28"/>
          <w:lang w:val="uk-UA"/>
        </w:rPr>
      </w:pPr>
      <w:r>
        <w:rPr>
          <w:sz w:val="22"/>
          <w:szCs w:val="22"/>
          <w:lang w:val="uk-UA"/>
        </w:rPr>
        <w:t>телефон</w:t>
      </w:r>
      <w:r>
        <w:rPr>
          <w:sz w:val="28"/>
          <w:szCs w:val="28"/>
          <w:lang w:val="uk-UA"/>
        </w:rPr>
        <w:t>_________________________________</w:t>
      </w:r>
    </w:p>
    <w:p w:rsidR="003B5EF6" w:rsidRPr="005542F1" w:rsidRDefault="003B5EF6" w:rsidP="003B5EF6">
      <w:pPr>
        <w:tabs>
          <w:tab w:val="left" w:pos="1470"/>
        </w:tabs>
        <w:rPr>
          <w:lang w:val="uk-UA"/>
        </w:rPr>
      </w:pPr>
    </w:p>
    <w:p w:rsidR="003B5EF6" w:rsidRPr="00DD2395" w:rsidRDefault="003B5EF6" w:rsidP="003B5EF6">
      <w:pPr>
        <w:tabs>
          <w:tab w:val="left" w:pos="1470"/>
        </w:tabs>
        <w:jc w:val="center"/>
        <w:outlineLvl w:val="0"/>
        <w:rPr>
          <w:sz w:val="24"/>
          <w:szCs w:val="24"/>
          <w:lang w:val="uk-UA"/>
        </w:rPr>
      </w:pPr>
      <w:r w:rsidRPr="00DD2395">
        <w:rPr>
          <w:b/>
          <w:sz w:val="24"/>
          <w:szCs w:val="24"/>
          <w:lang w:val="uk-UA"/>
        </w:rPr>
        <w:t>ЗАЯВА</w:t>
      </w:r>
    </w:p>
    <w:p w:rsidR="003B5EF6" w:rsidRPr="005542F1" w:rsidRDefault="003B5EF6" w:rsidP="003B5EF6">
      <w:pPr>
        <w:jc w:val="both"/>
        <w:rPr>
          <w:lang w:val="uk-UA"/>
        </w:rPr>
      </w:pPr>
    </w:p>
    <w:p w:rsidR="003B5EF6" w:rsidRPr="00FB5E28" w:rsidRDefault="003B5EF6" w:rsidP="003B5EF6">
      <w:pPr>
        <w:ind w:firstLine="708"/>
        <w:jc w:val="both"/>
        <w:rPr>
          <w:sz w:val="24"/>
          <w:szCs w:val="24"/>
          <w:lang w:val="uk-UA"/>
        </w:rPr>
      </w:pPr>
      <w:r w:rsidRPr="00FB5E28">
        <w:rPr>
          <w:sz w:val="24"/>
          <w:szCs w:val="24"/>
          <w:lang w:val="uk-UA"/>
        </w:rPr>
        <w:t>1. Прошу взяти мене на квартирний облік</w:t>
      </w:r>
      <w:r>
        <w:rPr>
          <w:sz w:val="24"/>
          <w:szCs w:val="24"/>
          <w:lang w:val="uk-UA"/>
        </w:rPr>
        <w:t xml:space="preserve"> у виконавчому комітеті</w:t>
      </w:r>
      <w:r w:rsidRPr="00FB5E28">
        <w:rPr>
          <w:sz w:val="24"/>
          <w:szCs w:val="24"/>
          <w:lang w:val="uk-UA"/>
        </w:rPr>
        <w:t xml:space="preserve"> Бориспільської міської ради</w:t>
      </w:r>
      <w:r>
        <w:rPr>
          <w:sz w:val="24"/>
          <w:szCs w:val="24"/>
          <w:lang w:val="uk-UA"/>
        </w:rPr>
        <w:t>.</w:t>
      </w:r>
    </w:p>
    <w:p w:rsidR="003B5EF6" w:rsidRDefault="003B5EF6" w:rsidP="003B5EF6">
      <w:pPr>
        <w:ind w:firstLine="708"/>
        <w:jc w:val="both"/>
        <w:rPr>
          <w:sz w:val="24"/>
          <w:szCs w:val="24"/>
          <w:lang w:val="uk-UA"/>
        </w:rPr>
      </w:pPr>
      <w:r w:rsidRPr="00FB5E28">
        <w:rPr>
          <w:sz w:val="24"/>
          <w:szCs w:val="24"/>
          <w:lang w:val="uk-UA"/>
        </w:rPr>
        <w:t xml:space="preserve">Працюю </w:t>
      </w:r>
      <w:r>
        <w:rPr>
          <w:sz w:val="24"/>
          <w:szCs w:val="24"/>
          <w:lang w:val="uk-UA"/>
        </w:rPr>
        <w:t>(навчаюсь)</w:t>
      </w:r>
      <w:r w:rsidRPr="00FB5E28">
        <w:rPr>
          <w:sz w:val="24"/>
          <w:szCs w:val="24"/>
          <w:lang w:val="uk-UA"/>
        </w:rPr>
        <w:t>______________________________________________________</w:t>
      </w:r>
      <w:r>
        <w:rPr>
          <w:sz w:val="24"/>
          <w:szCs w:val="24"/>
          <w:lang w:val="uk-UA"/>
        </w:rPr>
        <w:t>__</w:t>
      </w:r>
      <w:r w:rsidRPr="00FB5E28">
        <w:rPr>
          <w:sz w:val="24"/>
          <w:szCs w:val="24"/>
          <w:lang w:val="uk-UA"/>
        </w:rPr>
        <w:t>.</w:t>
      </w:r>
    </w:p>
    <w:p w:rsidR="003B5EF6" w:rsidRPr="00986329" w:rsidRDefault="003B5EF6" w:rsidP="003B5EF6">
      <w:pPr>
        <w:rPr>
          <w:sz w:val="16"/>
          <w:szCs w:val="16"/>
          <w:lang w:val="uk-UA"/>
        </w:rPr>
      </w:pPr>
    </w:p>
    <w:p w:rsidR="003B5EF6" w:rsidRDefault="003B5EF6" w:rsidP="003B5EF6">
      <w:pPr>
        <w:ind w:firstLine="708"/>
        <w:rPr>
          <w:sz w:val="24"/>
          <w:szCs w:val="24"/>
          <w:lang w:val="uk-UA"/>
        </w:rPr>
      </w:pPr>
      <w:r w:rsidRPr="00643280">
        <w:rPr>
          <w:sz w:val="24"/>
          <w:szCs w:val="24"/>
          <w:lang w:val="uk-UA"/>
        </w:rPr>
        <w:t>2. </w:t>
      </w:r>
      <w:r>
        <w:rPr>
          <w:sz w:val="24"/>
          <w:szCs w:val="24"/>
          <w:lang w:val="uk-UA"/>
        </w:rPr>
        <w:t xml:space="preserve">Наявність </w:t>
      </w:r>
      <w:r w:rsidRPr="00643280">
        <w:rPr>
          <w:sz w:val="24"/>
          <w:szCs w:val="24"/>
          <w:lang w:val="uk-UA"/>
        </w:rPr>
        <w:t>пільг:__________________________________________________</w:t>
      </w:r>
      <w:r>
        <w:rPr>
          <w:sz w:val="24"/>
          <w:szCs w:val="24"/>
          <w:lang w:val="uk-UA"/>
        </w:rPr>
        <w:t>________</w:t>
      </w:r>
    </w:p>
    <w:p w:rsidR="003B5EF6" w:rsidRPr="003C34D9" w:rsidRDefault="003B5EF6" w:rsidP="003B5EF6">
      <w:pPr>
        <w:ind w:firstLine="708"/>
        <w:rPr>
          <w:sz w:val="28"/>
          <w:szCs w:val="28"/>
          <w:lang w:val="uk-UA"/>
        </w:rPr>
      </w:pPr>
      <w:r w:rsidRPr="007562D7">
        <w:rPr>
          <w:sz w:val="22"/>
          <w:szCs w:val="22"/>
          <w:lang w:val="uk-UA"/>
        </w:rPr>
        <w:t>(</w:t>
      </w:r>
      <w:r w:rsidRPr="00642801">
        <w:rPr>
          <w:lang w:val="uk-UA"/>
        </w:rPr>
        <w:t>вказати:, багатодітна сім’я, учасник ліквідації наслідків аварії на ЧАЕС, учасник бойових дій  сім’я загиблого та інші</w:t>
      </w:r>
      <w:r w:rsidRPr="007562D7">
        <w:rPr>
          <w:sz w:val="22"/>
          <w:szCs w:val="22"/>
          <w:lang w:val="uk-UA"/>
        </w:rPr>
        <w:t>)</w:t>
      </w:r>
    </w:p>
    <w:p w:rsidR="003B5EF6" w:rsidRPr="00895940" w:rsidRDefault="003B5EF6" w:rsidP="003B5EF6">
      <w:pPr>
        <w:ind w:firstLine="708"/>
        <w:jc w:val="both"/>
        <w:rPr>
          <w:lang w:val="uk-UA"/>
        </w:rPr>
      </w:pPr>
      <w:r w:rsidRPr="00FB5E28">
        <w:rPr>
          <w:sz w:val="24"/>
          <w:szCs w:val="24"/>
          <w:lang w:val="uk-UA"/>
        </w:rPr>
        <w:t xml:space="preserve">Моя сім’я складається </w:t>
      </w:r>
      <w:r>
        <w:rPr>
          <w:sz w:val="24"/>
          <w:szCs w:val="24"/>
          <w:lang w:val="uk-UA"/>
        </w:rPr>
        <w:t>з ______</w:t>
      </w:r>
      <w:r w:rsidRPr="00FB5E28">
        <w:rPr>
          <w:sz w:val="24"/>
          <w:szCs w:val="24"/>
          <w:lang w:val="uk-UA"/>
        </w:rPr>
        <w:t xml:space="preserve"> осіб</w:t>
      </w:r>
      <w:r w:rsidRPr="00895940">
        <w:rPr>
          <w:sz w:val="24"/>
          <w:szCs w:val="24"/>
          <w:lang w:val="uk-UA"/>
        </w:rPr>
        <w:t xml:space="preserve"> </w:t>
      </w:r>
      <w:r w:rsidRPr="00895940">
        <w:rPr>
          <w:lang w:val="uk-UA"/>
        </w:rPr>
        <w:t>(</w:t>
      </w:r>
      <w:r w:rsidRPr="005542F1">
        <w:rPr>
          <w:lang w:val="uk-UA"/>
        </w:rPr>
        <w:t>громадяни, які беруться на квартирний облік</w:t>
      </w:r>
      <w:r w:rsidRPr="00895940">
        <w:rPr>
          <w:lang w:val="uk-UA"/>
        </w:rPr>
        <w:t>):</w:t>
      </w:r>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064"/>
        <w:gridCol w:w="1561"/>
        <w:gridCol w:w="2488"/>
      </w:tblGrid>
      <w:tr w:rsidR="003B5EF6" w:rsidRPr="00002CDC" w:rsidTr="004760B2">
        <w:tc>
          <w:tcPr>
            <w:tcW w:w="312" w:type="pct"/>
            <w:shd w:val="clear" w:color="auto" w:fill="auto"/>
          </w:tcPr>
          <w:p w:rsidR="003B5EF6" w:rsidRPr="004E2FC3" w:rsidRDefault="003B5EF6" w:rsidP="003B5EF6">
            <w:pPr>
              <w:tabs>
                <w:tab w:val="left" w:pos="5895"/>
                <w:tab w:val="right" w:pos="9637"/>
              </w:tabs>
              <w:jc w:val="both"/>
              <w:rPr>
                <w:sz w:val="22"/>
                <w:szCs w:val="22"/>
                <w:lang w:val="uk-UA"/>
              </w:rPr>
            </w:pPr>
            <w:r w:rsidRPr="004E2FC3">
              <w:rPr>
                <w:sz w:val="22"/>
                <w:szCs w:val="22"/>
                <w:lang w:val="uk-UA"/>
              </w:rPr>
              <w:t>№ п/п</w:t>
            </w:r>
          </w:p>
        </w:tc>
        <w:tc>
          <w:tcPr>
            <w:tcW w:w="2605" w:type="pct"/>
            <w:shd w:val="clear" w:color="auto" w:fill="auto"/>
            <w:vAlign w:val="center"/>
          </w:tcPr>
          <w:p w:rsidR="003B5EF6" w:rsidRPr="007E51BA" w:rsidRDefault="003B5EF6" w:rsidP="003B5EF6">
            <w:pPr>
              <w:tabs>
                <w:tab w:val="left" w:pos="5895"/>
                <w:tab w:val="right" w:pos="9637"/>
              </w:tabs>
              <w:jc w:val="center"/>
              <w:rPr>
                <w:sz w:val="22"/>
                <w:szCs w:val="22"/>
                <w:lang w:val="uk-UA"/>
              </w:rPr>
            </w:pPr>
            <w:r>
              <w:rPr>
                <w:sz w:val="22"/>
                <w:szCs w:val="22"/>
                <w:lang w:val="uk-UA"/>
              </w:rPr>
              <w:t xml:space="preserve">Прізвище, ім’я по </w:t>
            </w:r>
            <w:r w:rsidRPr="007E51BA">
              <w:rPr>
                <w:sz w:val="22"/>
                <w:szCs w:val="22"/>
                <w:lang w:val="uk-UA"/>
              </w:rPr>
              <w:t>батькові</w:t>
            </w:r>
          </w:p>
        </w:tc>
        <w:tc>
          <w:tcPr>
            <w:tcW w:w="803" w:type="pct"/>
            <w:shd w:val="clear" w:color="auto" w:fill="auto"/>
            <w:vAlign w:val="center"/>
          </w:tcPr>
          <w:p w:rsidR="003B5EF6" w:rsidRPr="007E51BA" w:rsidRDefault="003B5EF6" w:rsidP="003B5EF6">
            <w:pPr>
              <w:tabs>
                <w:tab w:val="left" w:pos="5895"/>
                <w:tab w:val="right" w:pos="9637"/>
              </w:tabs>
              <w:jc w:val="center"/>
              <w:rPr>
                <w:sz w:val="22"/>
                <w:szCs w:val="22"/>
                <w:lang w:val="uk-UA"/>
              </w:rPr>
            </w:pPr>
            <w:r w:rsidRPr="007E51BA">
              <w:rPr>
                <w:sz w:val="22"/>
                <w:szCs w:val="22"/>
                <w:lang w:val="uk-UA"/>
              </w:rPr>
              <w:t>Рік народження</w:t>
            </w:r>
          </w:p>
        </w:tc>
        <w:tc>
          <w:tcPr>
            <w:tcW w:w="1280" w:type="pct"/>
            <w:shd w:val="clear" w:color="auto" w:fill="auto"/>
            <w:vAlign w:val="center"/>
          </w:tcPr>
          <w:p w:rsidR="003B5EF6" w:rsidRPr="007E51BA" w:rsidRDefault="003B5EF6" w:rsidP="003B5EF6">
            <w:pPr>
              <w:tabs>
                <w:tab w:val="left" w:pos="5895"/>
                <w:tab w:val="right" w:pos="9637"/>
              </w:tabs>
              <w:jc w:val="center"/>
              <w:rPr>
                <w:sz w:val="22"/>
                <w:szCs w:val="22"/>
                <w:lang w:val="uk-UA"/>
              </w:rPr>
            </w:pPr>
            <w:r w:rsidRPr="007E51BA">
              <w:rPr>
                <w:sz w:val="22"/>
                <w:szCs w:val="22"/>
                <w:lang w:val="uk-UA"/>
              </w:rPr>
              <w:t>Родинні відносини</w:t>
            </w:r>
          </w:p>
        </w:tc>
      </w:tr>
      <w:tr w:rsidR="003B5EF6" w:rsidRPr="00002CDC" w:rsidTr="004760B2">
        <w:tc>
          <w:tcPr>
            <w:tcW w:w="312" w:type="pct"/>
            <w:shd w:val="clear" w:color="auto" w:fill="auto"/>
          </w:tcPr>
          <w:p w:rsidR="003B5EF6" w:rsidRPr="007562D7" w:rsidRDefault="003B5EF6" w:rsidP="003B5EF6">
            <w:pPr>
              <w:tabs>
                <w:tab w:val="left" w:pos="5895"/>
                <w:tab w:val="right" w:pos="9637"/>
              </w:tabs>
              <w:jc w:val="both"/>
              <w:rPr>
                <w:sz w:val="24"/>
                <w:szCs w:val="24"/>
                <w:lang w:val="uk-UA"/>
              </w:rPr>
            </w:pPr>
            <w:r w:rsidRPr="007562D7">
              <w:rPr>
                <w:sz w:val="24"/>
                <w:szCs w:val="24"/>
                <w:lang w:val="uk-UA"/>
              </w:rPr>
              <w:t>1</w:t>
            </w:r>
          </w:p>
        </w:tc>
        <w:tc>
          <w:tcPr>
            <w:tcW w:w="2605" w:type="pct"/>
            <w:shd w:val="clear" w:color="auto" w:fill="auto"/>
          </w:tcPr>
          <w:p w:rsidR="003B5EF6" w:rsidRPr="00002CDC" w:rsidRDefault="003B5EF6" w:rsidP="003B5EF6">
            <w:pPr>
              <w:tabs>
                <w:tab w:val="left" w:pos="5895"/>
                <w:tab w:val="right" w:pos="9637"/>
              </w:tabs>
              <w:jc w:val="both"/>
              <w:rPr>
                <w:sz w:val="28"/>
                <w:szCs w:val="28"/>
                <w:lang w:val="uk-UA"/>
              </w:rPr>
            </w:pPr>
          </w:p>
        </w:tc>
        <w:tc>
          <w:tcPr>
            <w:tcW w:w="803" w:type="pct"/>
            <w:shd w:val="clear" w:color="auto" w:fill="auto"/>
          </w:tcPr>
          <w:p w:rsidR="003B5EF6" w:rsidRPr="00002CDC" w:rsidRDefault="003B5EF6" w:rsidP="003B5EF6">
            <w:pPr>
              <w:tabs>
                <w:tab w:val="left" w:pos="5895"/>
                <w:tab w:val="right" w:pos="9637"/>
              </w:tabs>
              <w:jc w:val="both"/>
              <w:rPr>
                <w:sz w:val="28"/>
                <w:szCs w:val="28"/>
                <w:lang w:val="uk-UA"/>
              </w:rPr>
            </w:pPr>
          </w:p>
        </w:tc>
        <w:tc>
          <w:tcPr>
            <w:tcW w:w="1280" w:type="pct"/>
            <w:shd w:val="clear" w:color="auto" w:fill="auto"/>
          </w:tcPr>
          <w:p w:rsidR="003B5EF6" w:rsidRPr="00002CDC" w:rsidRDefault="003B5EF6" w:rsidP="003B5EF6">
            <w:pPr>
              <w:tabs>
                <w:tab w:val="left" w:pos="5895"/>
                <w:tab w:val="right" w:pos="9637"/>
              </w:tabs>
              <w:jc w:val="center"/>
              <w:rPr>
                <w:sz w:val="28"/>
                <w:szCs w:val="28"/>
                <w:lang w:val="uk-UA"/>
              </w:rPr>
            </w:pPr>
            <w:r w:rsidRPr="00002CDC">
              <w:rPr>
                <w:sz w:val="28"/>
                <w:szCs w:val="28"/>
                <w:lang w:val="uk-UA"/>
              </w:rPr>
              <w:t>заявник</w:t>
            </w:r>
          </w:p>
        </w:tc>
      </w:tr>
      <w:tr w:rsidR="003B5EF6" w:rsidRPr="00002CDC" w:rsidTr="004760B2">
        <w:tc>
          <w:tcPr>
            <w:tcW w:w="312" w:type="pct"/>
            <w:shd w:val="clear" w:color="auto" w:fill="auto"/>
          </w:tcPr>
          <w:p w:rsidR="003B5EF6" w:rsidRPr="007562D7" w:rsidRDefault="003B5EF6" w:rsidP="003B5EF6">
            <w:pPr>
              <w:tabs>
                <w:tab w:val="left" w:pos="5895"/>
                <w:tab w:val="right" w:pos="9637"/>
              </w:tabs>
              <w:jc w:val="both"/>
              <w:rPr>
                <w:sz w:val="24"/>
                <w:szCs w:val="24"/>
                <w:lang w:val="uk-UA"/>
              </w:rPr>
            </w:pPr>
            <w:r w:rsidRPr="007562D7">
              <w:rPr>
                <w:sz w:val="24"/>
                <w:szCs w:val="24"/>
                <w:lang w:val="uk-UA"/>
              </w:rPr>
              <w:t>2</w:t>
            </w:r>
          </w:p>
        </w:tc>
        <w:tc>
          <w:tcPr>
            <w:tcW w:w="2605" w:type="pct"/>
            <w:shd w:val="clear" w:color="auto" w:fill="auto"/>
          </w:tcPr>
          <w:p w:rsidR="003B5EF6" w:rsidRPr="00002CDC" w:rsidRDefault="003B5EF6" w:rsidP="003B5EF6">
            <w:pPr>
              <w:tabs>
                <w:tab w:val="left" w:pos="5895"/>
                <w:tab w:val="right" w:pos="9637"/>
              </w:tabs>
              <w:jc w:val="both"/>
              <w:rPr>
                <w:sz w:val="28"/>
                <w:szCs w:val="28"/>
                <w:lang w:val="uk-UA"/>
              </w:rPr>
            </w:pPr>
          </w:p>
        </w:tc>
        <w:tc>
          <w:tcPr>
            <w:tcW w:w="803" w:type="pct"/>
            <w:shd w:val="clear" w:color="auto" w:fill="auto"/>
          </w:tcPr>
          <w:p w:rsidR="003B5EF6" w:rsidRPr="00002CDC" w:rsidRDefault="003B5EF6" w:rsidP="003B5EF6">
            <w:pPr>
              <w:tabs>
                <w:tab w:val="left" w:pos="5895"/>
                <w:tab w:val="right" w:pos="9637"/>
              </w:tabs>
              <w:jc w:val="both"/>
              <w:rPr>
                <w:sz w:val="28"/>
                <w:szCs w:val="28"/>
                <w:lang w:val="uk-UA"/>
              </w:rPr>
            </w:pPr>
          </w:p>
        </w:tc>
        <w:tc>
          <w:tcPr>
            <w:tcW w:w="1280" w:type="pct"/>
            <w:shd w:val="clear" w:color="auto" w:fill="auto"/>
          </w:tcPr>
          <w:p w:rsidR="003B5EF6" w:rsidRPr="00002CDC" w:rsidRDefault="003B5EF6" w:rsidP="003B5EF6">
            <w:pPr>
              <w:tabs>
                <w:tab w:val="left" w:pos="5895"/>
                <w:tab w:val="right" w:pos="9637"/>
              </w:tabs>
              <w:jc w:val="both"/>
              <w:rPr>
                <w:sz w:val="28"/>
                <w:szCs w:val="28"/>
                <w:lang w:val="uk-UA"/>
              </w:rPr>
            </w:pPr>
          </w:p>
        </w:tc>
      </w:tr>
      <w:tr w:rsidR="003B5EF6" w:rsidRPr="00002CDC" w:rsidTr="004760B2">
        <w:tc>
          <w:tcPr>
            <w:tcW w:w="312" w:type="pct"/>
            <w:shd w:val="clear" w:color="auto" w:fill="auto"/>
          </w:tcPr>
          <w:p w:rsidR="003B5EF6" w:rsidRPr="007562D7" w:rsidRDefault="003B5EF6" w:rsidP="003B5EF6">
            <w:pPr>
              <w:tabs>
                <w:tab w:val="left" w:pos="5895"/>
                <w:tab w:val="right" w:pos="9637"/>
              </w:tabs>
              <w:jc w:val="both"/>
              <w:rPr>
                <w:sz w:val="24"/>
                <w:szCs w:val="24"/>
                <w:lang w:val="uk-UA"/>
              </w:rPr>
            </w:pPr>
            <w:r w:rsidRPr="007562D7">
              <w:rPr>
                <w:sz w:val="24"/>
                <w:szCs w:val="24"/>
                <w:lang w:val="uk-UA"/>
              </w:rPr>
              <w:t>3</w:t>
            </w:r>
          </w:p>
        </w:tc>
        <w:tc>
          <w:tcPr>
            <w:tcW w:w="2605" w:type="pct"/>
            <w:shd w:val="clear" w:color="auto" w:fill="auto"/>
          </w:tcPr>
          <w:p w:rsidR="003B5EF6" w:rsidRPr="00002CDC" w:rsidRDefault="003B5EF6" w:rsidP="003B5EF6">
            <w:pPr>
              <w:tabs>
                <w:tab w:val="left" w:pos="5895"/>
                <w:tab w:val="right" w:pos="9637"/>
              </w:tabs>
              <w:jc w:val="both"/>
              <w:rPr>
                <w:sz w:val="28"/>
                <w:szCs w:val="28"/>
                <w:lang w:val="uk-UA"/>
              </w:rPr>
            </w:pPr>
          </w:p>
        </w:tc>
        <w:tc>
          <w:tcPr>
            <w:tcW w:w="803" w:type="pct"/>
            <w:shd w:val="clear" w:color="auto" w:fill="auto"/>
          </w:tcPr>
          <w:p w:rsidR="003B5EF6" w:rsidRPr="00002CDC" w:rsidRDefault="003B5EF6" w:rsidP="003B5EF6">
            <w:pPr>
              <w:tabs>
                <w:tab w:val="left" w:pos="5895"/>
                <w:tab w:val="right" w:pos="9637"/>
              </w:tabs>
              <w:jc w:val="both"/>
              <w:rPr>
                <w:sz w:val="28"/>
                <w:szCs w:val="28"/>
                <w:lang w:val="uk-UA"/>
              </w:rPr>
            </w:pPr>
          </w:p>
        </w:tc>
        <w:tc>
          <w:tcPr>
            <w:tcW w:w="1280" w:type="pct"/>
            <w:shd w:val="clear" w:color="auto" w:fill="auto"/>
          </w:tcPr>
          <w:p w:rsidR="003B5EF6" w:rsidRPr="00002CDC" w:rsidRDefault="003B5EF6" w:rsidP="003B5EF6">
            <w:pPr>
              <w:tabs>
                <w:tab w:val="left" w:pos="5895"/>
                <w:tab w:val="right" w:pos="9637"/>
              </w:tabs>
              <w:jc w:val="both"/>
              <w:rPr>
                <w:sz w:val="28"/>
                <w:szCs w:val="28"/>
                <w:lang w:val="uk-UA"/>
              </w:rPr>
            </w:pPr>
          </w:p>
        </w:tc>
      </w:tr>
      <w:tr w:rsidR="003B5EF6" w:rsidRPr="00002CDC" w:rsidTr="004760B2">
        <w:tc>
          <w:tcPr>
            <w:tcW w:w="312" w:type="pct"/>
            <w:shd w:val="clear" w:color="auto" w:fill="auto"/>
          </w:tcPr>
          <w:p w:rsidR="003B5EF6" w:rsidRPr="007562D7" w:rsidRDefault="003B5EF6" w:rsidP="003B5EF6">
            <w:pPr>
              <w:tabs>
                <w:tab w:val="left" w:pos="5895"/>
                <w:tab w:val="right" w:pos="9637"/>
              </w:tabs>
              <w:jc w:val="both"/>
              <w:rPr>
                <w:sz w:val="24"/>
                <w:szCs w:val="24"/>
                <w:lang w:val="uk-UA"/>
              </w:rPr>
            </w:pPr>
            <w:r w:rsidRPr="007562D7">
              <w:rPr>
                <w:sz w:val="24"/>
                <w:szCs w:val="24"/>
                <w:lang w:val="uk-UA"/>
              </w:rPr>
              <w:t>4</w:t>
            </w:r>
          </w:p>
        </w:tc>
        <w:tc>
          <w:tcPr>
            <w:tcW w:w="2605" w:type="pct"/>
            <w:shd w:val="clear" w:color="auto" w:fill="auto"/>
          </w:tcPr>
          <w:p w:rsidR="003B5EF6" w:rsidRPr="00002CDC" w:rsidRDefault="003B5EF6" w:rsidP="003B5EF6">
            <w:pPr>
              <w:tabs>
                <w:tab w:val="left" w:pos="5895"/>
                <w:tab w:val="right" w:pos="9637"/>
              </w:tabs>
              <w:jc w:val="both"/>
              <w:rPr>
                <w:sz w:val="28"/>
                <w:szCs w:val="28"/>
                <w:lang w:val="uk-UA"/>
              </w:rPr>
            </w:pPr>
          </w:p>
        </w:tc>
        <w:tc>
          <w:tcPr>
            <w:tcW w:w="803" w:type="pct"/>
            <w:shd w:val="clear" w:color="auto" w:fill="auto"/>
          </w:tcPr>
          <w:p w:rsidR="003B5EF6" w:rsidRPr="00002CDC" w:rsidRDefault="003B5EF6" w:rsidP="003B5EF6">
            <w:pPr>
              <w:tabs>
                <w:tab w:val="left" w:pos="5895"/>
                <w:tab w:val="right" w:pos="9637"/>
              </w:tabs>
              <w:jc w:val="both"/>
              <w:rPr>
                <w:sz w:val="28"/>
                <w:szCs w:val="28"/>
                <w:lang w:val="uk-UA"/>
              </w:rPr>
            </w:pPr>
          </w:p>
        </w:tc>
        <w:tc>
          <w:tcPr>
            <w:tcW w:w="1280" w:type="pct"/>
            <w:shd w:val="clear" w:color="auto" w:fill="auto"/>
          </w:tcPr>
          <w:p w:rsidR="003B5EF6" w:rsidRPr="00002CDC" w:rsidRDefault="003B5EF6" w:rsidP="003B5EF6">
            <w:pPr>
              <w:tabs>
                <w:tab w:val="left" w:pos="5895"/>
                <w:tab w:val="right" w:pos="9637"/>
              </w:tabs>
              <w:jc w:val="both"/>
              <w:rPr>
                <w:sz w:val="28"/>
                <w:szCs w:val="28"/>
                <w:lang w:val="uk-UA"/>
              </w:rPr>
            </w:pPr>
          </w:p>
        </w:tc>
      </w:tr>
      <w:tr w:rsidR="003B5EF6" w:rsidRPr="00002CDC" w:rsidTr="004760B2">
        <w:tc>
          <w:tcPr>
            <w:tcW w:w="312" w:type="pct"/>
            <w:shd w:val="clear" w:color="auto" w:fill="auto"/>
          </w:tcPr>
          <w:p w:rsidR="003B5EF6" w:rsidRPr="007562D7" w:rsidRDefault="003B5EF6" w:rsidP="003B5EF6">
            <w:pPr>
              <w:tabs>
                <w:tab w:val="left" w:pos="5895"/>
                <w:tab w:val="right" w:pos="9637"/>
              </w:tabs>
              <w:jc w:val="both"/>
              <w:rPr>
                <w:sz w:val="24"/>
                <w:szCs w:val="24"/>
                <w:lang w:val="uk-UA"/>
              </w:rPr>
            </w:pPr>
            <w:r>
              <w:rPr>
                <w:sz w:val="24"/>
                <w:szCs w:val="24"/>
                <w:lang w:val="uk-UA"/>
              </w:rPr>
              <w:t>5</w:t>
            </w:r>
          </w:p>
        </w:tc>
        <w:tc>
          <w:tcPr>
            <w:tcW w:w="2605" w:type="pct"/>
            <w:shd w:val="clear" w:color="auto" w:fill="auto"/>
          </w:tcPr>
          <w:p w:rsidR="003B5EF6" w:rsidRPr="00002CDC" w:rsidRDefault="003B5EF6" w:rsidP="003B5EF6">
            <w:pPr>
              <w:tabs>
                <w:tab w:val="left" w:pos="5895"/>
                <w:tab w:val="right" w:pos="9637"/>
              </w:tabs>
              <w:jc w:val="both"/>
              <w:rPr>
                <w:sz w:val="28"/>
                <w:szCs w:val="28"/>
                <w:lang w:val="uk-UA"/>
              </w:rPr>
            </w:pPr>
          </w:p>
        </w:tc>
        <w:tc>
          <w:tcPr>
            <w:tcW w:w="803" w:type="pct"/>
            <w:shd w:val="clear" w:color="auto" w:fill="auto"/>
          </w:tcPr>
          <w:p w:rsidR="003B5EF6" w:rsidRPr="00002CDC" w:rsidRDefault="003B5EF6" w:rsidP="003B5EF6">
            <w:pPr>
              <w:tabs>
                <w:tab w:val="left" w:pos="5895"/>
                <w:tab w:val="right" w:pos="9637"/>
              </w:tabs>
              <w:jc w:val="both"/>
              <w:rPr>
                <w:sz w:val="28"/>
                <w:szCs w:val="28"/>
                <w:lang w:val="uk-UA"/>
              </w:rPr>
            </w:pPr>
          </w:p>
        </w:tc>
        <w:tc>
          <w:tcPr>
            <w:tcW w:w="1280" w:type="pct"/>
            <w:shd w:val="clear" w:color="auto" w:fill="auto"/>
          </w:tcPr>
          <w:p w:rsidR="003B5EF6" w:rsidRPr="00002CDC" w:rsidRDefault="003B5EF6" w:rsidP="003B5EF6">
            <w:pPr>
              <w:tabs>
                <w:tab w:val="left" w:pos="5895"/>
                <w:tab w:val="right" w:pos="9637"/>
              </w:tabs>
              <w:jc w:val="both"/>
              <w:rPr>
                <w:sz w:val="28"/>
                <w:szCs w:val="28"/>
                <w:lang w:val="uk-UA"/>
              </w:rPr>
            </w:pPr>
          </w:p>
        </w:tc>
      </w:tr>
    </w:tbl>
    <w:p w:rsidR="003B5EF6" w:rsidRPr="005542F1" w:rsidRDefault="003B5EF6" w:rsidP="003B5EF6">
      <w:pPr>
        <w:ind w:firstLine="708"/>
        <w:jc w:val="both"/>
        <w:rPr>
          <w:sz w:val="22"/>
          <w:szCs w:val="22"/>
          <w:lang w:val="uk-UA"/>
        </w:rPr>
      </w:pPr>
    </w:p>
    <w:p w:rsidR="003B5EF6" w:rsidRPr="00643280" w:rsidRDefault="003B5EF6" w:rsidP="003B5EF6">
      <w:pPr>
        <w:rPr>
          <w:sz w:val="24"/>
          <w:szCs w:val="24"/>
          <w:lang w:val="uk-UA"/>
        </w:rPr>
      </w:pPr>
      <w:r w:rsidRPr="00643280">
        <w:rPr>
          <w:sz w:val="24"/>
          <w:szCs w:val="24"/>
          <w:lang w:val="uk-UA"/>
        </w:rPr>
        <w:t>3. До заяви додаю:</w:t>
      </w:r>
    </w:p>
    <w:p w:rsidR="003B5EF6" w:rsidRPr="00E44FBF" w:rsidRDefault="00787909" w:rsidP="003B5EF6">
      <w:pPr>
        <w:rPr>
          <w:sz w:val="24"/>
          <w:szCs w:val="24"/>
          <w:lang w:val="uk-UA"/>
        </w:rPr>
      </w:pPr>
      <w:r>
        <w:rPr>
          <w:sz w:val="24"/>
          <w:szCs w:val="24"/>
          <w:lang w:val="uk-UA"/>
        </w:rPr>
        <w:t>3.1.</w:t>
      </w:r>
      <w:r w:rsidR="003B5EF6" w:rsidRPr="00E44FBF">
        <w:rPr>
          <w:sz w:val="24"/>
          <w:szCs w:val="24"/>
          <w:lang w:val="uk-UA"/>
        </w:rPr>
        <w:t>_____________________________________________________________</w:t>
      </w:r>
      <w:r w:rsidR="003B5EF6">
        <w:rPr>
          <w:sz w:val="24"/>
          <w:szCs w:val="24"/>
          <w:lang w:val="uk-UA"/>
        </w:rPr>
        <w:t>_____________</w:t>
      </w:r>
      <w:r w:rsidR="003B5EF6" w:rsidRPr="00E44FBF">
        <w:rPr>
          <w:sz w:val="24"/>
          <w:szCs w:val="24"/>
          <w:lang w:val="uk-UA"/>
        </w:rPr>
        <w:t>___</w:t>
      </w:r>
    </w:p>
    <w:p w:rsidR="003B5EF6" w:rsidRPr="00E44FBF" w:rsidRDefault="00787909" w:rsidP="003B5EF6">
      <w:pPr>
        <w:rPr>
          <w:sz w:val="24"/>
          <w:szCs w:val="24"/>
          <w:lang w:val="uk-UA"/>
        </w:rPr>
      </w:pPr>
      <w:r>
        <w:rPr>
          <w:sz w:val="24"/>
          <w:szCs w:val="24"/>
          <w:lang w:val="uk-UA"/>
        </w:rPr>
        <w:t>3.2.</w:t>
      </w:r>
      <w:r w:rsidR="003B5EF6" w:rsidRPr="00E44FBF">
        <w:rPr>
          <w:sz w:val="24"/>
          <w:szCs w:val="24"/>
          <w:lang w:val="uk-UA"/>
        </w:rPr>
        <w:t>_________________________________________________________________</w:t>
      </w:r>
      <w:r>
        <w:rPr>
          <w:sz w:val="24"/>
          <w:szCs w:val="24"/>
          <w:lang w:val="uk-UA"/>
        </w:rPr>
        <w:t>____________</w:t>
      </w:r>
    </w:p>
    <w:p w:rsidR="003B5EF6" w:rsidRPr="00E44FBF" w:rsidRDefault="00787909" w:rsidP="003B5EF6">
      <w:pPr>
        <w:rPr>
          <w:sz w:val="24"/>
          <w:szCs w:val="24"/>
          <w:lang w:val="uk-UA"/>
        </w:rPr>
      </w:pPr>
      <w:r>
        <w:rPr>
          <w:sz w:val="24"/>
          <w:szCs w:val="24"/>
          <w:lang w:val="uk-UA"/>
        </w:rPr>
        <w:t>3.3.</w:t>
      </w:r>
      <w:r w:rsidR="003B5EF6" w:rsidRPr="00E44FBF">
        <w:rPr>
          <w:sz w:val="24"/>
          <w:szCs w:val="24"/>
          <w:lang w:val="uk-UA"/>
        </w:rPr>
        <w:t>_______________________________________________________________</w:t>
      </w:r>
      <w:r w:rsidR="003B5EF6">
        <w:rPr>
          <w:sz w:val="24"/>
          <w:szCs w:val="24"/>
          <w:lang w:val="uk-UA"/>
        </w:rPr>
        <w:t>_____________</w:t>
      </w:r>
      <w:r>
        <w:rPr>
          <w:sz w:val="24"/>
          <w:szCs w:val="24"/>
          <w:lang w:val="uk-UA"/>
        </w:rPr>
        <w:t>_</w:t>
      </w:r>
    </w:p>
    <w:p w:rsidR="003B5EF6" w:rsidRPr="00E44FBF" w:rsidRDefault="00787909" w:rsidP="003B5EF6">
      <w:pPr>
        <w:rPr>
          <w:sz w:val="24"/>
          <w:szCs w:val="24"/>
          <w:lang w:val="uk-UA"/>
        </w:rPr>
      </w:pPr>
      <w:r>
        <w:rPr>
          <w:sz w:val="24"/>
          <w:szCs w:val="24"/>
          <w:lang w:val="uk-UA"/>
        </w:rPr>
        <w:t>3.4.</w:t>
      </w:r>
      <w:r w:rsidR="003B5EF6" w:rsidRPr="00E44FBF">
        <w:rPr>
          <w:sz w:val="24"/>
          <w:szCs w:val="24"/>
          <w:lang w:val="uk-UA"/>
        </w:rPr>
        <w:t>___________________________________________________________</w:t>
      </w:r>
      <w:r w:rsidR="003B5EF6">
        <w:rPr>
          <w:sz w:val="24"/>
          <w:szCs w:val="24"/>
          <w:lang w:val="uk-UA"/>
        </w:rPr>
        <w:t>_____________</w:t>
      </w:r>
      <w:r>
        <w:rPr>
          <w:sz w:val="24"/>
          <w:szCs w:val="24"/>
          <w:lang w:val="uk-UA"/>
        </w:rPr>
        <w:t>_____</w:t>
      </w:r>
    </w:p>
    <w:p w:rsidR="003B5EF6" w:rsidRPr="00E44FBF" w:rsidRDefault="00787909" w:rsidP="003B5EF6">
      <w:pPr>
        <w:rPr>
          <w:sz w:val="24"/>
          <w:szCs w:val="24"/>
          <w:lang w:val="uk-UA"/>
        </w:rPr>
      </w:pPr>
      <w:r>
        <w:rPr>
          <w:sz w:val="24"/>
          <w:szCs w:val="24"/>
          <w:lang w:val="uk-UA"/>
        </w:rPr>
        <w:t>3</w:t>
      </w:r>
      <w:r w:rsidR="003B5EF6" w:rsidRPr="00E44FBF">
        <w:rPr>
          <w:sz w:val="24"/>
          <w:szCs w:val="24"/>
          <w:lang w:val="uk-UA"/>
        </w:rPr>
        <w:t>.</w:t>
      </w:r>
      <w:r>
        <w:rPr>
          <w:sz w:val="24"/>
          <w:szCs w:val="24"/>
          <w:lang w:val="uk-UA"/>
        </w:rPr>
        <w:t>5.</w:t>
      </w:r>
      <w:r w:rsidR="003B5EF6" w:rsidRPr="00E44FBF">
        <w:rPr>
          <w:sz w:val="24"/>
          <w:szCs w:val="24"/>
          <w:lang w:val="uk-UA"/>
        </w:rPr>
        <w:t>_________________________________________________________</w:t>
      </w:r>
      <w:r w:rsidR="003B5EF6">
        <w:rPr>
          <w:sz w:val="24"/>
          <w:szCs w:val="24"/>
          <w:lang w:val="uk-UA"/>
        </w:rPr>
        <w:t>_____________</w:t>
      </w:r>
      <w:r>
        <w:rPr>
          <w:sz w:val="24"/>
          <w:szCs w:val="24"/>
          <w:lang w:val="uk-UA"/>
        </w:rPr>
        <w:t>_______</w:t>
      </w:r>
    </w:p>
    <w:p w:rsidR="003B5EF6" w:rsidRPr="00E44FBF" w:rsidRDefault="00787909" w:rsidP="003B5EF6">
      <w:pPr>
        <w:rPr>
          <w:sz w:val="24"/>
          <w:szCs w:val="24"/>
          <w:lang w:val="uk-UA"/>
        </w:rPr>
      </w:pPr>
      <w:r>
        <w:rPr>
          <w:sz w:val="24"/>
          <w:szCs w:val="24"/>
          <w:lang w:val="uk-UA"/>
        </w:rPr>
        <w:t>3.6.</w:t>
      </w:r>
      <w:r w:rsidR="003B5EF6" w:rsidRPr="00E44FBF">
        <w:rPr>
          <w:sz w:val="24"/>
          <w:szCs w:val="24"/>
          <w:lang w:val="uk-UA"/>
        </w:rPr>
        <w:t>____________________________________________________________</w:t>
      </w:r>
      <w:r w:rsidR="003B5EF6">
        <w:rPr>
          <w:sz w:val="24"/>
          <w:szCs w:val="24"/>
          <w:lang w:val="uk-UA"/>
        </w:rPr>
        <w:t>_____________</w:t>
      </w:r>
      <w:r>
        <w:rPr>
          <w:sz w:val="24"/>
          <w:szCs w:val="24"/>
          <w:lang w:val="uk-UA"/>
        </w:rPr>
        <w:t>____</w:t>
      </w:r>
    </w:p>
    <w:p w:rsidR="003B5EF6" w:rsidRPr="00643280" w:rsidRDefault="00787909" w:rsidP="003B5EF6">
      <w:pPr>
        <w:rPr>
          <w:sz w:val="24"/>
          <w:szCs w:val="24"/>
          <w:lang w:val="uk-UA"/>
        </w:rPr>
      </w:pPr>
      <w:r>
        <w:rPr>
          <w:sz w:val="24"/>
          <w:szCs w:val="24"/>
          <w:lang w:val="uk-UA"/>
        </w:rPr>
        <w:t>3.7.</w:t>
      </w:r>
      <w:r w:rsidR="003B5EF6" w:rsidRPr="00E44FBF">
        <w:rPr>
          <w:sz w:val="24"/>
          <w:szCs w:val="24"/>
          <w:lang w:val="uk-UA"/>
        </w:rPr>
        <w:t>______________________________________________________________</w:t>
      </w:r>
      <w:r w:rsidR="003B5EF6">
        <w:rPr>
          <w:sz w:val="24"/>
          <w:szCs w:val="24"/>
          <w:lang w:val="uk-UA"/>
        </w:rPr>
        <w:t>_____________</w:t>
      </w:r>
      <w:r>
        <w:rPr>
          <w:sz w:val="24"/>
          <w:szCs w:val="24"/>
          <w:lang w:val="uk-UA"/>
        </w:rPr>
        <w:t>__</w:t>
      </w:r>
    </w:p>
    <w:p w:rsidR="003B5EF6" w:rsidRDefault="00787909" w:rsidP="003B5EF6">
      <w:pPr>
        <w:jc w:val="both"/>
        <w:rPr>
          <w:sz w:val="24"/>
          <w:szCs w:val="24"/>
          <w:lang w:val="uk-UA"/>
        </w:rPr>
      </w:pPr>
      <w:r>
        <w:rPr>
          <w:sz w:val="24"/>
          <w:szCs w:val="24"/>
          <w:lang w:val="uk-UA"/>
        </w:rPr>
        <w:t>3.</w:t>
      </w:r>
      <w:r w:rsidR="005542F1">
        <w:rPr>
          <w:sz w:val="24"/>
          <w:szCs w:val="24"/>
          <w:lang w:val="uk-UA"/>
        </w:rPr>
        <w:t>8.__________________________________________________________________________</w:t>
      </w:r>
    </w:p>
    <w:p w:rsidR="00787909" w:rsidRDefault="00787909" w:rsidP="003B5EF6">
      <w:pPr>
        <w:jc w:val="both"/>
        <w:rPr>
          <w:sz w:val="24"/>
          <w:szCs w:val="24"/>
          <w:lang w:val="uk-UA"/>
        </w:rPr>
      </w:pPr>
      <w:r>
        <w:rPr>
          <w:sz w:val="24"/>
          <w:szCs w:val="24"/>
          <w:lang w:val="uk-UA"/>
        </w:rPr>
        <w:t>3.9._________________________________________________________________________</w:t>
      </w:r>
    </w:p>
    <w:p w:rsidR="00986329" w:rsidRPr="00787909" w:rsidRDefault="00986329" w:rsidP="003B5EF6">
      <w:pPr>
        <w:jc w:val="both"/>
        <w:rPr>
          <w:sz w:val="24"/>
          <w:szCs w:val="24"/>
          <w:lang w:val="uk-UA"/>
        </w:rPr>
      </w:pPr>
      <w:r>
        <w:rPr>
          <w:sz w:val="24"/>
          <w:szCs w:val="24"/>
          <w:lang w:val="uk-UA"/>
        </w:rPr>
        <w:t>3.10.</w:t>
      </w:r>
    </w:p>
    <w:p w:rsidR="003B5EF6" w:rsidRPr="00C56AAD" w:rsidRDefault="003B5EF6" w:rsidP="003B5EF6">
      <w:pPr>
        <w:ind w:firstLine="708"/>
        <w:jc w:val="both"/>
        <w:rPr>
          <w:b/>
          <w:sz w:val="24"/>
          <w:szCs w:val="24"/>
          <w:lang w:val="uk-UA"/>
        </w:rPr>
      </w:pPr>
      <w:r w:rsidRPr="00C56AAD">
        <w:rPr>
          <w:b/>
          <w:sz w:val="24"/>
          <w:szCs w:val="24"/>
          <w:lang w:val="uk-UA"/>
        </w:rPr>
        <w:t xml:space="preserve">Зобов’язуюсь щорічно (жовтень-грудень місяці) надавати довідки </w:t>
      </w:r>
      <w:r w:rsidR="00E46388">
        <w:rPr>
          <w:b/>
          <w:sz w:val="24"/>
          <w:szCs w:val="24"/>
          <w:lang w:val="uk-UA"/>
        </w:rPr>
        <w:t xml:space="preserve">з місця </w:t>
      </w:r>
      <w:r w:rsidRPr="00C56AAD">
        <w:rPr>
          <w:b/>
          <w:sz w:val="24"/>
          <w:szCs w:val="24"/>
          <w:lang w:val="uk-UA"/>
        </w:rPr>
        <w:t xml:space="preserve">реєстрації всіх членів сім’ї. </w:t>
      </w:r>
    </w:p>
    <w:p w:rsidR="003B5EF6" w:rsidRPr="00DA256A" w:rsidRDefault="003B5EF6" w:rsidP="003B5EF6">
      <w:pPr>
        <w:rPr>
          <w:lang w:val="uk-UA"/>
        </w:rPr>
      </w:pPr>
    </w:p>
    <w:p w:rsidR="00EE3A9D" w:rsidRPr="00DA256A" w:rsidRDefault="00EE3A9D" w:rsidP="003B5EF6">
      <w:pPr>
        <w:rPr>
          <w:lang w:val="uk-UA"/>
        </w:rPr>
      </w:pPr>
    </w:p>
    <w:p w:rsidR="003B5EF6" w:rsidRPr="00002CDC" w:rsidRDefault="003B5EF6" w:rsidP="003B5EF6">
      <w:pPr>
        <w:rPr>
          <w:sz w:val="28"/>
          <w:szCs w:val="28"/>
          <w:lang w:val="uk-UA"/>
        </w:rPr>
      </w:pPr>
      <w:r w:rsidRPr="00002CDC">
        <w:rPr>
          <w:sz w:val="28"/>
          <w:szCs w:val="28"/>
          <w:lang w:val="uk-UA"/>
        </w:rPr>
        <w:t>«____» __________________ 20____</w:t>
      </w:r>
      <w:r>
        <w:rPr>
          <w:sz w:val="28"/>
          <w:szCs w:val="28"/>
          <w:lang w:val="uk-UA"/>
        </w:rPr>
        <w:t xml:space="preserve">_ </w:t>
      </w:r>
      <w:r w:rsidRPr="00002CDC">
        <w:rPr>
          <w:sz w:val="28"/>
          <w:szCs w:val="28"/>
          <w:lang w:val="uk-UA"/>
        </w:rPr>
        <w:t>р.</w:t>
      </w:r>
    </w:p>
    <w:p w:rsidR="003B5EF6" w:rsidRPr="00524C04" w:rsidRDefault="003B5EF6" w:rsidP="003B5EF6">
      <w:pPr>
        <w:outlineLvl w:val="0"/>
        <w:rPr>
          <w:sz w:val="24"/>
          <w:lang w:val="uk-UA"/>
        </w:rPr>
      </w:pPr>
    </w:p>
    <w:p w:rsidR="003B5EF6" w:rsidRPr="00524C04" w:rsidRDefault="003B5EF6" w:rsidP="003B5EF6">
      <w:pPr>
        <w:rPr>
          <w:sz w:val="24"/>
          <w:lang w:val="uk-UA"/>
        </w:rPr>
      </w:pPr>
      <w:r>
        <w:rPr>
          <w:sz w:val="24"/>
          <w:lang w:val="uk-UA"/>
        </w:rPr>
        <w:t>1.__________________</w:t>
      </w:r>
      <w:r w:rsidRPr="00524C04">
        <w:rPr>
          <w:sz w:val="24"/>
          <w:lang w:val="uk-UA"/>
        </w:rPr>
        <w:t xml:space="preserve">       </w:t>
      </w:r>
      <w:r>
        <w:rPr>
          <w:sz w:val="24"/>
          <w:lang w:val="uk-UA"/>
        </w:rPr>
        <w:t xml:space="preserve">          ___________________</w:t>
      </w:r>
    </w:p>
    <w:p w:rsidR="003B5EF6" w:rsidRDefault="003B5EF6" w:rsidP="003B5EF6">
      <w:pPr>
        <w:rPr>
          <w:sz w:val="24"/>
          <w:lang w:val="uk-UA"/>
        </w:rPr>
      </w:pPr>
      <w:r>
        <w:rPr>
          <w:sz w:val="24"/>
          <w:lang w:val="uk-UA"/>
        </w:rPr>
        <w:t>2.__________________</w:t>
      </w:r>
      <w:r w:rsidRPr="00524C04">
        <w:rPr>
          <w:sz w:val="24"/>
          <w:lang w:val="uk-UA"/>
        </w:rPr>
        <w:t xml:space="preserve">          </w:t>
      </w:r>
      <w:r>
        <w:rPr>
          <w:sz w:val="24"/>
          <w:lang w:val="uk-UA"/>
        </w:rPr>
        <w:t xml:space="preserve">       ___________________</w:t>
      </w:r>
    </w:p>
    <w:p w:rsidR="003B5EF6" w:rsidRPr="00FD27F1" w:rsidRDefault="003B5EF6" w:rsidP="003B5EF6">
      <w:pPr>
        <w:rPr>
          <w:lang w:val="uk-UA"/>
        </w:rPr>
      </w:pPr>
      <w:r>
        <w:rPr>
          <w:sz w:val="24"/>
          <w:lang w:val="uk-UA"/>
        </w:rPr>
        <w:t xml:space="preserve"> </w:t>
      </w:r>
      <w:r>
        <w:rPr>
          <w:sz w:val="24"/>
          <w:lang w:val="uk-UA"/>
        </w:rPr>
        <w:tab/>
      </w:r>
      <w:r w:rsidRPr="00FD27F1">
        <w:rPr>
          <w:u w:val="single"/>
          <w:lang w:val="uk-UA"/>
        </w:rPr>
        <w:t xml:space="preserve">ПІБ </w:t>
      </w:r>
      <w:r w:rsidRPr="00FD27F1">
        <w:rPr>
          <w:lang w:val="uk-UA"/>
        </w:rPr>
        <w:tab/>
      </w:r>
      <w:r w:rsidRPr="00FD27F1">
        <w:rPr>
          <w:lang w:val="uk-UA"/>
        </w:rPr>
        <w:tab/>
      </w:r>
      <w:r w:rsidRPr="00FD27F1">
        <w:rPr>
          <w:lang w:val="uk-UA"/>
        </w:rPr>
        <w:tab/>
      </w:r>
      <w:r w:rsidRPr="00FD27F1">
        <w:rPr>
          <w:lang w:val="uk-UA"/>
        </w:rPr>
        <w:tab/>
      </w:r>
      <w:r>
        <w:rPr>
          <w:lang w:val="uk-UA"/>
        </w:rPr>
        <w:tab/>
      </w:r>
      <w:r w:rsidRPr="00FD27F1">
        <w:rPr>
          <w:lang w:val="uk-UA"/>
        </w:rPr>
        <w:t xml:space="preserve">підписи </w:t>
      </w:r>
    </w:p>
    <w:p w:rsidR="00CC192E" w:rsidRPr="00B63C37" w:rsidRDefault="00CC192E" w:rsidP="003B5EF6">
      <w:pPr>
        <w:rPr>
          <w:b/>
          <w:sz w:val="22"/>
          <w:szCs w:val="22"/>
          <w:u w:val="single"/>
          <w:lang w:val="uk-UA"/>
        </w:rPr>
      </w:pPr>
    </w:p>
    <w:sectPr w:rsidR="00CC192E" w:rsidRPr="00B63C37" w:rsidSect="007C46AD">
      <w:footerReference w:type="even" r:id="rId10"/>
      <w:footerReference w:type="default" r:id="rId11"/>
      <w:pgSz w:w="11907" w:h="16840" w:code="9"/>
      <w:pgMar w:top="510" w:right="567" w:bottom="397" w:left="1701" w:header="340" w:footer="284"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9F" w:rsidRDefault="0075649F">
      <w:r>
        <w:separator/>
      </w:r>
    </w:p>
  </w:endnote>
  <w:endnote w:type="continuationSeparator" w:id="0">
    <w:p w:rsidR="0075649F" w:rsidRDefault="0075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9F" w:rsidRDefault="0075649F" w:rsidP="007C46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5649F" w:rsidRDefault="0075649F" w:rsidP="007C46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9F" w:rsidRPr="00F8769E" w:rsidRDefault="0075649F" w:rsidP="00084AAF">
    <w:pPr>
      <w:pStyle w:val="a3"/>
      <w:tabs>
        <w:tab w:val="left" w:pos="4398"/>
        <w:tab w:val="center" w:pos="4819"/>
      </w:tabs>
      <w:rPr>
        <w:b/>
        <w:bCs/>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9F" w:rsidRDefault="0075649F">
      <w:r>
        <w:separator/>
      </w:r>
    </w:p>
  </w:footnote>
  <w:footnote w:type="continuationSeparator" w:id="0">
    <w:p w:rsidR="0075649F" w:rsidRDefault="0075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28"/>
    <w:rsid w:val="0001359B"/>
    <w:rsid w:val="00046DC8"/>
    <w:rsid w:val="00064EA9"/>
    <w:rsid w:val="0007331A"/>
    <w:rsid w:val="00084AAF"/>
    <w:rsid w:val="000D664D"/>
    <w:rsid w:val="00162781"/>
    <w:rsid w:val="001F3EA0"/>
    <w:rsid w:val="0020229C"/>
    <w:rsid w:val="00202862"/>
    <w:rsid w:val="00253720"/>
    <w:rsid w:val="00257A88"/>
    <w:rsid w:val="00274165"/>
    <w:rsid w:val="003413A4"/>
    <w:rsid w:val="00361CE8"/>
    <w:rsid w:val="003670A2"/>
    <w:rsid w:val="003B5EF6"/>
    <w:rsid w:val="003E3ED2"/>
    <w:rsid w:val="003F3689"/>
    <w:rsid w:val="004266F3"/>
    <w:rsid w:val="00435177"/>
    <w:rsid w:val="00442E07"/>
    <w:rsid w:val="004760B2"/>
    <w:rsid w:val="004C78A4"/>
    <w:rsid w:val="00553EC0"/>
    <w:rsid w:val="005542F1"/>
    <w:rsid w:val="0056336B"/>
    <w:rsid w:val="005922FB"/>
    <w:rsid w:val="005D3D4A"/>
    <w:rsid w:val="005F3AA6"/>
    <w:rsid w:val="00690E04"/>
    <w:rsid w:val="00744E82"/>
    <w:rsid w:val="00747B48"/>
    <w:rsid w:val="0075649F"/>
    <w:rsid w:val="00770209"/>
    <w:rsid w:val="00787909"/>
    <w:rsid w:val="007C46AD"/>
    <w:rsid w:val="007D0E21"/>
    <w:rsid w:val="00806D15"/>
    <w:rsid w:val="008137AB"/>
    <w:rsid w:val="00836BA9"/>
    <w:rsid w:val="00850F97"/>
    <w:rsid w:val="00885406"/>
    <w:rsid w:val="00976C5F"/>
    <w:rsid w:val="00986329"/>
    <w:rsid w:val="009A1FFE"/>
    <w:rsid w:val="009A5AAB"/>
    <w:rsid w:val="009F5FAC"/>
    <w:rsid w:val="00AB7A42"/>
    <w:rsid w:val="00AD7D4E"/>
    <w:rsid w:val="00B11931"/>
    <w:rsid w:val="00B63C37"/>
    <w:rsid w:val="00B66A1A"/>
    <w:rsid w:val="00B80E7E"/>
    <w:rsid w:val="00BE6C1E"/>
    <w:rsid w:val="00C90E28"/>
    <w:rsid w:val="00CC192E"/>
    <w:rsid w:val="00CE15D2"/>
    <w:rsid w:val="00D22E0C"/>
    <w:rsid w:val="00D41436"/>
    <w:rsid w:val="00D42258"/>
    <w:rsid w:val="00D81FBB"/>
    <w:rsid w:val="00D8525C"/>
    <w:rsid w:val="00D87609"/>
    <w:rsid w:val="00DB42EB"/>
    <w:rsid w:val="00E46388"/>
    <w:rsid w:val="00E60C82"/>
    <w:rsid w:val="00E6710C"/>
    <w:rsid w:val="00E7083F"/>
    <w:rsid w:val="00EE02CF"/>
    <w:rsid w:val="00EE3A9D"/>
    <w:rsid w:val="00F92DFE"/>
    <w:rsid w:val="00FC0EF2"/>
    <w:rsid w:val="00FC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28"/>
    <w:pPr>
      <w:spacing w:after="0" w:line="240" w:lineRule="auto"/>
    </w:pPr>
    <w:rPr>
      <w:rFonts w:ascii="Times New Roman" w:eastAsia="Times New Roman" w:hAnsi="Times New Roman" w:cs="Times New Roman"/>
      <w:sz w:val="20"/>
      <w:szCs w:val="20"/>
      <w:lang w:eastAsia="ru-RU"/>
    </w:rPr>
  </w:style>
  <w:style w:type="paragraph" w:styleId="5">
    <w:name w:val="heading 5"/>
    <w:basedOn w:val="a"/>
    <w:link w:val="50"/>
    <w:uiPriority w:val="9"/>
    <w:qFormat/>
    <w:rsid w:val="00AB7A42"/>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0E28"/>
    <w:pPr>
      <w:tabs>
        <w:tab w:val="center" w:pos="4153"/>
        <w:tab w:val="right" w:pos="8306"/>
      </w:tabs>
    </w:pPr>
  </w:style>
  <w:style w:type="character" w:customStyle="1" w:styleId="a4">
    <w:name w:val="Нижний колонтитул Знак"/>
    <w:basedOn w:val="a0"/>
    <w:link w:val="a3"/>
    <w:rsid w:val="00C90E28"/>
    <w:rPr>
      <w:rFonts w:ascii="Times New Roman" w:eastAsia="Times New Roman" w:hAnsi="Times New Roman" w:cs="Times New Roman"/>
      <w:sz w:val="20"/>
      <w:szCs w:val="20"/>
      <w:lang w:eastAsia="ru-RU"/>
    </w:rPr>
  </w:style>
  <w:style w:type="character" w:styleId="a5">
    <w:name w:val="page number"/>
    <w:basedOn w:val="a0"/>
    <w:rsid w:val="00C90E28"/>
  </w:style>
  <w:style w:type="character" w:styleId="a6">
    <w:name w:val="Hyperlink"/>
    <w:uiPriority w:val="99"/>
    <w:rsid w:val="00C90E28"/>
    <w:rPr>
      <w:color w:val="0000FF"/>
      <w:u w:val="single"/>
    </w:rPr>
  </w:style>
  <w:style w:type="paragraph" w:styleId="a7">
    <w:name w:val="Balloon Text"/>
    <w:basedOn w:val="a"/>
    <w:link w:val="a8"/>
    <w:uiPriority w:val="99"/>
    <w:semiHidden/>
    <w:unhideWhenUsed/>
    <w:rsid w:val="00C90E28"/>
    <w:rPr>
      <w:rFonts w:ascii="Tahoma" w:hAnsi="Tahoma" w:cs="Tahoma"/>
      <w:sz w:val="16"/>
      <w:szCs w:val="16"/>
    </w:rPr>
  </w:style>
  <w:style w:type="character" w:customStyle="1" w:styleId="a8">
    <w:name w:val="Текст выноски Знак"/>
    <w:basedOn w:val="a0"/>
    <w:link w:val="a7"/>
    <w:uiPriority w:val="99"/>
    <w:semiHidden/>
    <w:rsid w:val="00C90E28"/>
    <w:rPr>
      <w:rFonts w:ascii="Tahoma" w:eastAsia="Times New Roman" w:hAnsi="Tahoma" w:cs="Tahoma"/>
      <w:sz w:val="16"/>
      <w:szCs w:val="16"/>
      <w:lang w:eastAsia="ru-RU"/>
    </w:rPr>
  </w:style>
  <w:style w:type="character" w:customStyle="1" w:styleId="50">
    <w:name w:val="Заголовок 5 Знак"/>
    <w:basedOn w:val="a0"/>
    <w:link w:val="5"/>
    <w:uiPriority w:val="9"/>
    <w:rsid w:val="00AB7A42"/>
    <w:rPr>
      <w:rFonts w:ascii="Times New Roman" w:eastAsia="Times New Roman" w:hAnsi="Times New Roman" w:cs="Times New Roman"/>
      <w:b/>
      <w:bCs/>
      <w:sz w:val="20"/>
      <w:szCs w:val="20"/>
      <w:lang w:eastAsia="ru-RU"/>
    </w:rPr>
  </w:style>
  <w:style w:type="paragraph" w:styleId="a9">
    <w:name w:val="header"/>
    <w:basedOn w:val="a"/>
    <w:link w:val="aa"/>
    <w:uiPriority w:val="99"/>
    <w:unhideWhenUsed/>
    <w:rsid w:val="005F3AA6"/>
    <w:pPr>
      <w:tabs>
        <w:tab w:val="center" w:pos="4677"/>
        <w:tab w:val="right" w:pos="9355"/>
      </w:tabs>
    </w:pPr>
  </w:style>
  <w:style w:type="character" w:customStyle="1" w:styleId="aa">
    <w:name w:val="Верхний колонтитул Знак"/>
    <w:basedOn w:val="a0"/>
    <w:link w:val="a9"/>
    <w:uiPriority w:val="99"/>
    <w:rsid w:val="005F3AA6"/>
    <w:rPr>
      <w:rFonts w:ascii="Times New Roman" w:eastAsia="Times New Roman" w:hAnsi="Times New Roman" w:cs="Times New Roman"/>
      <w:sz w:val="20"/>
      <w:szCs w:val="20"/>
      <w:lang w:eastAsia="ru-RU"/>
    </w:rPr>
  </w:style>
  <w:style w:type="paragraph" w:styleId="ab">
    <w:name w:val="List Paragraph"/>
    <w:basedOn w:val="a"/>
    <w:uiPriority w:val="34"/>
    <w:qFormat/>
    <w:rsid w:val="00BE6C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28"/>
    <w:pPr>
      <w:spacing w:after="0" w:line="240" w:lineRule="auto"/>
    </w:pPr>
    <w:rPr>
      <w:rFonts w:ascii="Times New Roman" w:eastAsia="Times New Roman" w:hAnsi="Times New Roman" w:cs="Times New Roman"/>
      <w:sz w:val="20"/>
      <w:szCs w:val="20"/>
      <w:lang w:eastAsia="ru-RU"/>
    </w:rPr>
  </w:style>
  <w:style w:type="paragraph" w:styleId="5">
    <w:name w:val="heading 5"/>
    <w:basedOn w:val="a"/>
    <w:link w:val="50"/>
    <w:uiPriority w:val="9"/>
    <w:qFormat/>
    <w:rsid w:val="00AB7A42"/>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0E28"/>
    <w:pPr>
      <w:tabs>
        <w:tab w:val="center" w:pos="4153"/>
        <w:tab w:val="right" w:pos="8306"/>
      </w:tabs>
    </w:pPr>
  </w:style>
  <w:style w:type="character" w:customStyle="1" w:styleId="a4">
    <w:name w:val="Нижний колонтитул Знак"/>
    <w:basedOn w:val="a0"/>
    <w:link w:val="a3"/>
    <w:rsid w:val="00C90E28"/>
    <w:rPr>
      <w:rFonts w:ascii="Times New Roman" w:eastAsia="Times New Roman" w:hAnsi="Times New Roman" w:cs="Times New Roman"/>
      <w:sz w:val="20"/>
      <w:szCs w:val="20"/>
      <w:lang w:eastAsia="ru-RU"/>
    </w:rPr>
  </w:style>
  <w:style w:type="character" w:styleId="a5">
    <w:name w:val="page number"/>
    <w:basedOn w:val="a0"/>
    <w:rsid w:val="00C90E28"/>
  </w:style>
  <w:style w:type="character" w:styleId="a6">
    <w:name w:val="Hyperlink"/>
    <w:uiPriority w:val="99"/>
    <w:rsid w:val="00C90E28"/>
    <w:rPr>
      <w:color w:val="0000FF"/>
      <w:u w:val="single"/>
    </w:rPr>
  </w:style>
  <w:style w:type="paragraph" w:styleId="a7">
    <w:name w:val="Balloon Text"/>
    <w:basedOn w:val="a"/>
    <w:link w:val="a8"/>
    <w:uiPriority w:val="99"/>
    <w:semiHidden/>
    <w:unhideWhenUsed/>
    <w:rsid w:val="00C90E28"/>
    <w:rPr>
      <w:rFonts w:ascii="Tahoma" w:hAnsi="Tahoma" w:cs="Tahoma"/>
      <w:sz w:val="16"/>
      <w:szCs w:val="16"/>
    </w:rPr>
  </w:style>
  <w:style w:type="character" w:customStyle="1" w:styleId="a8">
    <w:name w:val="Текст выноски Знак"/>
    <w:basedOn w:val="a0"/>
    <w:link w:val="a7"/>
    <w:uiPriority w:val="99"/>
    <w:semiHidden/>
    <w:rsid w:val="00C90E28"/>
    <w:rPr>
      <w:rFonts w:ascii="Tahoma" w:eastAsia="Times New Roman" w:hAnsi="Tahoma" w:cs="Tahoma"/>
      <w:sz w:val="16"/>
      <w:szCs w:val="16"/>
      <w:lang w:eastAsia="ru-RU"/>
    </w:rPr>
  </w:style>
  <w:style w:type="character" w:customStyle="1" w:styleId="50">
    <w:name w:val="Заголовок 5 Знак"/>
    <w:basedOn w:val="a0"/>
    <w:link w:val="5"/>
    <w:uiPriority w:val="9"/>
    <w:rsid w:val="00AB7A42"/>
    <w:rPr>
      <w:rFonts w:ascii="Times New Roman" w:eastAsia="Times New Roman" w:hAnsi="Times New Roman" w:cs="Times New Roman"/>
      <w:b/>
      <w:bCs/>
      <w:sz w:val="20"/>
      <w:szCs w:val="20"/>
      <w:lang w:eastAsia="ru-RU"/>
    </w:rPr>
  </w:style>
  <w:style w:type="paragraph" w:styleId="a9">
    <w:name w:val="header"/>
    <w:basedOn w:val="a"/>
    <w:link w:val="aa"/>
    <w:uiPriority w:val="99"/>
    <w:unhideWhenUsed/>
    <w:rsid w:val="005F3AA6"/>
    <w:pPr>
      <w:tabs>
        <w:tab w:val="center" w:pos="4677"/>
        <w:tab w:val="right" w:pos="9355"/>
      </w:tabs>
    </w:pPr>
  </w:style>
  <w:style w:type="character" w:customStyle="1" w:styleId="aa">
    <w:name w:val="Верхний колонтитул Знак"/>
    <w:basedOn w:val="a0"/>
    <w:link w:val="a9"/>
    <w:uiPriority w:val="99"/>
    <w:rsid w:val="005F3AA6"/>
    <w:rPr>
      <w:rFonts w:ascii="Times New Roman" w:eastAsia="Times New Roman" w:hAnsi="Times New Roman" w:cs="Times New Roman"/>
      <w:sz w:val="20"/>
      <w:szCs w:val="20"/>
      <w:lang w:eastAsia="ru-RU"/>
    </w:rPr>
  </w:style>
  <w:style w:type="paragraph" w:styleId="ab">
    <w:name w:val="List Paragraph"/>
    <w:basedOn w:val="a"/>
    <w:uiPriority w:val="34"/>
    <w:qFormat/>
    <w:rsid w:val="00BE6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92">
      <w:bodyDiv w:val="1"/>
      <w:marLeft w:val="0"/>
      <w:marRight w:val="0"/>
      <w:marTop w:val="0"/>
      <w:marBottom w:val="0"/>
      <w:divBdr>
        <w:top w:val="none" w:sz="0" w:space="0" w:color="auto"/>
        <w:left w:val="none" w:sz="0" w:space="0" w:color="auto"/>
        <w:bottom w:val="none" w:sz="0" w:space="0" w:color="auto"/>
        <w:right w:val="none" w:sz="0" w:space="0" w:color="auto"/>
      </w:divBdr>
      <w:divsChild>
        <w:div w:id="1468090056">
          <w:marLeft w:val="0"/>
          <w:marRight w:val="0"/>
          <w:marTop w:val="0"/>
          <w:marBottom w:val="0"/>
          <w:divBdr>
            <w:top w:val="none" w:sz="0" w:space="0" w:color="auto"/>
            <w:left w:val="none" w:sz="0" w:space="0" w:color="auto"/>
            <w:bottom w:val="none" w:sz="0" w:space="0" w:color="auto"/>
            <w:right w:val="none" w:sz="0" w:space="0" w:color="auto"/>
          </w:divBdr>
          <w:divsChild>
            <w:div w:id="299461822">
              <w:marLeft w:val="0"/>
              <w:marRight w:val="0"/>
              <w:marTop w:val="0"/>
              <w:marBottom w:val="0"/>
              <w:divBdr>
                <w:top w:val="none" w:sz="0" w:space="0" w:color="auto"/>
                <w:left w:val="none" w:sz="0" w:space="0" w:color="auto"/>
                <w:bottom w:val="none" w:sz="0" w:space="0" w:color="auto"/>
                <w:right w:val="none" w:sz="0" w:space="0" w:color="auto"/>
              </w:divBdr>
              <w:divsChild>
                <w:div w:id="769857831">
                  <w:marLeft w:val="0"/>
                  <w:marRight w:val="0"/>
                  <w:marTop w:val="0"/>
                  <w:marBottom w:val="0"/>
                  <w:divBdr>
                    <w:top w:val="none" w:sz="0" w:space="0" w:color="auto"/>
                    <w:left w:val="none" w:sz="0" w:space="0" w:color="auto"/>
                    <w:bottom w:val="none" w:sz="0" w:space="0" w:color="auto"/>
                    <w:right w:val="none" w:sz="0" w:space="0" w:color="auto"/>
                  </w:divBdr>
                </w:div>
                <w:div w:id="1932426049">
                  <w:marLeft w:val="0"/>
                  <w:marRight w:val="0"/>
                  <w:marTop w:val="0"/>
                  <w:marBottom w:val="0"/>
                  <w:divBdr>
                    <w:top w:val="none" w:sz="0" w:space="0" w:color="auto"/>
                    <w:left w:val="none" w:sz="0" w:space="0" w:color="auto"/>
                    <w:bottom w:val="none" w:sz="0" w:space="0" w:color="auto"/>
                    <w:right w:val="none" w:sz="0" w:space="0" w:color="auto"/>
                  </w:divBdr>
                </w:div>
                <w:div w:id="506290916">
                  <w:marLeft w:val="0"/>
                  <w:marRight w:val="0"/>
                  <w:marTop w:val="0"/>
                  <w:marBottom w:val="0"/>
                  <w:divBdr>
                    <w:top w:val="none" w:sz="0" w:space="0" w:color="auto"/>
                    <w:left w:val="none" w:sz="0" w:space="0" w:color="auto"/>
                    <w:bottom w:val="none" w:sz="0" w:space="0" w:color="auto"/>
                    <w:right w:val="none" w:sz="0" w:space="0" w:color="auto"/>
                  </w:divBdr>
                </w:div>
                <w:div w:id="15154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9262">
      <w:bodyDiv w:val="1"/>
      <w:marLeft w:val="0"/>
      <w:marRight w:val="0"/>
      <w:marTop w:val="0"/>
      <w:marBottom w:val="0"/>
      <w:divBdr>
        <w:top w:val="none" w:sz="0" w:space="0" w:color="auto"/>
        <w:left w:val="none" w:sz="0" w:space="0" w:color="auto"/>
        <w:bottom w:val="none" w:sz="0" w:space="0" w:color="auto"/>
        <w:right w:val="none" w:sz="0" w:space="0" w:color="auto"/>
      </w:divBdr>
      <w:divsChild>
        <w:div w:id="965701136">
          <w:marLeft w:val="0"/>
          <w:marRight w:val="0"/>
          <w:marTop w:val="0"/>
          <w:marBottom w:val="0"/>
          <w:divBdr>
            <w:top w:val="none" w:sz="0" w:space="0" w:color="auto"/>
            <w:left w:val="none" w:sz="0" w:space="0" w:color="auto"/>
            <w:bottom w:val="none" w:sz="0" w:space="0" w:color="auto"/>
            <w:right w:val="none" w:sz="0" w:space="0" w:color="auto"/>
          </w:divBdr>
          <w:divsChild>
            <w:div w:id="1912885672">
              <w:marLeft w:val="0"/>
              <w:marRight w:val="0"/>
              <w:marTop w:val="0"/>
              <w:marBottom w:val="0"/>
              <w:divBdr>
                <w:top w:val="none" w:sz="0" w:space="0" w:color="auto"/>
                <w:left w:val="none" w:sz="0" w:space="0" w:color="auto"/>
                <w:bottom w:val="none" w:sz="0" w:space="0" w:color="auto"/>
                <w:right w:val="none" w:sz="0" w:space="0" w:color="auto"/>
              </w:divBdr>
              <w:divsChild>
                <w:div w:id="764036197">
                  <w:marLeft w:val="0"/>
                  <w:marRight w:val="0"/>
                  <w:marTop w:val="0"/>
                  <w:marBottom w:val="0"/>
                  <w:divBdr>
                    <w:top w:val="none" w:sz="0" w:space="0" w:color="auto"/>
                    <w:left w:val="none" w:sz="0" w:space="0" w:color="auto"/>
                    <w:bottom w:val="none" w:sz="0" w:space="0" w:color="auto"/>
                    <w:right w:val="none" w:sz="0" w:space="0" w:color="auto"/>
                  </w:divBdr>
                  <w:divsChild>
                    <w:div w:id="14450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2635">
      <w:bodyDiv w:val="1"/>
      <w:marLeft w:val="0"/>
      <w:marRight w:val="0"/>
      <w:marTop w:val="0"/>
      <w:marBottom w:val="0"/>
      <w:divBdr>
        <w:top w:val="none" w:sz="0" w:space="0" w:color="auto"/>
        <w:left w:val="none" w:sz="0" w:space="0" w:color="auto"/>
        <w:bottom w:val="none" w:sz="0" w:space="0" w:color="auto"/>
        <w:right w:val="none" w:sz="0" w:space="0" w:color="auto"/>
      </w:divBdr>
      <w:divsChild>
        <w:div w:id="1435975668">
          <w:marLeft w:val="0"/>
          <w:marRight w:val="0"/>
          <w:marTop w:val="0"/>
          <w:marBottom w:val="0"/>
          <w:divBdr>
            <w:top w:val="none" w:sz="0" w:space="0" w:color="auto"/>
            <w:left w:val="none" w:sz="0" w:space="0" w:color="auto"/>
            <w:bottom w:val="none" w:sz="0" w:space="0" w:color="auto"/>
            <w:right w:val="none" w:sz="0" w:space="0" w:color="auto"/>
          </w:divBdr>
          <w:divsChild>
            <w:div w:id="40330990">
              <w:marLeft w:val="0"/>
              <w:marRight w:val="0"/>
              <w:marTop w:val="0"/>
              <w:marBottom w:val="0"/>
              <w:divBdr>
                <w:top w:val="none" w:sz="0" w:space="0" w:color="auto"/>
                <w:left w:val="none" w:sz="0" w:space="0" w:color="auto"/>
                <w:bottom w:val="none" w:sz="0" w:space="0" w:color="auto"/>
                <w:right w:val="none" w:sz="0" w:space="0" w:color="auto"/>
              </w:divBdr>
              <w:divsChild>
                <w:div w:id="2005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borispol-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7E54-4EB6-4400-9713-2E1A428F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RS02</dc:creator>
  <cp:lastModifiedBy>Пользователь Windows</cp:lastModifiedBy>
  <cp:revision>39</cp:revision>
  <cp:lastPrinted>2021-12-13T12:57:00Z</cp:lastPrinted>
  <dcterms:created xsi:type="dcterms:W3CDTF">2021-11-15T10:55:00Z</dcterms:created>
  <dcterms:modified xsi:type="dcterms:W3CDTF">2022-06-13T06:17:00Z</dcterms:modified>
</cp:coreProperties>
</file>